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688D4" w14:textId="77777777" w:rsidR="00024EF0" w:rsidRPr="00A25DA0" w:rsidRDefault="00024EF0" w:rsidP="001C37CF">
      <w:pPr>
        <w:spacing w:after="0" w:line="480" w:lineRule="auto"/>
        <w:jc w:val="center"/>
        <w:rPr>
          <w:rFonts w:ascii="Perpetua" w:hAnsi="Perpetua" w:cs="Times New Roman"/>
          <w:b/>
          <w:sz w:val="24"/>
          <w:szCs w:val="24"/>
        </w:rPr>
      </w:pPr>
      <w:r w:rsidRPr="00A25DA0">
        <w:rPr>
          <w:rFonts w:ascii="Perpetua" w:hAnsi="Perpetua" w:cs="Times New Roman"/>
          <w:b/>
          <w:sz w:val="24"/>
          <w:szCs w:val="24"/>
        </w:rPr>
        <w:t>Sexuality-related attitudes significantly modulate demographic variation in sexual health literacy in Tasmanian university students</w:t>
      </w:r>
    </w:p>
    <w:p w14:paraId="023C0FDA" w14:textId="77777777" w:rsidR="00024EF0" w:rsidRPr="00A25DA0" w:rsidRDefault="00024EF0" w:rsidP="001C37CF">
      <w:pPr>
        <w:spacing w:after="0" w:line="480" w:lineRule="auto"/>
        <w:jc w:val="center"/>
        <w:rPr>
          <w:rFonts w:ascii="Perpetua" w:hAnsi="Perpetua" w:cs="Times New Roman"/>
          <w:b/>
          <w:sz w:val="24"/>
          <w:szCs w:val="24"/>
        </w:rPr>
      </w:pPr>
    </w:p>
    <w:p w14:paraId="5538C1B6" w14:textId="2C2AA460" w:rsidR="00024EF0" w:rsidRPr="00A25DA0" w:rsidRDefault="00024EF0" w:rsidP="001C37CF">
      <w:pPr>
        <w:spacing w:after="0" w:line="480" w:lineRule="auto"/>
        <w:rPr>
          <w:rFonts w:ascii="Perpetua" w:hAnsi="Perpetua" w:cs="Times New Roman"/>
          <w:sz w:val="24"/>
          <w:szCs w:val="24"/>
          <w:vertAlign w:val="superscript"/>
        </w:rPr>
      </w:pPr>
      <w:r w:rsidRPr="00A25DA0">
        <w:rPr>
          <w:rFonts w:ascii="Perpetua" w:hAnsi="Perpetua" w:cs="Times New Roman"/>
          <w:sz w:val="24"/>
          <w:szCs w:val="24"/>
        </w:rPr>
        <w:t>Steve Simpson Jr.</w:t>
      </w:r>
      <w:r w:rsidR="0025663F">
        <w:rPr>
          <w:rFonts w:ascii="Perpetua" w:hAnsi="Perpetua" w:cs="Times New Roman"/>
          <w:sz w:val="24"/>
          <w:szCs w:val="24"/>
          <w:vertAlign w:val="superscript"/>
        </w:rPr>
        <w:t>1</w:t>
      </w:r>
      <w:r w:rsidRPr="00A25DA0">
        <w:rPr>
          <w:rFonts w:ascii="Perpetua" w:hAnsi="Perpetua" w:cs="Times New Roman"/>
          <w:sz w:val="24"/>
          <w:szCs w:val="24"/>
        </w:rPr>
        <w:t>, Christine Clifford</w:t>
      </w:r>
      <w:r w:rsidR="0025663F">
        <w:rPr>
          <w:rFonts w:ascii="Perpetua" w:hAnsi="Perpetua" w:cs="Times New Roman"/>
          <w:sz w:val="24"/>
          <w:szCs w:val="24"/>
          <w:vertAlign w:val="superscript"/>
        </w:rPr>
        <w:t>2</w:t>
      </w:r>
      <w:r w:rsidRPr="00A25DA0">
        <w:rPr>
          <w:rFonts w:ascii="Perpetua" w:hAnsi="Perpetua" w:cs="Times New Roman"/>
          <w:sz w:val="24"/>
          <w:szCs w:val="24"/>
        </w:rPr>
        <w:t>, Michael G. Quinn</w:t>
      </w:r>
      <w:r w:rsidR="0025663F">
        <w:rPr>
          <w:rFonts w:ascii="Perpetua" w:hAnsi="Perpetua" w:cs="Times New Roman"/>
          <w:sz w:val="24"/>
          <w:szCs w:val="24"/>
          <w:vertAlign w:val="superscript"/>
        </w:rPr>
        <w:t>2</w:t>
      </w:r>
      <w:r w:rsidRPr="00A25DA0">
        <w:rPr>
          <w:rFonts w:ascii="Perpetua" w:hAnsi="Perpetua" w:cs="Times New Roman"/>
          <w:sz w:val="24"/>
          <w:szCs w:val="24"/>
        </w:rPr>
        <w:t>, Kaz Ross</w:t>
      </w:r>
      <w:r w:rsidR="0025663F">
        <w:rPr>
          <w:rFonts w:ascii="Perpetua" w:hAnsi="Perpetua" w:cs="Times New Roman"/>
          <w:sz w:val="24"/>
          <w:szCs w:val="24"/>
          <w:vertAlign w:val="superscript"/>
        </w:rPr>
        <w:t>3</w:t>
      </w:r>
      <w:r w:rsidRPr="00A25DA0">
        <w:rPr>
          <w:rFonts w:ascii="Perpetua" w:hAnsi="Perpetua" w:cs="Times New Roman"/>
          <w:sz w:val="24"/>
          <w:szCs w:val="24"/>
        </w:rPr>
        <w:t>, Neil Sefton</w:t>
      </w:r>
      <w:r w:rsidR="0025663F">
        <w:rPr>
          <w:rFonts w:ascii="Perpetua" w:hAnsi="Perpetua" w:cs="Times New Roman"/>
          <w:sz w:val="24"/>
          <w:szCs w:val="24"/>
          <w:vertAlign w:val="superscript"/>
        </w:rPr>
        <w:t>2</w:t>
      </w:r>
      <w:r w:rsidRPr="00A25DA0">
        <w:rPr>
          <w:rFonts w:ascii="Perpetua" w:hAnsi="Perpetua" w:cs="Times New Roman"/>
          <w:sz w:val="24"/>
          <w:szCs w:val="24"/>
        </w:rPr>
        <w:t>, Louise Owen</w:t>
      </w:r>
      <w:r w:rsidR="0025663F">
        <w:rPr>
          <w:rFonts w:ascii="Perpetua" w:hAnsi="Perpetua" w:cs="Times New Roman"/>
          <w:sz w:val="24"/>
          <w:szCs w:val="24"/>
          <w:vertAlign w:val="superscript"/>
        </w:rPr>
        <w:t>4</w:t>
      </w:r>
      <w:r w:rsidRPr="00A25DA0">
        <w:rPr>
          <w:rFonts w:ascii="Perpetua" w:hAnsi="Perpetua" w:cs="Times New Roman"/>
          <w:sz w:val="24"/>
          <w:szCs w:val="24"/>
        </w:rPr>
        <w:t>, Leigh Blizzard</w:t>
      </w:r>
      <w:r w:rsidR="0025663F">
        <w:rPr>
          <w:rFonts w:ascii="Perpetua" w:hAnsi="Perpetua" w:cs="Times New Roman"/>
          <w:sz w:val="24"/>
          <w:szCs w:val="24"/>
          <w:vertAlign w:val="superscript"/>
        </w:rPr>
        <w:t>1</w:t>
      </w:r>
      <w:r w:rsidRPr="00A25DA0">
        <w:rPr>
          <w:rFonts w:ascii="Perpetua" w:hAnsi="Perpetua" w:cs="Times New Roman"/>
          <w:sz w:val="24"/>
          <w:szCs w:val="24"/>
        </w:rPr>
        <w:t>, Richard Turner</w:t>
      </w:r>
      <w:r w:rsidR="0025663F">
        <w:rPr>
          <w:rFonts w:ascii="Perpetua" w:hAnsi="Perpetua" w:cs="Times New Roman"/>
          <w:sz w:val="24"/>
          <w:szCs w:val="24"/>
          <w:vertAlign w:val="superscript"/>
        </w:rPr>
        <w:t>2</w:t>
      </w:r>
    </w:p>
    <w:p w14:paraId="3CFB2537" w14:textId="4775F4D9" w:rsidR="00024EF0" w:rsidRPr="00A25DA0" w:rsidRDefault="0025663F" w:rsidP="001C37CF">
      <w:pPr>
        <w:spacing w:after="0" w:line="480" w:lineRule="auto"/>
        <w:rPr>
          <w:rFonts w:ascii="Perpetua" w:hAnsi="Perpetua" w:cs="Times New Roman"/>
          <w:sz w:val="24"/>
          <w:szCs w:val="24"/>
        </w:rPr>
      </w:pPr>
      <w:r w:rsidRPr="0025663F">
        <w:rPr>
          <w:rFonts w:ascii="Perpetua" w:hAnsi="Perpetua" w:cs="Times New Roman"/>
          <w:sz w:val="24"/>
          <w:szCs w:val="24"/>
          <w:vertAlign w:val="superscript"/>
        </w:rPr>
        <w:t>1</w:t>
      </w:r>
      <w:r w:rsidR="00024EF0" w:rsidRPr="00A25DA0">
        <w:rPr>
          <w:rFonts w:ascii="Perpetua" w:hAnsi="Perpetua" w:cs="Times New Roman"/>
          <w:sz w:val="24"/>
          <w:szCs w:val="24"/>
          <w:vertAlign w:val="subscript"/>
        </w:rPr>
        <w:t xml:space="preserve"> </w:t>
      </w:r>
      <w:r w:rsidR="00024EF0" w:rsidRPr="00A25DA0">
        <w:rPr>
          <w:rFonts w:ascii="Perpetua" w:hAnsi="Perpetua" w:cs="Times New Roman"/>
          <w:sz w:val="24"/>
          <w:szCs w:val="24"/>
        </w:rPr>
        <w:t>Menzies Institute for Medical Research, University of Tasmania, Hobart Australia</w:t>
      </w:r>
    </w:p>
    <w:p w14:paraId="09CF7125" w14:textId="0F98C153" w:rsidR="00024EF0" w:rsidRPr="00A25DA0" w:rsidRDefault="0025663F" w:rsidP="001C37CF">
      <w:pPr>
        <w:spacing w:after="0" w:line="480" w:lineRule="auto"/>
        <w:rPr>
          <w:rFonts w:ascii="Perpetua" w:hAnsi="Perpetua" w:cs="Times New Roman"/>
          <w:sz w:val="24"/>
          <w:szCs w:val="24"/>
        </w:rPr>
      </w:pPr>
      <w:r>
        <w:rPr>
          <w:rFonts w:ascii="Perpetua" w:hAnsi="Perpetua" w:cs="Times New Roman"/>
          <w:sz w:val="24"/>
          <w:szCs w:val="24"/>
          <w:vertAlign w:val="superscript"/>
        </w:rPr>
        <w:t>2</w:t>
      </w:r>
      <w:r w:rsidR="00024EF0" w:rsidRPr="00A25DA0">
        <w:rPr>
          <w:rFonts w:ascii="Perpetua" w:hAnsi="Perpetua" w:cs="Times New Roman"/>
          <w:sz w:val="24"/>
          <w:szCs w:val="24"/>
        </w:rPr>
        <w:t xml:space="preserve"> School of Medicine, University of Tasmania, Hobart Australia</w:t>
      </w:r>
    </w:p>
    <w:p w14:paraId="76345AD3" w14:textId="452239D0" w:rsidR="00024EF0" w:rsidRPr="00A25DA0" w:rsidRDefault="0025663F" w:rsidP="001C37CF">
      <w:pPr>
        <w:spacing w:after="0" w:line="480" w:lineRule="auto"/>
        <w:rPr>
          <w:rFonts w:ascii="Perpetua" w:hAnsi="Perpetua" w:cs="Times New Roman"/>
          <w:sz w:val="24"/>
          <w:szCs w:val="24"/>
        </w:rPr>
      </w:pPr>
      <w:r>
        <w:rPr>
          <w:rFonts w:ascii="Perpetua" w:hAnsi="Perpetua" w:cs="Times New Roman"/>
          <w:sz w:val="24"/>
          <w:szCs w:val="24"/>
          <w:vertAlign w:val="superscript"/>
        </w:rPr>
        <w:t>3</w:t>
      </w:r>
      <w:r w:rsidR="00024EF0" w:rsidRPr="00A25DA0">
        <w:rPr>
          <w:rFonts w:ascii="Perpetua" w:hAnsi="Perpetua" w:cs="Times New Roman"/>
          <w:sz w:val="24"/>
          <w:szCs w:val="24"/>
          <w:vertAlign w:val="subscript"/>
        </w:rPr>
        <w:t xml:space="preserve"> </w:t>
      </w:r>
      <w:r w:rsidR="00024EF0" w:rsidRPr="00A25DA0">
        <w:rPr>
          <w:rFonts w:ascii="Perpetua" w:hAnsi="Perpetua" w:cs="Times New Roman"/>
          <w:sz w:val="24"/>
          <w:szCs w:val="24"/>
        </w:rPr>
        <w:t>School of Humanities, University of Tasmania, Hobart Australia</w:t>
      </w:r>
    </w:p>
    <w:p w14:paraId="518D4E4E" w14:textId="5740A4CA" w:rsidR="00024EF0" w:rsidRPr="009F42FC" w:rsidRDefault="0025663F" w:rsidP="001C37CF">
      <w:pPr>
        <w:spacing w:after="0" w:line="480" w:lineRule="auto"/>
        <w:rPr>
          <w:rFonts w:ascii="Perpetua" w:hAnsi="Perpetua" w:cs="Times New Roman"/>
          <w:sz w:val="24"/>
          <w:szCs w:val="24"/>
        </w:rPr>
      </w:pPr>
      <w:r>
        <w:rPr>
          <w:rFonts w:ascii="Perpetua" w:hAnsi="Perpetua" w:cs="Times New Roman"/>
          <w:sz w:val="24"/>
          <w:szCs w:val="24"/>
          <w:vertAlign w:val="superscript"/>
        </w:rPr>
        <w:t>4</w:t>
      </w:r>
      <w:r w:rsidR="00024EF0" w:rsidRPr="00A25DA0">
        <w:rPr>
          <w:rFonts w:ascii="Perpetua" w:hAnsi="Perpetua" w:cs="Times New Roman"/>
          <w:sz w:val="24"/>
          <w:szCs w:val="24"/>
        </w:rPr>
        <w:t xml:space="preserve"> Sexual Health Services, Tasmanian Department of Health </w:t>
      </w:r>
      <w:r w:rsidR="00861956" w:rsidRPr="009F42FC">
        <w:rPr>
          <w:rFonts w:ascii="Perpetua" w:hAnsi="Perpetua" w:cs="Times New Roman"/>
          <w:sz w:val="24"/>
          <w:szCs w:val="24"/>
        </w:rPr>
        <w:t>and</w:t>
      </w:r>
      <w:r w:rsidR="00024EF0" w:rsidRPr="009F42FC">
        <w:rPr>
          <w:rFonts w:ascii="Perpetua" w:hAnsi="Perpetua" w:cs="Times New Roman"/>
          <w:sz w:val="24"/>
          <w:szCs w:val="24"/>
        </w:rPr>
        <w:t xml:space="preserve"> Human Services, Hobart Australia</w:t>
      </w:r>
    </w:p>
    <w:p w14:paraId="3501F7B4" w14:textId="77777777" w:rsidR="00024EF0" w:rsidRPr="00A25DA0" w:rsidRDefault="00024EF0" w:rsidP="001C37CF">
      <w:pPr>
        <w:spacing w:after="0" w:line="480" w:lineRule="auto"/>
        <w:rPr>
          <w:rFonts w:ascii="Perpetua" w:hAnsi="Perpetua" w:cs="Times New Roman"/>
          <w:sz w:val="24"/>
          <w:szCs w:val="24"/>
        </w:rPr>
      </w:pPr>
    </w:p>
    <w:p w14:paraId="34284AE1" w14:textId="0C6DE39A" w:rsidR="00024EF0" w:rsidRPr="00A25DA0" w:rsidRDefault="00024EF0" w:rsidP="001C37CF">
      <w:pPr>
        <w:pStyle w:val="Heading1"/>
        <w:spacing w:before="0" w:line="480" w:lineRule="auto"/>
        <w:rPr>
          <w:rFonts w:ascii="Perpetua" w:hAnsi="Perpetua"/>
          <w:sz w:val="24"/>
          <w:szCs w:val="24"/>
        </w:rPr>
      </w:pPr>
      <w:bookmarkStart w:id="0" w:name="_Toc450041160"/>
      <w:r w:rsidRPr="00A25DA0">
        <w:rPr>
          <w:rFonts w:ascii="Perpetua" w:hAnsi="Perpetua"/>
          <w:sz w:val="24"/>
          <w:szCs w:val="24"/>
        </w:rPr>
        <w:t>Abstract</w:t>
      </w:r>
      <w:bookmarkEnd w:id="0"/>
    </w:p>
    <w:p w14:paraId="08CD638C" w14:textId="77777777" w:rsidR="00024EF0" w:rsidRPr="00A25DA0" w:rsidRDefault="00024EF0" w:rsidP="001C37CF">
      <w:pPr>
        <w:spacing w:after="0" w:line="480" w:lineRule="auto"/>
        <w:jc w:val="both"/>
        <w:rPr>
          <w:rFonts w:ascii="Perpetua" w:hAnsi="Perpetua" w:cs="Times New Roman"/>
          <w:sz w:val="24"/>
          <w:szCs w:val="24"/>
        </w:rPr>
      </w:pPr>
      <w:r w:rsidRPr="00A25DA0">
        <w:rPr>
          <w:rFonts w:ascii="Perpetua" w:hAnsi="Perpetua" w:cs="Times New Roman"/>
          <w:sz w:val="24"/>
          <w:szCs w:val="24"/>
        </w:rPr>
        <w:t>Background:</w:t>
      </w:r>
    </w:p>
    <w:p w14:paraId="4A70A21D" w14:textId="77777777" w:rsidR="00024EF0" w:rsidRPr="00A25DA0" w:rsidRDefault="00024EF0" w:rsidP="001C37CF">
      <w:pPr>
        <w:spacing w:after="0" w:line="480" w:lineRule="auto"/>
        <w:jc w:val="both"/>
        <w:rPr>
          <w:rFonts w:ascii="Perpetua" w:hAnsi="Perpetua" w:cs="Times New Roman"/>
          <w:sz w:val="24"/>
          <w:szCs w:val="24"/>
        </w:rPr>
      </w:pPr>
      <w:r w:rsidRPr="00A25DA0">
        <w:rPr>
          <w:rFonts w:ascii="Perpetua" w:hAnsi="Perpetua" w:cs="Times New Roman"/>
          <w:sz w:val="24"/>
          <w:szCs w:val="24"/>
        </w:rPr>
        <w:t>We have previously shown significant demographic variation in two instruments of sexual health literacy (SHL) in university-level students in Tasmania, Australia.</w:t>
      </w:r>
    </w:p>
    <w:p w14:paraId="5E080B79" w14:textId="77777777" w:rsidR="00024EF0" w:rsidRPr="00A25DA0" w:rsidRDefault="00024EF0" w:rsidP="001C37CF">
      <w:pPr>
        <w:spacing w:after="0" w:line="480" w:lineRule="auto"/>
        <w:jc w:val="both"/>
        <w:rPr>
          <w:rFonts w:ascii="Perpetua" w:hAnsi="Perpetua" w:cs="Times New Roman"/>
          <w:sz w:val="24"/>
          <w:szCs w:val="24"/>
        </w:rPr>
      </w:pPr>
      <w:r w:rsidRPr="00A25DA0">
        <w:rPr>
          <w:rFonts w:ascii="Perpetua" w:hAnsi="Perpetua" w:cs="Times New Roman"/>
          <w:sz w:val="24"/>
          <w:szCs w:val="24"/>
        </w:rPr>
        <w:t>Aims:</w:t>
      </w:r>
    </w:p>
    <w:p w14:paraId="75AD1219" w14:textId="77777777" w:rsidR="00024EF0" w:rsidRPr="00A25DA0" w:rsidRDefault="00024EF0" w:rsidP="001C37CF">
      <w:pPr>
        <w:spacing w:after="0" w:line="480" w:lineRule="auto"/>
        <w:jc w:val="both"/>
        <w:rPr>
          <w:rFonts w:ascii="Perpetua" w:hAnsi="Perpetua" w:cs="Times New Roman"/>
          <w:sz w:val="24"/>
          <w:szCs w:val="24"/>
        </w:rPr>
      </w:pPr>
      <w:r w:rsidRPr="00A25DA0">
        <w:rPr>
          <w:rFonts w:ascii="Perpetua" w:hAnsi="Perpetua" w:cs="Times New Roman"/>
          <w:sz w:val="24"/>
          <w:szCs w:val="24"/>
        </w:rPr>
        <w:t>To evaluate the impact of adjusting for sexuality-related attitudes on demographic variation in SHL.</w:t>
      </w:r>
    </w:p>
    <w:p w14:paraId="0B9C2D90" w14:textId="77777777" w:rsidR="00024EF0" w:rsidRPr="00A25DA0" w:rsidRDefault="00024EF0" w:rsidP="001C37CF">
      <w:pPr>
        <w:spacing w:after="0" w:line="480" w:lineRule="auto"/>
        <w:jc w:val="both"/>
        <w:rPr>
          <w:rFonts w:ascii="Perpetua" w:hAnsi="Perpetua" w:cs="Times New Roman"/>
          <w:sz w:val="24"/>
          <w:szCs w:val="24"/>
        </w:rPr>
      </w:pPr>
      <w:r w:rsidRPr="00A25DA0">
        <w:rPr>
          <w:rFonts w:ascii="Perpetua" w:hAnsi="Perpetua" w:cs="Times New Roman"/>
          <w:sz w:val="24"/>
          <w:szCs w:val="24"/>
        </w:rPr>
        <w:t>Methods:</w:t>
      </w:r>
    </w:p>
    <w:p w14:paraId="018CB71F" w14:textId="7B711B07" w:rsidR="00024EF0" w:rsidRPr="00A25DA0" w:rsidRDefault="00024EF0" w:rsidP="001C37CF">
      <w:pPr>
        <w:spacing w:after="0" w:line="480" w:lineRule="auto"/>
        <w:jc w:val="both"/>
        <w:rPr>
          <w:rFonts w:ascii="Perpetua" w:hAnsi="Perpetua" w:cs="Times New Roman"/>
          <w:sz w:val="24"/>
          <w:szCs w:val="24"/>
        </w:rPr>
      </w:pPr>
      <w:r w:rsidRPr="00A25DA0">
        <w:rPr>
          <w:rFonts w:ascii="Perpetua" w:hAnsi="Perpetua" w:cs="Times New Roman"/>
          <w:sz w:val="24"/>
          <w:szCs w:val="24"/>
        </w:rPr>
        <w:t xml:space="preserve">Iterated principal-factor analysis was used to evaluate latent variable grouping of responses to 21 attitudinal </w:t>
      </w:r>
      <w:r w:rsidR="0085296B" w:rsidRPr="00A25DA0">
        <w:rPr>
          <w:rFonts w:ascii="Perpetua" w:hAnsi="Perpetua" w:cs="Times New Roman"/>
          <w:sz w:val="24"/>
          <w:szCs w:val="24"/>
        </w:rPr>
        <w:t>questions</w:t>
      </w:r>
      <w:r w:rsidRPr="00A25DA0">
        <w:rPr>
          <w:rFonts w:ascii="Perpetua" w:hAnsi="Perpetua" w:cs="Times New Roman"/>
          <w:sz w:val="24"/>
          <w:szCs w:val="24"/>
        </w:rPr>
        <w:t xml:space="preserve"> regarding sexuality and sexual behaviour. Linear regression was used to evaluate distribution and determinants of attitudinal patterns and thence the relationship of these patterns to SHL. </w:t>
      </w:r>
    </w:p>
    <w:p w14:paraId="0E59D085" w14:textId="77777777" w:rsidR="00024EF0" w:rsidRPr="00A25DA0" w:rsidRDefault="00024EF0" w:rsidP="001C37CF">
      <w:pPr>
        <w:spacing w:after="0" w:line="480" w:lineRule="auto"/>
        <w:jc w:val="both"/>
        <w:rPr>
          <w:rFonts w:ascii="Perpetua" w:hAnsi="Perpetua" w:cs="Times New Roman"/>
          <w:sz w:val="24"/>
          <w:szCs w:val="24"/>
        </w:rPr>
      </w:pPr>
      <w:r w:rsidRPr="00A25DA0">
        <w:rPr>
          <w:rFonts w:ascii="Perpetua" w:hAnsi="Perpetua" w:cs="Times New Roman"/>
          <w:sz w:val="24"/>
          <w:szCs w:val="24"/>
        </w:rPr>
        <w:t>Results:</w:t>
      </w:r>
    </w:p>
    <w:p w14:paraId="26A130E5" w14:textId="135687C4" w:rsidR="00024EF0" w:rsidRPr="00A25DA0" w:rsidRDefault="00024EF0" w:rsidP="00264149">
      <w:pPr>
        <w:spacing w:after="0" w:line="480" w:lineRule="auto"/>
        <w:jc w:val="both"/>
        <w:rPr>
          <w:rFonts w:ascii="Perpetua" w:hAnsi="Perpetua" w:cs="Times New Roman"/>
          <w:sz w:val="24"/>
          <w:szCs w:val="24"/>
        </w:rPr>
      </w:pPr>
      <w:r w:rsidRPr="00A25DA0">
        <w:rPr>
          <w:rFonts w:ascii="Perpetua" w:hAnsi="Perpetua" w:cs="Times New Roman"/>
          <w:sz w:val="24"/>
          <w:szCs w:val="24"/>
        </w:rPr>
        <w:t xml:space="preserve">Three patterns – conservative, anti-persons living with HIV, and sexually responsible – were identified as explaining variation in sexual attitudes, the former two being associated with significantly lower SHL and the latter associated with significantly higher SHL. Adjustment for these patterns significantly attenuated much of the differences in SHL by birthplace/ethnicity and religion, including among </w:t>
      </w:r>
      <w:r w:rsidRPr="00A25DA0">
        <w:rPr>
          <w:rFonts w:ascii="Perpetua" w:hAnsi="Perpetua" w:cs="Times New Roman"/>
          <w:sz w:val="24"/>
          <w:szCs w:val="24"/>
        </w:rPr>
        <w:lastRenderedPageBreak/>
        <w:t xml:space="preserve">South/Southeast Asian and Protestant, Islamic </w:t>
      </w:r>
      <w:r w:rsidR="00861956" w:rsidRPr="00A25DA0">
        <w:rPr>
          <w:rFonts w:ascii="Perpetua" w:hAnsi="Perpetua" w:cs="Times New Roman"/>
          <w:sz w:val="24"/>
          <w:szCs w:val="24"/>
        </w:rPr>
        <w:t>and</w:t>
      </w:r>
      <w:r w:rsidRPr="00A25DA0">
        <w:rPr>
          <w:rFonts w:ascii="Perpetua" w:hAnsi="Perpetua" w:cs="Times New Roman"/>
          <w:sz w:val="24"/>
          <w:szCs w:val="24"/>
        </w:rPr>
        <w:t xml:space="preserve"> Hindu students. However, some differences in SHL persisted, suggesting they are partly or fully independent of the attitudinal </w:t>
      </w:r>
      <w:r w:rsidR="0085296B" w:rsidRPr="00A25DA0">
        <w:rPr>
          <w:rFonts w:ascii="Perpetua" w:hAnsi="Perpetua" w:cs="Times New Roman"/>
          <w:sz w:val="24"/>
          <w:szCs w:val="24"/>
        </w:rPr>
        <w:t>questions</w:t>
      </w:r>
      <w:r w:rsidRPr="00A25DA0">
        <w:rPr>
          <w:rFonts w:ascii="Perpetua" w:hAnsi="Perpetua" w:cs="Times New Roman"/>
          <w:sz w:val="24"/>
          <w:szCs w:val="24"/>
        </w:rPr>
        <w:t xml:space="preserve">. </w:t>
      </w:r>
    </w:p>
    <w:p w14:paraId="10DD9779" w14:textId="77777777" w:rsidR="00024EF0" w:rsidRPr="00A25DA0" w:rsidRDefault="00024EF0" w:rsidP="001C37CF">
      <w:pPr>
        <w:spacing w:after="0" w:line="480" w:lineRule="auto"/>
        <w:jc w:val="both"/>
        <w:rPr>
          <w:rFonts w:ascii="Perpetua" w:hAnsi="Perpetua" w:cs="Times New Roman"/>
          <w:sz w:val="24"/>
          <w:szCs w:val="24"/>
        </w:rPr>
      </w:pPr>
      <w:r w:rsidRPr="00A25DA0">
        <w:rPr>
          <w:rFonts w:ascii="Perpetua" w:hAnsi="Perpetua" w:cs="Times New Roman"/>
          <w:sz w:val="24"/>
          <w:szCs w:val="24"/>
        </w:rPr>
        <w:t>Conclusions:</w:t>
      </w:r>
    </w:p>
    <w:p w14:paraId="2008C9B9" w14:textId="77777777" w:rsidR="00024EF0" w:rsidRPr="00A25DA0" w:rsidRDefault="00024EF0" w:rsidP="001C37CF">
      <w:pPr>
        <w:spacing w:after="0" w:line="480" w:lineRule="auto"/>
        <w:jc w:val="both"/>
        <w:rPr>
          <w:rFonts w:ascii="Perpetua" w:hAnsi="Perpetua" w:cs="Times New Roman"/>
          <w:sz w:val="24"/>
          <w:szCs w:val="24"/>
        </w:rPr>
      </w:pPr>
      <w:r w:rsidRPr="00A25DA0">
        <w:rPr>
          <w:rFonts w:ascii="Perpetua" w:hAnsi="Perpetua" w:cs="Times New Roman"/>
          <w:sz w:val="24"/>
          <w:szCs w:val="24"/>
        </w:rPr>
        <w:t xml:space="preserve">As hypothesised, differences in attitude and framing significantly explained much of the demographic differences in SHL found previously. These results suggest that sexual education and orientation efforts need bear cultural framing in mind to enhance uptake by students.  </w:t>
      </w:r>
    </w:p>
    <w:p w14:paraId="0C2F885A" w14:textId="77777777" w:rsidR="00024EF0" w:rsidRPr="00A25DA0" w:rsidRDefault="00024EF0" w:rsidP="001C37CF">
      <w:pPr>
        <w:spacing w:after="0" w:line="480" w:lineRule="auto"/>
        <w:jc w:val="both"/>
        <w:rPr>
          <w:rFonts w:ascii="Perpetua" w:hAnsi="Perpetua" w:cs="Times New Roman"/>
          <w:sz w:val="24"/>
          <w:szCs w:val="24"/>
        </w:rPr>
      </w:pPr>
    </w:p>
    <w:p w14:paraId="168EA121" w14:textId="77777777" w:rsidR="00024EF0" w:rsidRPr="00A25DA0" w:rsidRDefault="00AC3CA4" w:rsidP="001C37CF">
      <w:pPr>
        <w:pStyle w:val="Heading1"/>
        <w:spacing w:before="0" w:line="480" w:lineRule="auto"/>
        <w:rPr>
          <w:rFonts w:ascii="Perpetua" w:hAnsi="Perpetua"/>
          <w:sz w:val="24"/>
          <w:szCs w:val="24"/>
        </w:rPr>
      </w:pPr>
      <w:bookmarkStart w:id="1" w:name="_Toc450041161"/>
      <w:r w:rsidRPr="00A25DA0">
        <w:rPr>
          <w:rFonts w:ascii="Perpetua" w:hAnsi="Perpetua"/>
          <w:sz w:val="24"/>
          <w:szCs w:val="24"/>
        </w:rPr>
        <w:t>Introduction</w:t>
      </w:r>
      <w:r w:rsidR="00024EF0" w:rsidRPr="00A25DA0">
        <w:rPr>
          <w:rFonts w:ascii="Perpetua" w:hAnsi="Perpetua"/>
          <w:sz w:val="24"/>
          <w:szCs w:val="24"/>
        </w:rPr>
        <w:t xml:space="preserve"> </w:t>
      </w:r>
      <w:bookmarkEnd w:id="1"/>
    </w:p>
    <w:p w14:paraId="78C82233" w14:textId="01859016" w:rsidR="00024EF0" w:rsidRPr="009F42FC" w:rsidRDefault="00024EF0" w:rsidP="009F42FC">
      <w:pPr>
        <w:spacing w:after="0" w:line="480" w:lineRule="auto"/>
        <w:jc w:val="both"/>
        <w:rPr>
          <w:rFonts w:ascii="Perpetua" w:hAnsi="Perpetua" w:cs="Times New Roman"/>
          <w:sz w:val="24"/>
          <w:szCs w:val="24"/>
        </w:rPr>
      </w:pPr>
      <w:r w:rsidRPr="00A25DA0">
        <w:rPr>
          <w:rFonts w:ascii="Perpetua" w:hAnsi="Perpetua" w:cs="Times New Roman"/>
          <w:sz w:val="24"/>
          <w:szCs w:val="24"/>
        </w:rPr>
        <w:t>Sexual health literacy (SHL), the knowledge of healthy practices regarding sexual activity, and the ability to understand and evaluate the risks and impacts of those activities</w:t>
      </w:r>
      <w:r w:rsidRPr="009F42FC">
        <w:rPr>
          <w:rFonts w:ascii="Perpetua" w:hAnsi="Perpetua" w:cs="Times New Roman"/>
          <w:sz w:val="24"/>
          <w:szCs w:val="24"/>
        </w:rPr>
        <w:fldChar w:fldCharType="begin"/>
      </w:r>
      <w:r w:rsidR="00DB685F" w:rsidRPr="00A25DA0">
        <w:rPr>
          <w:rFonts w:ascii="Perpetua" w:hAnsi="Perpetua" w:cs="Times New Roman"/>
          <w:sz w:val="24"/>
          <w:szCs w:val="24"/>
        </w:rPr>
        <w:instrText xml:space="preserve"> ADDIN EN.CITE &lt;EndNote&gt;&lt;Cite&gt;&lt;Author&gt;Northern Territory Department of Health&lt;/Author&gt;&lt;Year&gt;2009&lt;/Year&gt;&lt;RecNum&gt;1&lt;/RecNum&gt;&lt;DisplayText&gt;(1)&lt;/DisplayText&gt;&lt;record&gt;&lt;rec-number&gt;1&lt;/rec-number&gt;&lt;foreign-keys&gt;&lt;key app="EN" db-id="der9dpx5epvt9ne05ee5za2v9sx00przaw0t"&gt;1&lt;/key&gt;&lt;/foreign-keys&gt;&lt;ref-type name="Online Multimedia"&gt;48&lt;/ref-type&gt;&lt;contributors&gt;&lt;authors&gt;&lt;author&gt;Northern Territory Department of Health,&lt;/author&gt;&lt;/authors&gt;&lt;/contributors&gt;&lt;titles&gt;&lt;title&gt;Health Promotion Strategic Framework 2011-2015&lt;/title&gt;&lt;/titles&gt;&lt;dates&gt;&lt;year&gt;2009&lt;/year&gt;&lt;/dates&gt;&lt;urls&gt;&lt;related-urls&gt;&lt;url&gt;http://health.nt.gov.au/library/scripts/objectifyMedia.aspx?file=pdf/66/68.pdf&amp;amp;siteID=1&amp;amp;str_title=NT%20DoH%20Health%20Promotion%20Framework.pdf&lt;/url&gt;&lt;/related-urls&gt;&lt;/urls&gt;&lt;/record&gt;&lt;/Cite&gt;&lt;/EndNote&gt;</w:instrText>
      </w:r>
      <w:r w:rsidRPr="009F42FC">
        <w:rPr>
          <w:rFonts w:ascii="Perpetua" w:hAnsi="Perpetua" w:cs="Times New Roman"/>
          <w:sz w:val="24"/>
          <w:szCs w:val="24"/>
        </w:rPr>
        <w:fldChar w:fldCharType="separate"/>
      </w:r>
      <w:r w:rsidR="00DB685F" w:rsidRPr="009F42FC">
        <w:rPr>
          <w:rFonts w:ascii="Perpetua" w:hAnsi="Perpetua" w:cs="Times New Roman"/>
          <w:noProof/>
          <w:sz w:val="24"/>
          <w:szCs w:val="24"/>
        </w:rPr>
        <w:t>(1)</w:t>
      </w:r>
      <w:r w:rsidRPr="009F42FC">
        <w:rPr>
          <w:rFonts w:ascii="Perpetua" w:hAnsi="Perpetua" w:cs="Times New Roman"/>
          <w:sz w:val="24"/>
          <w:szCs w:val="24"/>
        </w:rPr>
        <w:fldChar w:fldCharType="end"/>
      </w:r>
      <w:r w:rsidRPr="009F42FC">
        <w:rPr>
          <w:rFonts w:ascii="Perpetua" w:hAnsi="Perpetua" w:cs="Times New Roman"/>
          <w:sz w:val="24"/>
          <w:szCs w:val="24"/>
        </w:rPr>
        <w:t xml:space="preserve">, is a critical skillset for the health and wellbeing of individuals, their partners </w:t>
      </w:r>
      <w:r w:rsidR="00861956" w:rsidRPr="00A25DA0">
        <w:rPr>
          <w:rFonts w:ascii="Perpetua" w:hAnsi="Perpetua" w:cs="Times New Roman"/>
          <w:sz w:val="24"/>
          <w:szCs w:val="24"/>
        </w:rPr>
        <w:t>and</w:t>
      </w:r>
      <w:r w:rsidRPr="00A25DA0">
        <w:rPr>
          <w:rFonts w:ascii="Perpetua" w:hAnsi="Perpetua" w:cs="Times New Roman"/>
          <w:sz w:val="24"/>
          <w:szCs w:val="24"/>
        </w:rPr>
        <w:t xml:space="preserve"> the community at large. </w:t>
      </w:r>
      <w:r w:rsidR="008F6E44" w:rsidRPr="00A25DA0">
        <w:rPr>
          <w:rFonts w:ascii="Perpetua" w:hAnsi="Perpetua" w:cs="Times New Roman"/>
          <w:sz w:val="24"/>
          <w:szCs w:val="24"/>
        </w:rPr>
        <w:t>H</w:t>
      </w:r>
      <w:r w:rsidRPr="00A25DA0">
        <w:rPr>
          <w:rFonts w:ascii="Perpetua" w:hAnsi="Perpetua" w:cs="Times New Roman"/>
          <w:sz w:val="24"/>
          <w:szCs w:val="24"/>
        </w:rPr>
        <w:t>owever, research has demonstrated that capacity of and approach to discussion of sexual health is not only a function of academic exposure to sexual and reproductive health in education, but also attitudes toward these topics</w:t>
      </w:r>
      <w:r w:rsidR="002D2BD5">
        <w:rPr>
          <w:rFonts w:ascii="Perpetua" w:hAnsi="Perpetua" w:cs="Times New Roman"/>
          <w:sz w:val="24"/>
          <w:szCs w:val="24"/>
        </w:rPr>
        <w:fldChar w:fldCharType="begin">
          <w:fldData xml:space="preserve">PEVuZE5vdGU+PENpdGU+PEF1dGhvcj5PbGl2ZXIgZGUgVmlzc2VyPC9BdXRob3I+PFllYXI+MjAx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==
</w:fldData>
        </w:fldChar>
      </w:r>
      <w:r w:rsidR="002D2BD5">
        <w:rPr>
          <w:rFonts w:ascii="Perpetua" w:hAnsi="Perpetua" w:cs="Times New Roman"/>
          <w:sz w:val="24"/>
          <w:szCs w:val="24"/>
        </w:rPr>
        <w:instrText xml:space="preserve"> ADDIN EN.CITE </w:instrText>
      </w:r>
      <w:r w:rsidR="002D2BD5">
        <w:rPr>
          <w:rFonts w:ascii="Perpetua" w:hAnsi="Perpetua" w:cs="Times New Roman"/>
          <w:sz w:val="24"/>
          <w:szCs w:val="24"/>
        </w:rPr>
        <w:fldChar w:fldCharType="begin">
          <w:fldData xml:space="preserve">PEVuZE5vdGU+PENpdGU+PEF1dGhvcj5PbGl2ZXIgZGUgVmlzc2VyPC9BdXRob3I+PFllYXI+MjAx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==
</w:fldData>
        </w:fldChar>
      </w:r>
      <w:r w:rsidR="002D2BD5">
        <w:rPr>
          <w:rFonts w:ascii="Perpetua" w:hAnsi="Perpetua" w:cs="Times New Roman"/>
          <w:sz w:val="24"/>
          <w:szCs w:val="24"/>
        </w:rPr>
        <w:instrText xml:space="preserve"> ADDIN EN.CITE.DATA </w:instrText>
      </w:r>
      <w:r w:rsidR="002D2BD5">
        <w:rPr>
          <w:rFonts w:ascii="Perpetua" w:hAnsi="Perpetua" w:cs="Times New Roman"/>
          <w:sz w:val="24"/>
          <w:szCs w:val="24"/>
        </w:rPr>
      </w:r>
      <w:r w:rsidR="002D2BD5">
        <w:rPr>
          <w:rFonts w:ascii="Perpetua" w:hAnsi="Perpetua" w:cs="Times New Roman"/>
          <w:sz w:val="24"/>
          <w:szCs w:val="24"/>
        </w:rPr>
        <w:fldChar w:fldCharType="end"/>
      </w:r>
      <w:r w:rsidR="002D2BD5">
        <w:rPr>
          <w:rFonts w:ascii="Perpetua" w:hAnsi="Perpetua" w:cs="Times New Roman"/>
          <w:sz w:val="24"/>
          <w:szCs w:val="24"/>
        </w:rPr>
      </w:r>
      <w:r w:rsidR="002D2BD5">
        <w:rPr>
          <w:rFonts w:ascii="Perpetua" w:hAnsi="Perpetua" w:cs="Times New Roman"/>
          <w:sz w:val="24"/>
          <w:szCs w:val="24"/>
        </w:rPr>
        <w:fldChar w:fldCharType="separate"/>
      </w:r>
      <w:r w:rsidR="002D2BD5">
        <w:rPr>
          <w:rFonts w:ascii="Perpetua" w:hAnsi="Perpetua" w:cs="Times New Roman"/>
          <w:noProof/>
          <w:sz w:val="24"/>
          <w:szCs w:val="24"/>
        </w:rPr>
        <w:t>(2, 3)</w:t>
      </w:r>
      <w:r w:rsidR="002D2BD5">
        <w:rPr>
          <w:rFonts w:ascii="Perpetua" w:hAnsi="Perpetua" w:cs="Times New Roman"/>
          <w:sz w:val="24"/>
          <w:szCs w:val="24"/>
        </w:rPr>
        <w:fldChar w:fldCharType="end"/>
      </w:r>
      <w:r w:rsidRPr="009F42FC">
        <w:rPr>
          <w:rFonts w:ascii="Perpetua" w:hAnsi="Perpetua" w:cs="Times New Roman"/>
          <w:sz w:val="24"/>
          <w:szCs w:val="24"/>
        </w:rPr>
        <w:t>. Indeed, while knowledge is certainly a key component, perspective or belief structures may also form an important component of SHL. That is, wh</w:t>
      </w:r>
      <w:r w:rsidR="00D832D1" w:rsidRPr="00A25DA0">
        <w:rPr>
          <w:rFonts w:ascii="Perpetua" w:hAnsi="Perpetua" w:cs="Times New Roman"/>
          <w:sz w:val="24"/>
          <w:szCs w:val="24"/>
        </w:rPr>
        <w:t xml:space="preserve">ile an individual may possess an </w:t>
      </w:r>
      <w:r w:rsidRPr="00A25DA0">
        <w:rPr>
          <w:rFonts w:ascii="Perpetua" w:hAnsi="Perpetua" w:cs="Times New Roman"/>
          <w:sz w:val="24"/>
          <w:szCs w:val="24"/>
        </w:rPr>
        <w:t>academic understanding of the biology underlying optimal sexual health, the perception of this information is modulated by the beliefs and attitudes of the individual, thus significantly impacting how any knowledge is applied in the user’s own life</w:t>
      </w:r>
      <w:r w:rsidRPr="009F42FC">
        <w:rPr>
          <w:rFonts w:ascii="Perpetua" w:hAnsi="Perpetua" w:cs="Times New Roman"/>
          <w:sz w:val="24"/>
          <w:szCs w:val="24"/>
        </w:rPr>
        <w:fldChar w:fldCharType="begin"/>
      </w:r>
      <w:r w:rsidR="002D2BD5">
        <w:rPr>
          <w:rFonts w:ascii="Perpetua" w:hAnsi="Perpetua" w:cs="Times New Roman"/>
          <w:sz w:val="24"/>
          <w:szCs w:val="24"/>
        </w:rPr>
        <w:instrText xml:space="preserve"> ADDIN EN.CITE &lt;EndNote&gt;&lt;Cite&gt;&lt;Author&gt;Gamel&lt;/Author&gt;&lt;Year&gt;1993&lt;/Year&gt;&lt;RecNum&gt;6&lt;/RecNum&gt;&lt;DisplayText&gt;(4)&lt;/DisplayText&gt;&lt;record&gt;&lt;rec-number&gt;6&lt;/rec-number&gt;&lt;foreign-keys&gt;&lt;key app="EN" db-id="der9dpx5epvt9ne05ee5za2v9sx00przaw0t"&gt;6&lt;/key&gt;&lt;/foreign-keys&gt;&lt;ref-type name="Journal Article"&gt;17&lt;/ref-type&gt;&lt;contributors&gt;&lt;authors&gt;&lt;author&gt;Gamel, C.&lt;/author&gt;&lt;author&gt;Davis, B. D.&lt;/author&gt;&lt;author&gt;Hengeveld, M&lt;/author&gt;&lt;/authors&gt;&lt;/contributors&gt;&lt;titles&gt;&lt;title&gt;Nurses&amp;apos; provision of teaching and counselling on sexuality: A review of the literature.&lt;/title&gt;&lt;secondary-title&gt;Journal of Advanced Nursing&lt;/secondary-title&gt;&lt;/titles&gt;&lt;periodical&gt;&lt;full-title&gt;Journal of Advanced Nursing&lt;/full-title&gt;&lt;/periodical&gt;&lt;pages&gt;1219–1227&lt;/pages&gt;&lt;volume&gt;18&lt;/volume&gt;&lt;dates&gt;&lt;year&gt;1993&lt;/year&gt;&lt;/dates&gt;&lt;urls&gt;&lt;/urls&gt;&lt;/record&gt;&lt;/Cite&gt;&lt;/EndNote&gt;</w:instrText>
      </w:r>
      <w:r w:rsidRPr="009F42FC">
        <w:rPr>
          <w:rFonts w:ascii="Perpetua" w:hAnsi="Perpetua" w:cs="Times New Roman"/>
          <w:sz w:val="24"/>
          <w:szCs w:val="24"/>
        </w:rPr>
        <w:fldChar w:fldCharType="separate"/>
      </w:r>
      <w:r w:rsidR="002D2BD5">
        <w:rPr>
          <w:rFonts w:ascii="Perpetua" w:hAnsi="Perpetua" w:cs="Times New Roman"/>
          <w:noProof/>
          <w:sz w:val="24"/>
          <w:szCs w:val="24"/>
        </w:rPr>
        <w:t>(4)</w:t>
      </w:r>
      <w:r w:rsidRPr="009F42FC">
        <w:rPr>
          <w:rFonts w:ascii="Perpetua" w:hAnsi="Perpetua" w:cs="Times New Roman"/>
          <w:sz w:val="24"/>
          <w:szCs w:val="24"/>
        </w:rPr>
        <w:fldChar w:fldCharType="end"/>
      </w:r>
      <w:r w:rsidR="008F6E44" w:rsidRPr="009F42FC">
        <w:rPr>
          <w:rFonts w:ascii="Perpetua" w:hAnsi="Perpetua" w:cs="Times New Roman"/>
          <w:sz w:val="24"/>
          <w:szCs w:val="24"/>
        </w:rPr>
        <w:t>.</w:t>
      </w:r>
    </w:p>
    <w:p w14:paraId="30D4F15B" w14:textId="77777777" w:rsidR="00F37686" w:rsidRDefault="00F37686" w:rsidP="001C37CF">
      <w:pPr>
        <w:spacing w:after="0" w:line="480" w:lineRule="auto"/>
        <w:jc w:val="both"/>
        <w:rPr>
          <w:rFonts w:ascii="Perpetua" w:hAnsi="Perpetua" w:cs="Times New Roman"/>
          <w:sz w:val="24"/>
          <w:szCs w:val="24"/>
        </w:rPr>
      </w:pPr>
    </w:p>
    <w:p w14:paraId="743C04CD" w14:textId="6C239864" w:rsidR="00F37686" w:rsidRDefault="00F37686" w:rsidP="009F42FC">
      <w:pPr>
        <w:spacing w:after="0" w:line="480" w:lineRule="auto"/>
        <w:jc w:val="both"/>
        <w:rPr>
          <w:rFonts w:ascii="Perpetua" w:hAnsi="Perpetua" w:cs="Times New Roman"/>
          <w:sz w:val="24"/>
          <w:szCs w:val="24"/>
        </w:rPr>
      </w:pPr>
      <w:r>
        <w:rPr>
          <w:rFonts w:ascii="Perpetua" w:hAnsi="Perpetua" w:cs="Times New Roman"/>
          <w:sz w:val="24"/>
          <w:szCs w:val="24"/>
        </w:rPr>
        <w:t>While SHL is relevant throughout the lifecourse, it is particularly important in young adults in their first years of post-childhood independence. Accordingly, studies in this population in university students have been undertaken in a number of studies abroad and in Australia</w:t>
      </w:r>
      <w:r w:rsidR="00AC3BE5">
        <w:rPr>
          <w:rFonts w:ascii="Perpetua" w:hAnsi="Perpetua" w:cs="Times New Roman"/>
          <w:sz w:val="24"/>
          <w:szCs w:val="24"/>
        </w:rPr>
        <w:fldChar w:fldCharType="begin">
          <w:fldData xml:space="preserve">PEVuZE5vdGU+PENpdGU+PEF1dGhvcj5NY0tlbHZleTwvQXV0aG9yPjxZZWFyPjE5OTk8L1llYXI+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</w:fldData>
        </w:fldChar>
      </w:r>
      <w:r w:rsidR="002D2BD5">
        <w:rPr>
          <w:rFonts w:ascii="Perpetua" w:hAnsi="Perpetua" w:cs="Times New Roman"/>
          <w:sz w:val="24"/>
          <w:szCs w:val="24"/>
        </w:rPr>
        <w:instrText xml:space="preserve"> ADDIN EN.CITE </w:instrText>
      </w:r>
      <w:r w:rsidR="002D2BD5">
        <w:rPr>
          <w:rFonts w:ascii="Perpetua" w:hAnsi="Perpetua" w:cs="Times New Roman"/>
          <w:sz w:val="24"/>
          <w:szCs w:val="24"/>
        </w:rPr>
        <w:fldChar w:fldCharType="begin">
          <w:fldData xml:space="preserve">PEVuZE5vdGU+PENpdGU+PEF1dGhvcj5NY0tlbHZleTwvQXV0aG9yPjxZZWFyPjE5OTk8L1llYXI+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</w:fldData>
        </w:fldChar>
      </w:r>
      <w:r w:rsidR="002D2BD5">
        <w:rPr>
          <w:rFonts w:ascii="Perpetua" w:hAnsi="Perpetua" w:cs="Times New Roman"/>
          <w:sz w:val="24"/>
          <w:szCs w:val="24"/>
        </w:rPr>
        <w:instrText xml:space="preserve"> ADDIN EN.CITE.DATA </w:instrText>
      </w:r>
      <w:r w:rsidR="002D2BD5">
        <w:rPr>
          <w:rFonts w:ascii="Perpetua" w:hAnsi="Perpetua" w:cs="Times New Roman"/>
          <w:sz w:val="24"/>
          <w:szCs w:val="24"/>
        </w:rPr>
      </w:r>
      <w:r w:rsidR="002D2BD5">
        <w:rPr>
          <w:rFonts w:ascii="Perpetua" w:hAnsi="Perpetua" w:cs="Times New Roman"/>
          <w:sz w:val="24"/>
          <w:szCs w:val="24"/>
        </w:rPr>
        <w:fldChar w:fldCharType="end"/>
      </w:r>
      <w:r w:rsidR="00AC3BE5">
        <w:rPr>
          <w:rFonts w:ascii="Perpetua" w:hAnsi="Perpetua" w:cs="Times New Roman"/>
          <w:sz w:val="24"/>
          <w:szCs w:val="24"/>
        </w:rPr>
      </w:r>
      <w:r w:rsidR="00AC3BE5">
        <w:rPr>
          <w:rFonts w:ascii="Perpetua" w:hAnsi="Perpetua" w:cs="Times New Roman"/>
          <w:sz w:val="24"/>
          <w:szCs w:val="24"/>
        </w:rPr>
        <w:fldChar w:fldCharType="separate"/>
      </w:r>
      <w:r w:rsidR="002D2BD5">
        <w:rPr>
          <w:rFonts w:ascii="Perpetua" w:hAnsi="Perpetua" w:cs="Times New Roman"/>
          <w:noProof/>
          <w:sz w:val="24"/>
          <w:szCs w:val="24"/>
        </w:rPr>
        <w:t>(5-9)</w:t>
      </w:r>
      <w:r w:rsidR="00AC3BE5">
        <w:rPr>
          <w:rFonts w:ascii="Perpetua" w:hAnsi="Perpetua" w:cs="Times New Roman"/>
          <w:sz w:val="24"/>
          <w:szCs w:val="24"/>
        </w:rPr>
        <w:fldChar w:fldCharType="end"/>
      </w:r>
      <w:r>
        <w:rPr>
          <w:rFonts w:ascii="Perpetua" w:hAnsi="Perpetua" w:cs="Times New Roman"/>
          <w:sz w:val="24"/>
          <w:szCs w:val="24"/>
        </w:rPr>
        <w:t>. Even still, the number of studies of SHL in university students in Australia have been relatively limited, with only two since 1999, in Western Australia</w:t>
      </w:r>
      <w:r>
        <w:rPr>
          <w:rFonts w:ascii="Perpetua" w:hAnsi="Perpetua" w:cs="Times New Roman"/>
          <w:sz w:val="24"/>
          <w:szCs w:val="24"/>
        </w:rPr>
        <w:fldChar w:fldCharType="begin"/>
      </w:r>
      <w:r w:rsidR="002D2BD5">
        <w:rPr>
          <w:rFonts w:ascii="Perpetua" w:hAnsi="Perpetua" w:cs="Times New Roman"/>
          <w:sz w:val="24"/>
          <w:szCs w:val="24"/>
        </w:rPr>
        <w:instrText xml:space="preserve"> ADDIN EN.CITE &lt;EndNote&gt;&lt;Cite&gt;&lt;Author&gt;McKelvey&lt;/Author&gt;&lt;Year&gt;1999&lt;/Year&gt;&lt;RecNum&gt;1257&lt;/RecNum&gt;&lt;DisplayText&gt;(5)&lt;/DisplayText&gt;&lt;record&gt;&lt;rec-number&gt;1257&lt;/rec-number&gt;&lt;foreign-keys&gt;&lt;key app="EN" db-id="wpzwsdtz35f2pee5vea50z9bzawpt0r2ex55" timestamp="1313533097"&gt;1257&lt;/key&gt;&lt;/foreign-keys&gt;&lt;ref-type name="Journal Article"&gt;17&lt;/ref-type&gt;&lt;contributors&gt;&lt;authors&gt;&lt;author&gt;McKelvey, R. S.&lt;/author&gt;&lt;author&gt;Webb, J. A.&lt;/author&gt;&lt;author&gt;Baldassar, L. V.&lt;/author&gt;&lt;author&gt;Robinson, S. M.&lt;/author&gt;&lt;author&gt;Riley, G.&lt;/author&gt;&lt;/authors&gt;&lt;/contributors&gt;&lt;auth-address&gt;Oregon Health Sciences University, Division of Child and Adolescent Psychiatry (DC7P), Portland, Oregon 97201, USA. mckelver@ohsu.edu&lt;/auth-address&gt;&lt;titles&gt;&lt;title&gt;Sex knowledge and sexual attitudes among medical and nursing students&lt;/title&gt;&lt;secondary-title&gt;Aust N Z J Psychiatry&lt;/secondary-title&gt;&lt;/titles&gt;&lt;periodical&gt;&lt;full-title&gt;Aust N Z J Psychiatry&lt;/full-title&gt;&lt;/periodical&gt;&lt;pages&gt;260-6&lt;/pages&gt;&lt;volume&gt;33&lt;/volume&gt;&lt;number&gt;2&lt;/number&gt;&lt;edition&gt;1999/05/21&lt;/edition&gt;&lt;keywords&gt;&lt;keyword&gt;Attitude&lt;/keyword&gt;&lt;keyword&gt;Australia&lt;/keyword&gt;&lt;keyword&gt;Cognition&lt;/keyword&gt;&lt;keyword&gt;Contraception Behavior&lt;/keyword&gt;&lt;keyword&gt;Female&lt;/keyword&gt;&lt;keyword&gt;Homosexuality&lt;/keyword&gt;&lt;keyword&gt;Humans&lt;/keyword&gt;&lt;keyword&gt;Male&lt;/keyword&gt;&lt;keyword&gt;Questionnaires&lt;/keyword&gt;&lt;keyword&gt;Sexual Behavior/ psychology&lt;/keyword&gt;&lt;keyword&gt;Students, Medical/ psychology&lt;/keyword&gt;&lt;keyword&gt;Students, Nursing/ psychology&lt;/keyword&gt;&lt;/keywords&gt;&lt;dates&gt;&lt;year&gt;1999&lt;/year&gt;&lt;pub-dates&gt;&lt;date&gt;Apr&lt;/date&gt;&lt;/pub-dates&gt;&lt;/dates&gt;&lt;isbn&gt;0004-8674 (Print)&amp;#xD;0004-8674 (Linking)&lt;/isbn&gt;&lt;accession-num&gt;10336225&lt;/accession-num&gt;&lt;urls&gt;&lt;/urls&gt;&lt;remote-database-provider&gt;NLM&lt;/remote-database-provider&gt;&lt;language&gt;eng&lt;/language&gt;&lt;/record&gt;&lt;/Cite&gt;&lt;/EndNote&gt;</w:instrText>
      </w:r>
      <w:r>
        <w:rPr>
          <w:rFonts w:ascii="Perpetua" w:hAnsi="Perpetua" w:cs="Times New Roman"/>
          <w:sz w:val="24"/>
          <w:szCs w:val="24"/>
        </w:rPr>
        <w:fldChar w:fldCharType="separate"/>
      </w:r>
      <w:r w:rsidR="002D2BD5">
        <w:rPr>
          <w:rFonts w:ascii="Perpetua" w:hAnsi="Perpetua" w:cs="Times New Roman"/>
          <w:noProof/>
          <w:sz w:val="24"/>
          <w:szCs w:val="24"/>
        </w:rPr>
        <w:t>(5)</w:t>
      </w:r>
      <w:r>
        <w:rPr>
          <w:rFonts w:ascii="Perpetua" w:hAnsi="Perpetua" w:cs="Times New Roman"/>
          <w:sz w:val="24"/>
          <w:szCs w:val="24"/>
        </w:rPr>
        <w:fldChar w:fldCharType="end"/>
      </w:r>
      <w:r>
        <w:rPr>
          <w:rFonts w:ascii="Perpetua" w:hAnsi="Perpetua" w:cs="Times New Roman"/>
          <w:sz w:val="24"/>
          <w:szCs w:val="24"/>
        </w:rPr>
        <w:t xml:space="preserve"> and Sydney</w:t>
      </w:r>
      <w:r w:rsidR="00AC3BE5">
        <w:rPr>
          <w:rFonts w:ascii="Perpetua" w:hAnsi="Perpetua" w:cs="Times New Roman"/>
          <w:sz w:val="24"/>
          <w:szCs w:val="24"/>
        </w:rPr>
        <w:fldChar w:fldCharType="begin"/>
      </w:r>
      <w:r w:rsidR="002D2BD5">
        <w:rPr>
          <w:rFonts w:ascii="Perpetua" w:hAnsi="Perpetua" w:cs="Times New Roman"/>
          <w:sz w:val="24"/>
          <w:szCs w:val="24"/>
        </w:rPr>
        <w:instrText xml:space="preserve"> ADDIN EN.CITE &lt;EndNote&gt;&lt;Cite&gt;&lt;Author&gt;Song&lt;/Author&gt;&lt;Year&gt;2005&lt;/Year&gt;&lt;RecNum&gt;1326&lt;/RecNum&gt;&lt;DisplayText&gt;(6)&lt;/DisplayText&gt;&lt;record&gt;&lt;rec-number&gt;1326&lt;/rec-number&gt;&lt;foreign-keys&gt;&lt;key app="EN" db-id="wpzwsdtz35f2pee5vea50z9bzawpt0r2ex55" timestamp="1467332324"&gt;1326&lt;/key&gt;&lt;/foreign-keys&gt;&lt;ref-type name="Journal Article"&gt;17&lt;/ref-type&gt;&lt;contributors&gt;&lt;authors&gt;&lt;author&gt;Song, A&lt;/author&gt;&lt;author&gt;Richters, J.&lt;/author&gt;&lt;author&gt;Crawford, J&lt;/author&gt;&lt;author&gt;Kippax, S&lt;/author&gt;&lt;/authors&gt;&lt;/contributors&gt;&lt;titles&gt;&lt;title&gt;HIV and sexual health knowledge and sexual experience among Australian-born and overseas-born students in Sydney&lt;/title&gt;&lt;secondary-title&gt;J Adolesc Health&lt;/secondary-title&gt;&lt;/titles&gt;&lt;periodical&gt;&lt;full-title&gt;J Adolesc Health&lt;/full-title&gt;&lt;/periodical&gt;&lt;pages&gt;e9-e14&lt;/pages&gt;&lt;volume&gt;37&lt;/volume&gt;&lt;number&gt;243&lt;/number&gt;&lt;dates&gt;&lt;year&gt;2005&lt;/year&gt;&lt;/dates&gt;&lt;urls&gt;&lt;/urls&gt;&lt;/record&gt;&lt;/Cite&gt;&lt;/EndNote&gt;</w:instrText>
      </w:r>
      <w:r w:rsidR="00AC3BE5">
        <w:rPr>
          <w:rFonts w:ascii="Perpetua" w:hAnsi="Perpetua" w:cs="Times New Roman"/>
          <w:sz w:val="24"/>
          <w:szCs w:val="24"/>
        </w:rPr>
        <w:fldChar w:fldCharType="separate"/>
      </w:r>
      <w:r w:rsidR="002D2BD5">
        <w:rPr>
          <w:rFonts w:ascii="Perpetua" w:hAnsi="Perpetua" w:cs="Times New Roman"/>
          <w:noProof/>
          <w:sz w:val="24"/>
          <w:szCs w:val="24"/>
        </w:rPr>
        <w:t>(6)</w:t>
      </w:r>
      <w:r w:rsidR="00AC3BE5">
        <w:rPr>
          <w:rFonts w:ascii="Perpetua" w:hAnsi="Perpetua" w:cs="Times New Roman"/>
          <w:sz w:val="24"/>
          <w:szCs w:val="24"/>
        </w:rPr>
        <w:fldChar w:fldCharType="end"/>
      </w:r>
      <w:r>
        <w:rPr>
          <w:rFonts w:ascii="Perpetua" w:hAnsi="Perpetua" w:cs="Times New Roman"/>
          <w:sz w:val="24"/>
          <w:szCs w:val="24"/>
        </w:rPr>
        <w:t>, and our own study in Tasmania</w:t>
      </w:r>
      <w:r>
        <w:rPr>
          <w:rFonts w:ascii="Perpetua" w:hAnsi="Perpetua" w:cs="Times New Roman"/>
          <w:sz w:val="24"/>
          <w:szCs w:val="24"/>
        </w:rPr>
        <w:fldChar w:fldCharType="begin"/>
      </w:r>
      <w:r w:rsidR="002D2BD5">
        <w:rPr>
          <w:rFonts w:ascii="Perpetua" w:hAnsi="Perpetua" w:cs="Times New Roman"/>
          <w:sz w:val="24"/>
          <w:szCs w:val="24"/>
        </w:rPr>
        <w:instrText xml:space="preserve"> ADDIN EN.CITE &lt;EndNote&gt;&lt;Cite&gt;&lt;Author&gt;Simpson&lt;/Author&gt;&lt;Year&gt;2015&lt;/Year&gt;&lt;RecNum&gt;1325&lt;/RecNum&gt;&lt;DisplayText&gt;(10)&lt;/DisplayText&gt;&lt;record&gt;&lt;rec-number&gt;1325&lt;/rec-number&gt;&lt;foreign-keys&gt;&lt;key app="EN" db-id="wpzwsdtz35f2pee5vea50z9bzawpt0r2ex55" timestamp="1462484678"&gt;1325&lt;/key&gt;&lt;/foreign-keys&gt;&lt;ref-type name="Journal Article"&gt;17&lt;/ref-type&gt;&lt;contributors&gt;&lt;authors&gt;&lt;author&gt;Simpson, S.&lt;/author&gt;&lt;author&gt;Clifford, C.&lt;/author&gt;&lt;author&gt;Ross, K.&lt;/author&gt;&lt;author&gt;Sefton, N.&lt;/author&gt;&lt;author&gt;Owen, L.&lt;/author&gt;&lt;author&gt;Blizzard, L.&lt;/author&gt;&lt;author&gt;Turner, R.&lt;/author&gt;&lt;/authors&gt;&lt;/contributors&gt;&lt;titles&gt;&lt;title&gt;Sexual health literacy of the student population of the University of Tasmania: results of the RUSSL Study&lt;/title&gt;&lt;secondary-title&gt;Sex Health&lt;/secondary-title&gt;&lt;alt-title&gt;Sexual health&lt;/alt-title&gt;&lt;/titles&gt;&lt;periodical&gt;&lt;full-title&gt;Sex Health&lt;/full-title&gt;&lt;/periodical&gt;&lt;alt-periodical&gt;&lt;full-title&gt;Sexual Health&lt;/full-title&gt;&lt;/alt-periodical&gt;&lt;edition&gt;2015/05/01&lt;/edition&gt;&lt;dates&gt;&lt;year&gt;2015&lt;/year&gt;&lt;pub-dates&gt;&lt;date&gt;Apr 27&lt;/date&gt;&lt;/pub-dates&gt;&lt;/dates&gt;&lt;isbn&gt;1448-5028 (Print)&amp;#xD;1448-5028&lt;/isbn&gt;&lt;accession-num&gt;25928047&lt;/accession-num&gt;&lt;urls&gt;&lt;related-urls&gt;&lt;url&gt;http://www.publish.csiro.au/?paper=SH14223&lt;/url&gt;&lt;/related-urls&gt;&lt;/urls&gt;&lt;electronic-resource-num&gt;10.1071/sh14223&lt;/electronic-resource-num&gt;&lt;remote-database-provider&gt;NLM&lt;/remote-database-provider&gt;&lt;language&gt;Eng&lt;/language&gt;&lt;/record&gt;&lt;/Cite&gt;&lt;/EndNote&gt;</w:instrText>
      </w:r>
      <w:r>
        <w:rPr>
          <w:rFonts w:ascii="Perpetua" w:hAnsi="Perpetua" w:cs="Times New Roman"/>
          <w:sz w:val="24"/>
          <w:szCs w:val="24"/>
        </w:rPr>
        <w:fldChar w:fldCharType="separate"/>
      </w:r>
      <w:r w:rsidR="002D2BD5">
        <w:rPr>
          <w:rFonts w:ascii="Perpetua" w:hAnsi="Perpetua" w:cs="Times New Roman"/>
          <w:noProof/>
          <w:sz w:val="24"/>
          <w:szCs w:val="24"/>
        </w:rPr>
        <w:t>(10)</w:t>
      </w:r>
      <w:r>
        <w:rPr>
          <w:rFonts w:ascii="Perpetua" w:hAnsi="Perpetua" w:cs="Times New Roman"/>
          <w:sz w:val="24"/>
          <w:szCs w:val="24"/>
        </w:rPr>
        <w:fldChar w:fldCharType="end"/>
      </w:r>
      <w:r>
        <w:rPr>
          <w:rFonts w:ascii="Perpetua" w:hAnsi="Perpetua" w:cs="Times New Roman"/>
          <w:sz w:val="24"/>
          <w:szCs w:val="24"/>
        </w:rPr>
        <w:t xml:space="preserve">. An unexpected finding in our study was that, while demographic differences in SHL were found, particularly by overseas-born status as found </w:t>
      </w:r>
      <w:r>
        <w:rPr>
          <w:rFonts w:ascii="Perpetua" w:hAnsi="Perpetua" w:cs="Times New Roman"/>
          <w:sz w:val="24"/>
          <w:szCs w:val="24"/>
        </w:rPr>
        <w:lastRenderedPageBreak/>
        <w:t xml:space="preserve">previously, these differences were almost entirely robust to adjustment for age, sex, birthplace, sexual education and sexual experience. </w:t>
      </w:r>
      <w:r w:rsidR="00384787" w:rsidRPr="00384787">
        <w:rPr>
          <w:rFonts w:ascii="Perpetua" w:hAnsi="Perpetua" w:cs="Times New Roman"/>
          <w:sz w:val="24"/>
          <w:szCs w:val="24"/>
        </w:rPr>
        <w:t>Culture and religion may explain variation in SHL, but are not enough in themselves to inform eventual remedial education interventions, where these are deemed desirable.</w:t>
      </w:r>
      <w:r w:rsidR="00384787">
        <w:rPr>
          <w:rFonts w:ascii="Perpetua" w:hAnsi="Perpetua" w:cs="Times New Roman"/>
          <w:sz w:val="24"/>
          <w:szCs w:val="24"/>
        </w:rPr>
        <w:t xml:space="preserve"> </w:t>
      </w:r>
      <w:r>
        <w:rPr>
          <w:rFonts w:ascii="Perpetua" w:hAnsi="Perpetua" w:cs="Times New Roman"/>
          <w:sz w:val="24"/>
          <w:szCs w:val="24"/>
        </w:rPr>
        <w:t>Given this, we sought to investigate the role of sexuality-related attitudes in SHL and whether demographic differences in SHL might be explicated by attitudes</w:t>
      </w:r>
      <w:r w:rsidR="006E6EDC">
        <w:rPr>
          <w:rFonts w:ascii="Perpetua" w:hAnsi="Perpetua" w:cs="Times New Roman"/>
          <w:sz w:val="24"/>
          <w:szCs w:val="24"/>
        </w:rPr>
        <w:t>, given the potent role of culture, religion and attitude in sexual health</w:t>
      </w:r>
      <w:r w:rsidR="006E6EDC">
        <w:rPr>
          <w:rFonts w:ascii="Perpetua" w:hAnsi="Perpetua" w:cs="Times New Roman"/>
          <w:sz w:val="24"/>
          <w:szCs w:val="24"/>
        </w:rPr>
        <w:fldChar w:fldCharType="begin">
          <w:fldData xml:space="preserve">PEVuZE5vdGU+PENpdGU+PEF1dGhvcj5SYXdzb248L0F1dGhvcj48WWVhcj4yMDA5PC9ZZWFyPjxS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=
</w:fldData>
        </w:fldChar>
      </w:r>
      <w:r w:rsidR="006E6EDC">
        <w:rPr>
          <w:rFonts w:ascii="Perpetua" w:hAnsi="Perpetua" w:cs="Times New Roman"/>
          <w:sz w:val="24"/>
          <w:szCs w:val="24"/>
        </w:rPr>
        <w:instrText xml:space="preserve"> ADDIN EN.CITE </w:instrText>
      </w:r>
      <w:r w:rsidR="006E6EDC">
        <w:rPr>
          <w:rFonts w:ascii="Perpetua" w:hAnsi="Perpetua" w:cs="Times New Roman"/>
          <w:sz w:val="24"/>
          <w:szCs w:val="24"/>
        </w:rPr>
        <w:fldChar w:fldCharType="begin">
          <w:fldData xml:space="preserve">PEVuZE5vdGU+PENpdGU+PEF1dGhvcj5SYXdzb248L0F1dGhvcj48WWVhcj4yMDA5PC9ZZWFyPjxS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=
</w:fldData>
        </w:fldChar>
      </w:r>
      <w:r w:rsidR="006E6EDC">
        <w:rPr>
          <w:rFonts w:ascii="Perpetua" w:hAnsi="Perpetua" w:cs="Times New Roman"/>
          <w:sz w:val="24"/>
          <w:szCs w:val="24"/>
        </w:rPr>
        <w:instrText xml:space="preserve"> ADDIN EN.CITE.DATA </w:instrText>
      </w:r>
      <w:r w:rsidR="006E6EDC">
        <w:rPr>
          <w:rFonts w:ascii="Perpetua" w:hAnsi="Perpetua" w:cs="Times New Roman"/>
          <w:sz w:val="24"/>
          <w:szCs w:val="24"/>
        </w:rPr>
      </w:r>
      <w:r w:rsidR="006E6EDC">
        <w:rPr>
          <w:rFonts w:ascii="Perpetua" w:hAnsi="Perpetua" w:cs="Times New Roman"/>
          <w:sz w:val="24"/>
          <w:szCs w:val="24"/>
        </w:rPr>
        <w:fldChar w:fldCharType="end"/>
      </w:r>
      <w:r w:rsidR="006E6EDC">
        <w:rPr>
          <w:rFonts w:ascii="Perpetua" w:hAnsi="Perpetua" w:cs="Times New Roman"/>
          <w:sz w:val="24"/>
          <w:szCs w:val="24"/>
        </w:rPr>
      </w:r>
      <w:r w:rsidR="006E6EDC">
        <w:rPr>
          <w:rFonts w:ascii="Perpetua" w:hAnsi="Perpetua" w:cs="Times New Roman"/>
          <w:sz w:val="24"/>
          <w:szCs w:val="24"/>
        </w:rPr>
        <w:fldChar w:fldCharType="separate"/>
      </w:r>
      <w:r w:rsidR="006E6EDC">
        <w:rPr>
          <w:rFonts w:ascii="Perpetua" w:hAnsi="Perpetua" w:cs="Times New Roman"/>
          <w:noProof/>
          <w:sz w:val="24"/>
          <w:szCs w:val="24"/>
        </w:rPr>
        <w:t>(11-13)</w:t>
      </w:r>
      <w:r w:rsidR="006E6EDC">
        <w:rPr>
          <w:rFonts w:ascii="Perpetua" w:hAnsi="Perpetua" w:cs="Times New Roman"/>
          <w:sz w:val="24"/>
          <w:szCs w:val="24"/>
        </w:rPr>
        <w:fldChar w:fldCharType="end"/>
      </w:r>
      <w:r>
        <w:rPr>
          <w:rFonts w:ascii="Perpetua" w:hAnsi="Perpetua" w:cs="Times New Roman"/>
          <w:sz w:val="24"/>
          <w:szCs w:val="24"/>
        </w:rPr>
        <w:t xml:space="preserve">. </w:t>
      </w:r>
    </w:p>
    <w:p w14:paraId="3D911705" w14:textId="77777777" w:rsidR="00F37686" w:rsidRDefault="00F37686">
      <w:pPr>
        <w:spacing w:after="0" w:line="480" w:lineRule="auto"/>
        <w:jc w:val="both"/>
        <w:rPr>
          <w:rFonts w:ascii="Perpetua" w:hAnsi="Perpetua" w:cs="Times New Roman"/>
          <w:sz w:val="24"/>
          <w:szCs w:val="24"/>
        </w:rPr>
      </w:pPr>
    </w:p>
    <w:p w14:paraId="022D000C" w14:textId="77777777" w:rsidR="00084B4A" w:rsidRPr="00A25DA0" w:rsidRDefault="00F37686">
      <w:pPr>
        <w:spacing w:after="0" w:line="480" w:lineRule="auto"/>
        <w:jc w:val="both"/>
        <w:rPr>
          <w:rFonts w:ascii="Perpetua" w:hAnsi="Perpetua" w:cs="Times New Roman"/>
          <w:sz w:val="24"/>
          <w:szCs w:val="24"/>
        </w:rPr>
      </w:pPr>
      <w:r>
        <w:rPr>
          <w:rFonts w:ascii="Perpetua" w:hAnsi="Perpetua" w:cs="Times New Roman"/>
          <w:sz w:val="24"/>
          <w:szCs w:val="24"/>
        </w:rPr>
        <w:t>Further to this we made use of a set of 21 questions regarding sexuality-related attitudes by participants. Such a</w:t>
      </w:r>
      <w:r w:rsidR="00084B4A" w:rsidRPr="009F42FC">
        <w:rPr>
          <w:rFonts w:ascii="Perpetua" w:hAnsi="Perpetua" w:cs="Times New Roman"/>
          <w:sz w:val="24"/>
          <w:szCs w:val="24"/>
        </w:rPr>
        <w:t xml:space="preserve"> panel of sexuality</w:t>
      </w:r>
      <w:r w:rsidR="00084B4A" w:rsidRPr="00A25DA0">
        <w:rPr>
          <w:rFonts w:ascii="Perpetua" w:hAnsi="Perpetua" w:cs="Times New Roman"/>
          <w:sz w:val="24"/>
          <w:szCs w:val="24"/>
        </w:rPr>
        <w:t xml:space="preserve">-related attitude questions is useful in its being able to be distilled into a smaller set of attitudinal patterns, which can then be utilised as predictive covariates of other parameters, in this case sexual health literacy. This mitigates some of the variability that would be present in responses to individual questions, as well as allowing a more succinct and presentable evaluation of the attitude type underlying responses to the questions, rather than the questions themselves. </w:t>
      </w:r>
    </w:p>
    <w:p w14:paraId="13678F0C" w14:textId="77777777" w:rsidR="008F6E44" w:rsidRPr="00A25DA0" w:rsidRDefault="008F6E44" w:rsidP="001C37CF">
      <w:pPr>
        <w:spacing w:after="0" w:line="480" w:lineRule="auto"/>
        <w:jc w:val="both"/>
        <w:rPr>
          <w:rFonts w:ascii="Perpetua" w:hAnsi="Perpetua" w:cs="Times New Roman"/>
          <w:sz w:val="24"/>
          <w:szCs w:val="24"/>
        </w:rPr>
      </w:pPr>
    </w:p>
    <w:p w14:paraId="06E78C2B" w14:textId="77777777" w:rsidR="00AC3CA4" w:rsidRPr="00A25DA0" w:rsidRDefault="00AC3CA4" w:rsidP="001C37CF">
      <w:pPr>
        <w:pStyle w:val="Heading1"/>
        <w:spacing w:line="480" w:lineRule="auto"/>
        <w:rPr>
          <w:rFonts w:ascii="Perpetua" w:hAnsi="Perpetua"/>
          <w:sz w:val="24"/>
          <w:szCs w:val="24"/>
        </w:rPr>
      </w:pPr>
      <w:r w:rsidRPr="00A25DA0">
        <w:rPr>
          <w:rFonts w:ascii="Perpetua" w:hAnsi="Perpetua"/>
          <w:sz w:val="24"/>
          <w:szCs w:val="24"/>
        </w:rPr>
        <w:t>Aims</w:t>
      </w:r>
    </w:p>
    <w:p w14:paraId="7BF8F8B4" w14:textId="4BD44B45" w:rsidR="008F6E44" w:rsidRPr="00A25DA0" w:rsidRDefault="008F6E44" w:rsidP="00AE7EC5">
      <w:pPr>
        <w:spacing w:after="0" w:line="480" w:lineRule="auto"/>
        <w:jc w:val="both"/>
        <w:rPr>
          <w:rFonts w:ascii="Perpetua" w:hAnsi="Perpetua" w:cs="Times New Roman"/>
          <w:sz w:val="24"/>
          <w:szCs w:val="24"/>
        </w:rPr>
      </w:pPr>
      <w:r w:rsidRPr="00A25DA0">
        <w:rPr>
          <w:rFonts w:ascii="Perpetua" w:hAnsi="Perpetua" w:cs="Times New Roman"/>
          <w:sz w:val="24"/>
          <w:szCs w:val="24"/>
        </w:rPr>
        <w:t>We undertook to evaluate the distribution and determinants of sexual health literacy in a university population in Tasmania. We found that, while SHL</w:t>
      </w:r>
      <w:r w:rsidR="00AE7EC5" w:rsidRPr="00A25DA0">
        <w:rPr>
          <w:rFonts w:ascii="Perpetua" w:hAnsi="Perpetua" w:cs="Times New Roman"/>
          <w:sz w:val="24"/>
          <w:szCs w:val="24"/>
        </w:rPr>
        <w:t xml:space="preserve"> scores were</w:t>
      </w:r>
      <w:r w:rsidRPr="00A25DA0">
        <w:rPr>
          <w:rFonts w:ascii="Perpetua" w:hAnsi="Perpetua" w:cs="Times New Roman"/>
          <w:sz w:val="24"/>
          <w:szCs w:val="24"/>
        </w:rPr>
        <w:t xml:space="preserve"> </w:t>
      </w:r>
      <w:r w:rsidR="00AE7EC5" w:rsidRPr="00A25DA0">
        <w:rPr>
          <w:rFonts w:ascii="Perpetua" w:hAnsi="Perpetua" w:cs="Times New Roman"/>
          <w:sz w:val="24"/>
          <w:szCs w:val="24"/>
        </w:rPr>
        <w:t>generally at sufficient levels</w:t>
      </w:r>
      <w:r w:rsidRPr="00A25DA0">
        <w:rPr>
          <w:rFonts w:ascii="Perpetua" w:hAnsi="Perpetua" w:cs="Times New Roman"/>
          <w:sz w:val="24"/>
          <w:szCs w:val="24"/>
        </w:rPr>
        <w:t xml:space="preserve">, there were appreciable deficits in some demographic subgroups which persisted even after adjusting for sexual education </w:t>
      </w:r>
      <w:r w:rsidR="00861956" w:rsidRPr="00A25DA0">
        <w:rPr>
          <w:rFonts w:ascii="Perpetua" w:hAnsi="Perpetua" w:cs="Times New Roman"/>
          <w:sz w:val="24"/>
          <w:szCs w:val="24"/>
        </w:rPr>
        <w:t>and</w:t>
      </w:r>
      <w:r w:rsidRPr="00A25DA0">
        <w:rPr>
          <w:rFonts w:ascii="Perpetua" w:hAnsi="Perpetua" w:cs="Times New Roman"/>
          <w:sz w:val="24"/>
          <w:szCs w:val="24"/>
        </w:rPr>
        <w:t xml:space="preserve"> sexual experience. We here sought to undertake statistical analysis of responses to </w:t>
      </w:r>
      <w:r w:rsidR="00654BA0">
        <w:rPr>
          <w:rFonts w:ascii="Perpetua" w:hAnsi="Perpetua" w:cs="Times New Roman"/>
          <w:sz w:val="24"/>
          <w:szCs w:val="24"/>
        </w:rPr>
        <w:t>the</w:t>
      </w:r>
      <w:r w:rsidRPr="00A25DA0">
        <w:rPr>
          <w:rFonts w:ascii="Perpetua" w:hAnsi="Perpetua" w:cs="Times New Roman"/>
          <w:sz w:val="24"/>
          <w:szCs w:val="24"/>
        </w:rPr>
        <w:t xml:space="preserve"> set of attitudinal </w:t>
      </w:r>
      <w:r w:rsidR="0085296B" w:rsidRPr="00A25DA0">
        <w:rPr>
          <w:rFonts w:ascii="Perpetua" w:hAnsi="Perpetua" w:cs="Times New Roman"/>
          <w:sz w:val="24"/>
          <w:szCs w:val="24"/>
        </w:rPr>
        <w:t>questions</w:t>
      </w:r>
      <w:r w:rsidRPr="00A25DA0">
        <w:rPr>
          <w:rFonts w:ascii="Perpetua" w:hAnsi="Perpetua" w:cs="Times New Roman"/>
          <w:sz w:val="24"/>
          <w:szCs w:val="24"/>
        </w:rPr>
        <w:t xml:space="preserve"> to determine</w:t>
      </w:r>
      <w:r w:rsidR="00AE7EC5" w:rsidRPr="00A25DA0">
        <w:rPr>
          <w:rFonts w:ascii="Perpetua" w:hAnsi="Perpetua" w:cs="Times New Roman"/>
          <w:sz w:val="24"/>
          <w:szCs w:val="24"/>
        </w:rPr>
        <w:t xml:space="preserve">: 1) the relationship of demographic </w:t>
      </w:r>
      <w:r w:rsidR="00861956" w:rsidRPr="00A25DA0">
        <w:rPr>
          <w:rFonts w:ascii="Perpetua" w:hAnsi="Perpetua" w:cs="Times New Roman"/>
          <w:sz w:val="24"/>
          <w:szCs w:val="24"/>
        </w:rPr>
        <w:t>and</w:t>
      </w:r>
      <w:r w:rsidR="00AE7EC5" w:rsidRPr="00A25DA0">
        <w:rPr>
          <w:rFonts w:ascii="Perpetua" w:hAnsi="Perpetua" w:cs="Times New Roman"/>
          <w:sz w:val="24"/>
          <w:szCs w:val="24"/>
        </w:rPr>
        <w:t xml:space="preserve"> behavioural covariates with attitudinal factors; 2) the relationship of attitudinal factors with SHL score; and 3) the impact of adjusting for attitudinal factors on the relationship of demographic </w:t>
      </w:r>
      <w:r w:rsidR="00861956" w:rsidRPr="00A25DA0">
        <w:rPr>
          <w:rFonts w:ascii="Perpetua" w:hAnsi="Perpetua" w:cs="Times New Roman"/>
          <w:sz w:val="24"/>
          <w:szCs w:val="24"/>
        </w:rPr>
        <w:t>and</w:t>
      </w:r>
      <w:r w:rsidR="00AE7EC5" w:rsidRPr="00A25DA0">
        <w:rPr>
          <w:rFonts w:ascii="Perpetua" w:hAnsi="Perpetua" w:cs="Times New Roman"/>
          <w:sz w:val="24"/>
          <w:szCs w:val="24"/>
        </w:rPr>
        <w:t xml:space="preserve"> behavioural covariates with SHL</w:t>
      </w:r>
      <w:r w:rsidRPr="00A25DA0">
        <w:rPr>
          <w:rFonts w:ascii="Perpetua" w:hAnsi="Perpetua" w:cs="Times New Roman"/>
          <w:sz w:val="24"/>
          <w:szCs w:val="24"/>
        </w:rPr>
        <w:t xml:space="preserve">. </w:t>
      </w:r>
    </w:p>
    <w:p w14:paraId="1969FC3E" w14:textId="77777777" w:rsidR="00024EF0" w:rsidRPr="00A25DA0" w:rsidRDefault="00024EF0" w:rsidP="001C37CF">
      <w:pPr>
        <w:spacing w:after="0" w:line="480" w:lineRule="auto"/>
        <w:jc w:val="both"/>
        <w:rPr>
          <w:rFonts w:ascii="Perpetua" w:hAnsi="Perpetua" w:cs="Times New Roman"/>
          <w:sz w:val="24"/>
          <w:szCs w:val="24"/>
        </w:rPr>
      </w:pPr>
    </w:p>
    <w:p w14:paraId="6D23721E" w14:textId="77777777" w:rsidR="00024EF0" w:rsidRPr="00A25DA0" w:rsidRDefault="00024EF0" w:rsidP="001C37CF">
      <w:pPr>
        <w:pStyle w:val="Heading1"/>
        <w:spacing w:before="0" w:line="480" w:lineRule="auto"/>
        <w:rPr>
          <w:rFonts w:ascii="Perpetua" w:hAnsi="Perpetua"/>
          <w:sz w:val="24"/>
          <w:szCs w:val="24"/>
        </w:rPr>
      </w:pPr>
      <w:bookmarkStart w:id="2" w:name="_Toc450041162"/>
      <w:r w:rsidRPr="00A25DA0">
        <w:rPr>
          <w:rFonts w:ascii="Perpetua" w:hAnsi="Perpetua"/>
          <w:sz w:val="24"/>
          <w:szCs w:val="24"/>
        </w:rPr>
        <w:lastRenderedPageBreak/>
        <w:t>Methods</w:t>
      </w:r>
      <w:bookmarkEnd w:id="2"/>
    </w:p>
    <w:p w14:paraId="03DDDD91" w14:textId="2A587B12" w:rsidR="00024EF0" w:rsidRPr="00A25DA0" w:rsidRDefault="00024EF0" w:rsidP="001C37CF">
      <w:pPr>
        <w:pStyle w:val="Heading2"/>
        <w:spacing w:before="0" w:line="480" w:lineRule="auto"/>
        <w:rPr>
          <w:rFonts w:ascii="Perpetua" w:hAnsi="Perpetua"/>
          <w:sz w:val="24"/>
          <w:szCs w:val="24"/>
        </w:rPr>
      </w:pPr>
      <w:bookmarkStart w:id="3" w:name="_Toc450041163"/>
      <w:r w:rsidRPr="00A25DA0">
        <w:rPr>
          <w:rFonts w:ascii="Perpetua" w:hAnsi="Perpetua"/>
          <w:sz w:val="24"/>
          <w:szCs w:val="24"/>
        </w:rPr>
        <w:t xml:space="preserve">Study design </w:t>
      </w:r>
      <w:r w:rsidR="00861956" w:rsidRPr="00A25DA0">
        <w:rPr>
          <w:rFonts w:ascii="Perpetua" w:hAnsi="Perpetua"/>
          <w:sz w:val="24"/>
          <w:szCs w:val="24"/>
        </w:rPr>
        <w:t>and</w:t>
      </w:r>
      <w:r w:rsidRPr="00A25DA0">
        <w:rPr>
          <w:rFonts w:ascii="Perpetua" w:hAnsi="Perpetua"/>
          <w:sz w:val="24"/>
          <w:szCs w:val="24"/>
        </w:rPr>
        <w:t xml:space="preserve"> instruments</w:t>
      </w:r>
      <w:bookmarkEnd w:id="3"/>
    </w:p>
    <w:p w14:paraId="7189B01B" w14:textId="69D998FA" w:rsidR="00024EF0" w:rsidRPr="009F42FC" w:rsidRDefault="00024EF0" w:rsidP="006E6EDC">
      <w:pPr>
        <w:spacing w:after="0" w:line="480" w:lineRule="auto"/>
        <w:jc w:val="both"/>
        <w:rPr>
          <w:rFonts w:ascii="Perpetua" w:hAnsi="Perpetua" w:cs="Times New Roman"/>
          <w:sz w:val="24"/>
          <w:szCs w:val="24"/>
        </w:rPr>
      </w:pPr>
      <w:r w:rsidRPr="00A25DA0">
        <w:rPr>
          <w:rFonts w:ascii="Perpetua" w:hAnsi="Perpetua" w:cs="Times New Roman"/>
          <w:sz w:val="24"/>
          <w:szCs w:val="24"/>
        </w:rPr>
        <w:t>The Researching University Students’ Sexual Literacy Study (RUSSL) was an online anonymous questionnaire-based study of 1,786 then-current University of Tasmania students studying in Tasmania conducted in Spring 2013. Full details have been discussed previously</w:t>
      </w:r>
      <w:r w:rsidRPr="009F42FC">
        <w:rPr>
          <w:rFonts w:ascii="Perpetua" w:hAnsi="Perpetua" w:cs="Times New Roman"/>
          <w:sz w:val="24"/>
          <w:szCs w:val="24"/>
        </w:rPr>
        <w:fldChar w:fldCharType="begin"/>
      </w:r>
      <w:r w:rsidR="002D2BD5">
        <w:rPr>
          <w:rFonts w:ascii="Perpetua" w:hAnsi="Perpetua" w:cs="Times New Roman"/>
          <w:sz w:val="24"/>
          <w:szCs w:val="24"/>
        </w:rPr>
        <w:instrText xml:space="preserve"> ADDIN EN.CITE &lt;EndNote&gt;&lt;Cite&gt;&lt;Author&gt;Simpson&lt;/Author&gt;&lt;Year&gt;2015&lt;/Year&gt;&lt;RecNum&gt;1325&lt;/RecNum&gt;&lt;DisplayText&gt;(10)&lt;/DisplayText&gt;&lt;record&gt;&lt;rec-number&gt;1325&lt;/rec-number&gt;&lt;foreign-keys&gt;&lt;key app="EN" db-id="wpzwsdtz35f2pee5vea50z9bzawpt0r2ex55" timestamp="1462484678"&gt;1325&lt;/key&gt;&lt;/foreign-keys&gt;&lt;ref-type name="Journal Article"&gt;17&lt;/ref-type&gt;&lt;contributors&gt;&lt;authors&gt;&lt;author&gt;Simpson, S.&lt;/author&gt;&lt;author&gt;Clifford, C.&lt;/author&gt;&lt;author&gt;Ross, K.&lt;/author&gt;&lt;author&gt;Sefton, N.&lt;/author&gt;&lt;author&gt;Owen, L.&lt;/author&gt;&lt;author&gt;Blizzard, L.&lt;/author&gt;&lt;author&gt;Turner, R.&lt;/author&gt;&lt;/authors&gt;&lt;/contributors&gt;&lt;titles&gt;&lt;title&gt;Sexual health literacy of the student population of the University of Tasmania: results of the RUSSL Study&lt;/title&gt;&lt;secondary-title&gt;Sex Health&lt;/secondary-title&gt;&lt;alt-title&gt;Sexual health&lt;/alt-title&gt;&lt;/titles&gt;&lt;periodical&gt;&lt;full-title&gt;Sex Health&lt;/full-title&gt;&lt;/periodical&gt;&lt;alt-periodical&gt;&lt;full-title&gt;Sexual Health&lt;/full-title&gt;&lt;/alt-periodical&gt;&lt;edition&gt;2015/05/01&lt;/edition&gt;&lt;dates&gt;&lt;year&gt;2015&lt;/year&gt;&lt;pub-dates&gt;&lt;date&gt;Apr 27&lt;/date&gt;&lt;/pub-dates&gt;&lt;/dates&gt;&lt;isbn&gt;1448-5028 (Print)&amp;#xD;1448-5028&lt;/isbn&gt;&lt;accession-num&gt;25928047&lt;/accession-num&gt;&lt;urls&gt;&lt;related-urls&gt;&lt;url&gt;http://www.publish.csiro.au/?paper=SH14223&lt;/url&gt;&lt;/related-urls&gt;&lt;/urls&gt;&lt;electronic-resource-num&gt;10.1071/sh14223&lt;/electronic-resource-num&gt;&lt;remote-database-provider&gt;NLM&lt;/remote-database-provider&gt;&lt;language&gt;Eng&lt;/language&gt;&lt;/record&gt;&lt;/Cite&gt;&lt;/EndNote&gt;</w:instrText>
      </w:r>
      <w:r w:rsidRPr="009F42FC">
        <w:rPr>
          <w:rFonts w:ascii="Perpetua" w:hAnsi="Perpetua" w:cs="Times New Roman"/>
          <w:sz w:val="24"/>
          <w:szCs w:val="24"/>
        </w:rPr>
        <w:fldChar w:fldCharType="separate"/>
      </w:r>
      <w:r w:rsidR="002D2BD5">
        <w:rPr>
          <w:rFonts w:ascii="Perpetua" w:hAnsi="Perpetua" w:cs="Times New Roman"/>
          <w:noProof/>
          <w:sz w:val="24"/>
          <w:szCs w:val="24"/>
        </w:rPr>
        <w:t>(10)</w:t>
      </w:r>
      <w:r w:rsidRPr="009F42FC">
        <w:rPr>
          <w:rFonts w:ascii="Perpetua" w:hAnsi="Perpetua" w:cs="Times New Roman"/>
          <w:sz w:val="24"/>
          <w:szCs w:val="24"/>
        </w:rPr>
        <w:fldChar w:fldCharType="end"/>
      </w:r>
      <w:r w:rsidRPr="009F42FC">
        <w:rPr>
          <w:rFonts w:ascii="Perpetua" w:hAnsi="Perpetua" w:cs="Times New Roman"/>
          <w:sz w:val="24"/>
          <w:szCs w:val="24"/>
        </w:rPr>
        <w:t xml:space="preserve">. Briefly, sexual literacy was measured using the </w:t>
      </w:r>
      <w:r w:rsidR="001C37CF" w:rsidRPr="00A25DA0">
        <w:rPr>
          <w:rFonts w:ascii="Perpetua" w:hAnsi="Perpetua" w:cs="Times New Roman"/>
          <w:sz w:val="24"/>
          <w:szCs w:val="24"/>
        </w:rPr>
        <w:t xml:space="preserve">sexual health knowledge component of the </w:t>
      </w:r>
      <w:r w:rsidRPr="00A25DA0">
        <w:rPr>
          <w:rFonts w:ascii="Perpetua" w:hAnsi="Perpetua" w:cs="Times New Roman"/>
          <w:sz w:val="24"/>
          <w:szCs w:val="24"/>
        </w:rPr>
        <w:t>Australian Research Centre in Sex, Health and Society (ARCSHS) Secondary Students and Sexual Health Survey</w:t>
      </w:r>
      <w:r w:rsidR="001D6BCE" w:rsidRPr="009F42FC">
        <w:rPr>
          <w:rFonts w:ascii="Perpetua" w:hAnsi="Perpetua" w:cs="Times New Roman"/>
          <w:sz w:val="24"/>
          <w:szCs w:val="24"/>
        </w:rPr>
        <w:fldChar w:fldCharType="begin"/>
      </w:r>
      <w:r w:rsidR="006E6EDC">
        <w:rPr>
          <w:rFonts w:ascii="Perpetua" w:hAnsi="Perpetua" w:cs="Times New Roman"/>
          <w:sz w:val="24"/>
          <w:szCs w:val="24"/>
        </w:rPr>
        <w:instrText xml:space="preserve"> ADDIN EN.CITE &lt;EndNote&gt;&lt;Cite&gt;&lt;Author&gt;Smith&lt;/Author&gt;&lt;Year&gt;2009&lt;/Year&gt;&lt;RecNum&gt;1323&lt;/RecNum&gt;&lt;DisplayText&gt;(14)&lt;/DisplayText&gt;&lt;record&gt;&lt;rec-number&gt;1323&lt;/rec-number&gt;&lt;foreign-keys&gt;&lt;key app="EN" db-id="wpzwsdtz35f2pee5vea50z9bzawpt0r2ex55" timestamp="1462484415"&gt;1323&lt;/key&gt;&lt;/foreign-keys&gt;&lt;ref-type name="Report"&gt;27&lt;/ref-type&gt;&lt;contributors&gt;&lt;authors&gt;&lt;author&gt;Smith, A.&lt;/author&gt;&lt;author&gt;Agius, P. A.&lt;/author&gt;&lt;author&gt;Mitchell, A.&lt;/author&gt;&lt;author&gt;Barrett, C&lt;/author&gt;&lt;author&gt;Pitts, M.&lt;/author&gt;&lt;/authors&gt;&lt;/contributors&gt;&lt;titles&gt;&lt;title&gt;Secondary Students and Sexual Health 2008, Monograph Series No. 70&lt;/title&gt;&lt;/titles&gt;&lt;dates&gt;&lt;year&gt;2009&lt;/year&gt;&lt;/dates&gt;&lt;pub-location&gt;Melbourne&lt;/pub-location&gt;&lt;publisher&gt;Australian Research Centre in Sex, Health &amp;amp; Society, La Trobe University,&lt;/publisher&gt;&lt;urls&gt;&lt;/urls&gt;&lt;/record&gt;&lt;/Cite&gt;&lt;/EndNote&gt;</w:instrText>
      </w:r>
      <w:r w:rsidR="001D6BCE" w:rsidRPr="009F42FC">
        <w:rPr>
          <w:rFonts w:ascii="Perpetua" w:hAnsi="Perpetua" w:cs="Times New Roman"/>
          <w:sz w:val="24"/>
          <w:szCs w:val="24"/>
        </w:rPr>
        <w:fldChar w:fldCharType="separate"/>
      </w:r>
      <w:r w:rsidR="006E6EDC">
        <w:rPr>
          <w:rFonts w:ascii="Perpetua" w:hAnsi="Perpetua" w:cs="Times New Roman"/>
          <w:noProof/>
          <w:sz w:val="24"/>
          <w:szCs w:val="24"/>
        </w:rPr>
        <w:t>(14)</w:t>
      </w:r>
      <w:r w:rsidR="001D6BCE" w:rsidRPr="009F42FC">
        <w:rPr>
          <w:rFonts w:ascii="Perpetua" w:hAnsi="Perpetua" w:cs="Times New Roman"/>
          <w:sz w:val="24"/>
          <w:szCs w:val="24"/>
        </w:rPr>
        <w:fldChar w:fldCharType="end"/>
      </w:r>
      <w:r w:rsidRPr="009F42FC">
        <w:rPr>
          <w:rFonts w:ascii="Perpetua" w:hAnsi="Perpetua" w:cs="Times New Roman"/>
          <w:sz w:val="24"/>
          <w:szCs w:val="24"/>
        </w:rPr>
        <w:t xml:space="preserve"> </w:t>
      </w:r>
      <w:r w:rsidR="002F4BC9" w:rsidRPr="009F42FC">
        <w:rPr>
          <w:rFonts w:ascii="Perpetua" w:hAnsi="Perpetua" w:cs="Times New Roman"/>
          <w:sz w:val="24"/>
          <w:szCs w:val="24"/>
        </w:rPr>
        <w:t>(</w:t>
      </w:r>
      <w:r w:rsidR="0085296B" w:rsidRPr="00A25DA0">
        <w:rPr>
          <w:rFonts w:ascii="Perpetua" w:hAnsi="Perpetua" w:cs="Times New Roman"/>
          <w:sz w:val="24"/>
          <w:szCs w:val="24"/>
        </w:rPr>
        <w:t>ARC/LaTrobe</w:t>
      </w:r>
      <w:r w:rsidR="002F4BC9" w:rsidRPr="00A25DA0">
        <w:rPr>
          <w:rFonts w:ascii="Perpetua" w:hAnsi="Perpetua" w:cs="Times New Roman"/>
          <w:sz w:val="24"/>
          <w:szCs w:val="24"/>
        </w:rPr>
        <w:t>)</w:t>
      </w:r>
      <w:r w:rsidRPr="00A25DA0">
        <w:rPr>
          <w:rFonts w:ascii="Perpetua" w:hAnsi="Perpetua" w:cs="Times New Roman"/>
          <w:sz w:val="24"/>
          <w:szCs w:val="24"/>
        </w:rPr>
        <w:t xml:space="preserve">, and </w:t>
      </w:r>
      <w:r w:rsidR="001C37CF" w:rsidRPr="00A25DA0">
        <w:rPr>
          <w:rFonts w:ascii="Perpetua" w:hAnsi="Perpetua" w:cs="Times New Roman"/>
          <w:sz w:val="24"/>
          <w:szCs w:val="24"/>
        </w:rPr>
        <w:t xml:space="preserve">sexual health knowledge component of </w:t>
      </w:r>
      <w:r w:rsidRPr="00A25DA0">
        <w:rPr>
          <w:rFonts w:ascii="Perpetua" w:hAnsi="Perpetua" w:cs="Times New Roman"/>
          <w:sz w:val="24"/>
          <w:szCs w:val="24"/>
        </w:rPr>
        <w:t>the University of Missouri Sexual Health Survey</w:t>
      </w:r>
      <w:r w:rsidR="001D6BCE" w:rsidRPr="009F42FC">
        <w:rPr>
          <w:rFonts w:ascii="Perpetua" w:hAnsi="Perpetua" w:cs="Times New Roman"/>
          <w:sz w:val="24"/>
          <w:szCs w:val="24"/>
        </w:rPr>
        <w:fldChar w:fldCharType="begin"/>
      </w:r>
      <w:r w:rsidR="006E6EDC">
        <w:rPr>
          <w:rFonts w:ascii="Perpetua" w:hAnsi="Perpetua" w:cs="Times New Roman"/>
          <w:sz w:val="24"/>
          <w:szCs w:val="24"/>
        </w:rPr>
        <w:instrText xml:space="preserve"> ADDIN EN.CITE &lt;EndNote&gt;&lt;Cite&gt;&lt;Author&gt;Eastmann-Mueller&lt;/Author&gt;&lt;Year&gt;2010&lt;/Year&gt;&lt;RecNum&gt;1324&lt;/RecNum&gt;&lt;DisplayText&gt;(15)&lt;/DisplayText&gt;&lt;record&gt;&lt;rec-number&gt;1324&lt;/rec-number&gt;&lt;foreign-keys&gt;&lt;key app="EN" db-id="wpzwsdtz35f2pee5vea50z9bzawpt0r2ex55" timestamp="1462484512"&gt;1324&lt;/key&gt;&lt;/foreign-keys&gt;&lt;ref-type name="Book Section"&gt;5&lt;/ref-type&gt;&lt;contributors&gt;&lt;authors&gt;&lt;author&gt;Eastmann-Mueller, H&lt;/author&gt;&lt;author&gt;Carr, D&lt;/author&gt;&lt;author&gt;Osterlind, S&lt;/author&gt;&lt;/authors&gt;&lt;secondary-authors&gt;&lt;author&gt;Fisher, TD&lt;/author&gt;&lt;author&gt;Davis, CM&lt;/author&gt;&lt;author&gt;Yarber, W&lt;/author&gt;&lt;author&gt;Davis, SL&lt;/author&gt;&lt;/secondary-authors&gt;&lt;/contributors&gt;&lt;titles&gt;&lt;title&gt;Sexual Health Survey&lt;/title&gt;&lt;secondary-title&gt;Handbook of Sexuality-related Measures&lt;/secondary-title&gt;&lt;/titles&gt;&lt;pages&gt;340-44&lt;/pages&gt;&lt;edition&gt;3rd&lt;/edition&gt;&lt;dates&gt;&lt;year&gt;2010&lt;/year&gt;&lt;/dates&gt;&lt;pub-location&gt;Danvers, MA&lt;/pub-location&gt;&lt;publisher&gt;Taylor and Francis Publishing&lt;/publisher&gt;&lt;urls&gt;&lt;/urls&gt;&lt;/record&gt;&lt;/Cite&gt;&lt;/EndNote&gt;</w:instrText>
      </w:r>
      <w:r w:rsidR="001D6BCE" w:rsidRPr="009F42FC">
        <w:rPr>
          <w:rFonts w:ascii="Perpetua" w:hAnsi="Perpetua" w:cs="Times New Roman"/>
          <w:sz w:val="24"/>
          <w:szCs w:val="24"/>
        </w:rPr>
        <w:fldChar w:fldCharType="separate"/>
      </w:r>
      <w:r w:rsidR="006E6EDC">
        <w:rPr>
          <w:rFonts w:ascii="Perpetua" w:hAnsi="Perpetua" w:cs="Times New Roman"/>
          <w:noProof/>
          <w:sz w:val="24"/>
          <w:szCs w:val="24"/>
        </w:rPr>
        <w:t>(15)</w:t>
      </w:r>
      <w:r w:rsidR="001D6BCE" w:rsidRPr="009F42FC">
        <w:rPr>
          <w:rFonts w:ascii="Perpetua" w:hAnsi="Perpetua" w:cs="Times New Roman"/>
          <w:sz w:val="24"/>
          <w:szCs w:val="24"/>
        </w:rPr>
        <w:fldChar w:fldCharType="end"/>
      </w:r>
      <w:r w:rsidR="002F4BC9" w:rsidRPr="009F42FC">
        <w:rPr>
          <w:rFonts w:ascii="Perpetua" w:hAnsi="Perpetua" w:cs="Times New Roman"/>
          <w:sz w:val="24"/>
          <w:szCs w:val="24"/>
        </w:rPr>
        <w:t xml:space="preserve"> (</w:t>
      </w:r>
      <w:r w:rsidR="0085296B" w:rsidRPr="00A25DA0">
        <w:rPr>
          <w:rFonts w:ascii="Perpetua" w:hAnsi="Perpetua" w:cs="Times New Roman"/>
          <w:sz w:val="24"/>
          <w:szCs w:val="24"/>
        </w:rPr>
        <w:t>SHS/Missouri</w:t>
      </w:r>
      <w:r w:rsidR="002F4BC9" w:rsidRPr="00A25DA0">
        <w:rPr>
          <w:rFonts w:ascii="Perpetua" w:hAnsi="Perpetua" w:cs="Times New Roman"/>
          <w:sz w:val="24"/>
          <w:szCs w:val="24"/>
        </w:rPr>
        <w:t>)</w:t>
      </w:r>
      <w:r w:rsidRPr="00A25DA0">
        <w:rPr>
          <w:rFonts w:ascii="Perpetua" w:hAnsi="Perpetua" w:cs="Times New Roman"/>
          <w:sz w:val="24"/>
          <w:szCs w:val="24"/>
        </w:rPr>
        <w:t>.</w:t>
      </w:r>
      <w:r w:rsidR="00966E60">
        <w:rPr>
          <w:rFonts w:ascii="Perpetua" w:hAnsi="Perpetua" w:cs="Times New Roman"/>
          <w:sz w:val="24"/>
          <w:szCs w:val="24"/>
        </w:rPr>
        <w:t xml:space="preserve"> Both instruments contained a number of questions about basic reproductive biology and sexually transmitted infectious agents and their associated symptoms, while the SHS/Missouri instrument also queried the utility of various risk-reduction methods against sexually transmissible infection and unplanned pregnancy. </w:t>
      </w:r>
    </w:p>
    <w:p w14:paraId="4A35F0FF" w14:textId="77777777" w:rsidR="00024EF0" w:rsidRPr="00A25DA0" w:rsidRDefault="00024EF0" w:rsidP="00AE7EC5">
      <w:pPr>
        <w:spacing w:after="0" w:line="480" w:lineRule="auto"/>
        <w:jc w:val="both"/>
        <w:rPr>
          <w:rFonts w:ascii="Perpetua" w:hAnsi="Perpetua" w:cs="Times New Roman"/>
          <w:sz w:val="24"/>
          <w:szCs w:val="24"/>
        </w:rPr>
      </w:pPr>
    </w:p>
    <w:p w14:paraId="126B43C7" w14:textId="77777777" w:rsidR="00AC3CA4" w:rsidRPr="00A25DA0" w:rsidRDefault="00AC3CA4" w:rsidP="00264149">
      <w:pPr>
        <w:pStyle w:val="Heading2"/>
        <w:spacing w:line="480" w:lineRule="auto"/>
        <w:rPr>
          <w:rFonts w:ascii="Perpetua" w:hAnsi="Perpetua"/>
          <w:sz w:val="24"/>
          <w:szCs w:val="24"/>
        </w:rPr>
      </w:pPr>
      <w:r w:rsidRPr="00A25DA0">
        <w:rPr>
          <w:rFonts w:ascii="Perpetua" w:hAnsi="Perpetua"/>
          <w:sz w:val="24"/>
          <w:szCs w:val="24"/>
        </w:rPr>
        <w:t>Main outcome measures</w:t>
      </w:r>
    </w:p>
    <w:p w14:paraId="3813D44D" w14:textId="73D84C27" w:rsidR="00024EF0" w:rsidRPr="009F42FC" w:rsidRDefault="00024EF0" w:rsidP="009F42FC">
      <w:pPr>
        <w:spacing w:after="0" w:line="480" w:lineRule="auto"/>
        <w:jc w:val="both"/>
        <w:rPr>
          <w:rFonts w:ascii="Perpetua" w:hAnsi="Perpetua" w:cs="Times New Roman"/>
          <w:sz w:val="24"/>
          <w:szCs w:val="24"/>
        </w:rPr>
      </w:pPr>
      <w:r w:rsidRPr="00A25DA0">
        <w:rPr>
          <w:rFonts w:ascii="Perpetua" w:hAnsi="Perpetua" w:cs="Times New Roman"/>
          <w:sz w:val="24"/>
          <w:szCs w:val="24"/>
        </w:rPr>
        <w:t xml:space="preserve">Behavioural/attitudinal questions on sexual issues were derived from a sample of questions about attitudes and beliefs regarding sexuality and sexual behaviour from the </w:t>
      </w:r>
      <w:r w:rsidRPr="00A25DA0">
        <w:rPr>
          <w:rFonts w:ascii="Perpetua" w:hAnsi="Perpetua" w:cs="Times New Roman"/>
          <w:i/>
          <w:sz w:val="24"/>
          <w:szCs w:val="24"/>
        </w:rPr>
        <w:t>Handbook of Sexuality-Related Measures</w:t>
      </w:r>
      <w:r w:rsidRPr="009F42FC">
        <w:rPr>
          <w:rFonts w:ascii="Perpetua" w:hAnsi="Perpetua" w:cs="Times New Roman"/>
          <w:sz w:val="24"/>
          <w:szCs w:val="24"/>
        </w:rPr>
        <w:fldChar w:fldCharType="begin"/>
      </w:r>
      <w:r w:rsidR="006E6EDC">
        <w:rPr>
          <w:rFonts w:ascii="Perpetua" w:hAnsi="Perpetua" w:cs="Times New Roman"/>
          <w:sz w:val="24"/>
          <w:szCs w:val="24"/>
        </w:rPr>
        <w:instrText xml:space="preserve"> ADDIN EN.CITE &lt;EndNote&gt;&lt;Cite&gt;&lt;Author&gt;Fisher&lt;/Author&gt;&lt;Year&gt;2010&lt;/Year&gt;&lt;RecNum&gt;13&lt;/RecNum&gt;&lt;DisplayText&gt;(16)&lt;/DisplayText&gt;&lt;record&gt;&lt;rec-number&gt;13&lt;/rec-number&gt;&lt;foreign-keys&gt;&lt;key app="EN" db-id="der9dpx5epvt9ne05ee5za2v9sx00przaw0t"&gt;13&lt;/key&gt;&lt;/foreign-keys&gt;&lt;ref-type name="Edited Book"&gt;28&lt;/ref-type&gt;&lt;contributors&gt;&lt;authors&gt;&lt;author&gt;T.D. Fisher&lt;/author&gt;&lt;author&gt;C.M. Davis&lt;/author&gt;&lt;author&gt;W. Yarber&lt;/author&gt;&lt;author&gt;S. L. Davis&lt;/author&gt;&lt;/authors&gt;&lt;/contributors&gt;&lt;titles&gt;&lt;title&gt;Handbook of Sexuality-related Measures&lt;/title&gt;&lt;/titles&gt;&lt;edition&gt;3rd&lt;/edition&gt;&lt;dates&gt;&lt;year&gt;2010&lt;/year&gt;&lt;/dates&gt;&lt;pub-location&gt;Danvers, MA&lt;/pub-location&gt;&lt;publisher&gt;Taylor and Francis Publishing&lt;/publisher&gt;&lt;urls&gt;&lt;/urls&gt;&lt;/record&gt;&lt;/Cite&gt;&lt;/EndNote&gt;</w:instrText>
      </w:r>
      <w:r w:rsidRPr="009F42FC">
        <w:rPr>
          <w:rFonts w:ascii="Perpetua" w:hAnsi="Perpetua" w:cs="Times New Roman"/>
          <w:sz w:val="24"/>
          <w:szCs w:val="24"/>
        </w:rPr>
        <w:fldChar w:fldCharType="separate"/>
      </w:r>
      <w:r w:rsidR="006E6EDC">
        <w:rPr>
          <w:rFonts w:ascii="Perpetua" w:hAnsi="Perpetua" w:cs="Times New Roman"/>
          <w:noProof/>
          <w:sz w:val="24"/>
          <w:szCs w:val="24"/>
        </w:rPr>
        <w:t>(16)</w:t>
      </w:r>
      <w:r w:rsidRPr="009F42FC">
        <w:rPr>
          <w:rFonts w:ascii="Perpetua" w:hAnsi="Perpetua" w:cs="Times New Roman"/>
          <w:sz w:val="24"/>
          <w:szCs w:val="24"/>
        </w:rPr>
        <w:fldChar w:fldCharType="end"/>
      </w:r>
      <w:r w:rsidRPr="009F42FC">
        <w:rPr>
          <w:rFonts w:ascii="Perpetua" w:hAnsi="Perpetua" w:cs="Times New Roman"/>
          <w:sz w:val="24"/>
          <w:szCs w:val="24"/>
        </w:rPr>
        <w:t xml:space="preserve">. The </w:t>
      </w:r>
      <w:r w:rsidR="00C60F6A">
        <w:rPr>
          <w:rFonts w:ascii="Perpetua" w:hAnsi="Perpetua" w:cs="Times New Roman"/>
          <w:sz w:val="24"/>
          <w:szCs w:val="24"/>
        </w:rPr>
        <w:t xml:space="preserve">original </w:t>
      </w:r>
      <w:r w:rsidRPr="009F42FC">
        <w:rPr>
          <w:rFonts w:ascii="Perpetua" w:hAnsi="Perpetua" w:cs="Times New Roman"/>
          <w:sz w:val="24"/>
          <w:szCs w:val="24"/>
        </w:rPr>
        <w:t xml:space="preserve">questionnaires from which </w:t>
      </w:r>
      <w:r w:rsidR="00C60F6A">
        <w:rPr>
          <w:rFonts w:ascii="Perpetua" w:hAnsi="Perpetua" w:cs="Times New Roman"/>
          <w:sz w:val="24"/>
          <w:szCs w:val="24"/>
        </w:rPr>
        <w:t>these</w:t>
      </w:r>
      <w:r w:rsidRPr="009F42FC">
        <w:rPr>
          <w:rFonts w:ascii="Perpetua" w:hAnsi="Perpetua" w:cs="Times New Roman"/>
          <w:sz w:val="24"/>
          <w:szCs w:val="24"/>
        </w:rPr>
        <w:t xml:space="preserve"> were derived included</w:t>
      </w:r>
      <w:r w:rsidR="001C37CF" w:rsidRPr="00A25DA0">
        <w:rPr>
          <w:rFonts w:ascii="Perpetua" w:hAnsi="Perpetua" w:cs="Times New Roman"/>
          <w:sz w:val="24"/>
          <w:szCs w:val="24"/>
        </w:rPr>
        <w:t xml:space="preserve"> attitudinal components of</w:t>
      </w:r>
      <w:r w:rsidRPr="00A25DA0">
        <w:rPr>
          <w:rFonts w:ascii="Perpetua" w:hAnsi="Perpetua" w:cs="Times New Roman"/>
          <w:sz w:val="24"/>
          <w:szCs w:val="24"/>
        </w:rPr>
        <w:t xml:space="preserve"> the Eastman-Mueller Sexual Health Survey</w:t>
      </w:r>
      <w:r w:rsidR="001D6BCE" w:rsidRPr="009F42FC">
        <w:rPr>
          <w:rFonts w:ascii="Perpetua" w:hAnsi="Perpetua" w:cs="Times New Roman"/>
          <w:sz w:val="24"/>
          <w:szCs w:val="24"/>
        </w:rPr>
        <w:fldChar w:fldCharType="begin"/>
      </w:r>
      <w:r w:rsidR="006E6EDC">
        <w:rPr>
          <w:rFonts w:ascii="Perpetua" w:hAnsi="Perpetua" w:cs="Times New Roman"/>
          <w:sz w:val="24"/>
          <w:szCs w:val="24"/>
        </w:rPr>
        <w:instrText xml:space="preserve"> ADDIN EN.CITE &lt;EndNote&gt;&lt;Cite&gt;&lt;Author&gt;Eastmann-Mueller&lt;/Author&gt;&lt;Year&gt;2010&lt;/Year&gt;&lt;RecNum&gt;1324&lt;/RecNum&gt;&lt;DisplayText&gt;(15)&lt;/DisplayText&gt;&lt;record&gt;&lt;rec-number&gt;1324&lt;/rec-number&gt;&lt;foreign-keys&gt;&lt;key app="EN" db-id="wpzwsdtz35f2pee5vea50z9bzawpt0r2ex55" timestamp="1462484512"&gt;1324&lt;/key&gt;&lt;/foreign-keys&gt;&lt;ref-type name="Book Section"&gt;5&lt;/ref-type&gt;&lt;contributors&gt;&lt;authors&gt;&lt;author&gt;Eastmann-Mueller, H&lt;/author&gt;&lt;author&gt;Carr, D&lt;/author&gt;&lt;author&gt;Osterlind, S&lt;/author&gt;&lt;/authors&gt;&lt;secondary-authors&gt;&lt;author&gt;Fisher, TD&lt;/author&gt;&lt;author&gt;Davis, CM&lt;/author&gt;&lt;author&gt;Yarber, W&lt;/author&gt;&lt;author&gt;Davis, SL&lt;/author&gt;&lt;/secondary-authors&gt;&lt;/contributors&gt;&lt;titles&gt;&lt;title&gt;Sexual Health Survey&lt;/title&gt;&lt;secondary-title&gt;Handbook of Sexuality-related Measures&lt;/secondary-title&gt;&lt;/titles&gt;&lt;pages&gt;340-44&lt;/pages&gt;&lt;edition&gt;3rd&lt;/edition&gt;&lt;dates&gt;&lt;year&gt;2010&lt;/year&gt;&lt;/dates&gt;&lt;pub-location&gt;Danvers, MA&lt;/pub-location&gt;&lt;publisher&gt;Taylor and Francis Publishing&lt;/publisher&gt;&lt;urls&gt;&lt;/urls&gt;&lt;/record&gt;&lt;/Cite&gt;&lt;/EndNote&gt;</w:instrText>
      </w:r>
      <w:r w:rsidR="001D6BCE" w:rsidRPr="009F42FC">
        <w:rPr>
          <w:rFonts w:ascii="Perpetua" w:hAnsi="Perpetua" w:cs="Times New Roman"/>
          <w:sz w:val="24"/>
          <w:szCs w:val="24"/>
        </w:rPr>
        <w:fldChar w:fldCharType="separate"/>
      </w:r>
      <w:r w:rsidR="006E6EDC">
        <w:rPr>
          <w:rFonts w:ascii="Perpetua" w:hAnsi="Perpetua" w:cs="Times New Roman"/>
          <w:noProof/>
          <w:sz w:val="24"/>
          <w:szCs w:val="24"/>
        </w:rPr>
        <w:t>(15)</w:t>
      </w:r>
      <w:r w:rsidR="001D6BCE" w:rsidRPr="009F42FC">
        <w:rPr>
          <w:rFonts w:ascii="Perpetua" w:hAnsi="Perpetua" w:cs="Times New Roman"/>
          <w:sz w:val="24"/>
          <w:szCs w:val="24"/>
        </w:rPr>
        <w:fldChar w:fldCharType="end"/>
      </w:r>
      <w:r w:rsidRPr="009F42FC">
        <w:rPr>
          <w:rFonts w:ascii="Perpetua" w:hAnsi="Perpetua" w:cs="Times New Roman"/>
          <w:sz w:val="24"/>
          <w:szCs w:val="24"/>
        </w:rPr>
        <w:t xml:space="preserve">, the HIV/AIDS Knowledge </w:t>
      </w:r>
      <w:r w:rsidR="00861956" w:rsidRPr="00A25DA0">
        <w:rPr>
          <w:rFonts w:ascii="Perpetua" w:hAnsi="Perpetua" w:cs="Times New Roman"/>
          <w:sz w:val="24"/>
          <w:szCs w:val="24"/>
        </w:rPr>
        <w:t>and</w:t>
      </w:r>
      <w:r w:rsidRPr="00A25DA0">
        <w:rPr>
          <w:rFonts w:ascii="Perpetua" w:hAnsi="Perpetua" w:cs="Times New Roman"/>
          <w:sz w:val="24"/>
          <w:szCs w:val="24"/>
        </w:rPr>
        <w:t xml:space="preserve"> Attitudes Scale for Teachers</w:t>
      </w:r>
      <w:r w:rsidRPr="009F42FC">
        <w:rPr>
          <w:rFonts w:ascii="Perpetua" w:hAnsi="Perpetua" w:cs="Times New Roman"/>
          <w:sz w:val="24"/>
          <w:szCs w:val="24"/>
        </w:rPr>
        <w:fldChar w:fldCharType="begin"/>
      </w:r>
      <w:r w:rsidR="006E6EDC">
        <w:rPr>
          <w:rFonts w:ascii="Perpetua" w:hAnsi="Perpetua" w:cs="Times New Roman"/>
          <w:sz w:val="24"/>
          <w:szCs w:val="24"/>
        </w:rPr>
        <w:instrText xml:space="preserve"> ADDIN EN.CITE &lt;EndNote&gt;&lt;Cite&gt;&lt;Author&gt;Koch&lt;/Author&gt;&lt;Year&gt;2010&lt;/Year&gt;&lt;RecNum&gt;14&lt;/RecNum&gt;&lt;DisplayText&gt;(17)&lt;/DisplayText&gt;&lt;record&gt;&lt;rec-number&gt;14&lt;/rec-number&gt;&lt;foreign-keys&gt;&lt;key app="EN" db-id="der9dpx5epvt9ne05ee5za2v9sx00przaw0t"&gt;14&lt;/key&gt;&lt;/foreign-keys&gt;&lt;ref-type name="Book Section"&gt;5&lt;/ref-type&gt;&lt;contributors&gt;&lt;authors&gt;&lt;author&gt;Koch, P.&lt;/author&gt;&lt;author&gt;Singer, M.&lt;/author&gt;&lt;/authors&gt;&lt;secondary-authors&gt;&lt;author&gt;T.D. Fisher&lt;/author&gt;&lt;author&gt;C.M. Davis&lt;/author&gt;&lt;author&gt;W. Yarber&lt;/author&gt;&lt;author&gt;S. L. Davis&lt;/author&gt;&lt;/secondary-authors&gt;&lt;/contributors&gt;&lt;titles&gt;&lt;title&gt;Knowledge and Attitudes Scales for Teachers&lt;/title&gt;&lt;secondary-title&gt;Handbook of Sexuality-related Measures&lt;/secondary-title&gt;&lt;/titles&gt;&lt;pages&gt;360-368&lt;/pages&gt;&lt;edition&gt;3rd&lt;/edition&gt;&lt;dates&gt;&lt;year&gt;2010&lt;/year&gt;&lt;/dates&gt;&lt;pub-location&gt;Danvers, MA: &lt;/pub-location&gt;&lt;publisher&gt;Taylor and Francis Publishing&lt;/publisher&gt;&lt;urls&gt;&lt;/urls&gt;&lt;/record&gt;&lt;/Cite&gt;&lt;/EndNote&gt;</w:instrText>
      </w:r>
      <w:r w:rsidRPr="009F42FC">
        <w:rPr>
          <w:rFonts w:ascii="Perpetua" w:hAnsi="Perpetua" w:cs="Times New Roman"/>
          <w:sz w:val="24"/>
          <w:szCs w:val="24"/>
        </w:rPr>
        <w:fldChar w:fldCharType="separate"/>
      </w:r>
      <w:r w:rsidR="006E6EDC">
        <w:rPr>
          <w:rFonts w:ascii="Perpetua" w:hAnsi="Perpetua" w:cs="Times New Roman"/>
          <w:noProof/>
          <w:sz w:val="24"/>
          <w:szCs w:val="24"/>
        </w:rPr>
        <w:t>(17)</w:t>
      </w:r>
      <w:r w:rsidRPr="009F42FC">
        <w:rPr>
          <w:rFonts w:ascii="Perpetua" w:hAnsi="Perpetua" w:cs="Times New Roman"/>
          <w:sz w:val="24"/>
          <w:szCs w:val="24"/>
        </w:rPr>
        <w:fldChar w:fldCharType="end"/>
      </w:r>
      <w:r w:rsidRPr="009F42FC">
        <w:rPr>
          <w:rFonts w:ascii="Perpetua" w:hAnsi="Perpetua" w:cs="Times New Roman"/>
          <w:sz w:val="24"/>
          <w:szCs w:val="24"/>
        </w:rPr>
        <w:t>, the Revised Attitudes Towards Sexuality Inventory</w:t>
      </w:r>
      <w:r w:rsidRPr="009F42FC">
        <w:rPr>
          <w:rFonts w:ascii="Perpetua" w:hAnsi="Perpetua" w:cs="Times New Roman"/>
          <w:sz w:val="24"/>
          <w:szCs w:val="24"/>
        </w:rPr>
        <w:fldChar w:fldCharType="begin"/>
      </w:r>
      <w:r w:rsidR="006E6EDC">
        <w:rPr>
          <w:rFonts w:ascii="Perpetua" w:hAnsi="Perpetua" w:cs="Times New Roman"/>
          <w:sz w:val="24"/>
          <w:szCs w:val="24"/>
        </w:rPr>
        <w:instrText xml:space="preserve"> ADDIN EN.CITE &lt;EndNote&gt;&lt;Cite&gt;&lt;Author&gt;Patton&lt;/Author&gt;&lt;Year&gt;2010&lt;/Year&gt;&lt;RecNum&gt;15&lt;/RecNum&gt;&lt;DisplayText&gt;(18)&lt;/DisplayText&gt;&lt;record&gt;&lt;rec-number&gt;15&lt;/rec-number&gt;&lt;foreign-keys&gt;&lt;key app="EN" db-id="der9dpx5epvt9ne05ee5za2v9sx00przaw0t"&gt;15&lt;/key&gt;&lt;/foreign-keys&gt;&lt;ref-type name="Book Section"&gt;5&lt;/ref-type&gt;&lt;contributors&gt;&lt;authors&gt;&lt;author&gt;Patton, W.&lt;/author&gt;&lt;author&gt;Mannison, M.&lt;/author&gt;&lt;/authors&gt;&lt;secondary-authors&gt;&lt;author&gt;T.D. Fisher&lt;/author&gt;&lt;author&gt;C.M. Davis&lt;/author&gt;&lt;author&gt;W. Yarber&lt;/author&gt;&lt;author&gt;S. L. Davis&lt;/author&gt;&lt;/secondary-authors&gt;&lt;/contributors&gt;&lt;titles&gt;&lt;title&gt;The Revised Attitudes Toward Sexuality Inventory&lt;/title&gt;&lt;secondary-title&gt;Handbook of Sexuality-related Measures&lt;/secondary-title&gt;&lt;/titles&gt;&lt;pages&gt;85-88&lt;/pages&gt;&lt;edition&gt;3rd&lt;/edition&gt;&lt;dates&gt;&lt;year&gt;2010&lt;/year&gt;&lt;/dates&gt;&lt;pub-location&gt;Danvers, MA: &lt;/pub-location&gt;&lt;publisher&gt;Taylor and Francis Publishing&lt;/publisher&gt;&lt;urls&gt;&lt;/urls&gt;&lt;/record&gt;&lt;/Cite&gt;&lt;/EndNote&gt;</w:instrText>
      </w:r>
      <w:r w:rsidRPr="009F42FC">
        <w:rPr>
          <w:rFonts w:ascii="Perpetua" w:hAnsi="Perpetua" w:cs="Times New Roman"/>
          <w:sz w:val="24"/>
          <w:szCs w:val="24"/>
        </w:rPr>
        <w:fldChar w:fldCharType="separate"/>
      </w:r>
      <w:r w:rsidR="006E6EDC">
        <w:rPr>
          <w:rFonts w:ascii="Perpetua" w:hAnsi="Perpetua" w:cs="Times New Roman"/>
          <w:noProof/>
          <w:sz w:val="24"/>
          <w:szCs w:val="24"/>
        </w:rPr>
        <w:t>(18)</w:t>
      </w:r>
      <w:r w:rsidRPr="009F42FC">
        <w:rPr>
          <w:rFonts w:ascii="Perpetua" w:hAnsi="Perpetua" w:cs="Times New Roman"/>
          <w:sz w:val="24"/>
          <w:szCs w:val="24"/>
        </w:rPr>
        <w:fldChar w:fldCharType="end"/>
      </w:r>
      <w:r w:rsidRPr="009F42FC">
        <w:rPr>
          <w:rFonts w:ascii="Perpetua" w:hAnsi="Perpetua" w:cs="Times New Roman"/>
          <w:sz w:val="24"/>
          <w:szCs w:val="24"/>
        </w:rPr>
        <w:t>, and the AIDS Attitude Scale</w:t>
      </w:r>
      <w:r w:rsidRPr="009F42FC">
        <w:rPr>
          <w:rFonts w:ascii="Perpetua" w:hAnsi="Perpetua" w:cs="Times New Roman"/>
          <w:sz w:val="24"/>
          <w:szCs w:val="24"/>
        </w:rPr>
        <w:fldChar w:fldCharType="begin"/>
      </w:r>
      <w:r w:rsidR="006E6EDC">
        <w:rPr>
          <w:rFonts w:ascii="Perpetua" w:hAnsi="Perpetua" w:cs="Times New Roman"/>
          <w:sz w:val="24"/>
          <w:szCs w:val="24"/>
        </w:rPr>
        <w:instrText xml:space="preserve"> ADDIN EN.CITE &lt;EndNote&gt;&lt;Cite&gt;&lt;Author&gt;Shrum&lt;/Author&gt;&lt;Year&gt;2010&lt;/Year&gt;&lt;RecNum&gt;16&lt;/RecNum&gt;&lt;DisplayText&gt;(19)&lt;/DisplayText&gt;&lt;record&gt;&lt;rec-number&gt;16&lt;/rec-number&gt;&lt;foreign-keys&gt;&lt;key app="EN" db-id="der9dpx5epvt9ne05ee5za2v9sx00przaw0t"&gt;16&lt;/key&gt;&lt;/foreign-keys&gt;&lt;ref-type name="Book Section"&gt;5&lt;/ref-type&gt;&lt;contributors&gt;&lt;authors&gt;&lt;author&gt;Shrum, J., Turner, N., &amp;amp; Bruce, K. &lt;/author&gt;&lt;/authors&gt;&lt;secondary-authors&gt;&lt;author&gt;T.D. Fisher&lt;/author&gt;&lt;author&gt;C.M. Davis&lt;/author&gt;&lt;author&gt;W. Yarber&lt;/author&gt;&lt;author&gt;S. L. Davis&lt;/author&gt;&lt;/secondary-authors&gt;&lt;/contributors&gt;&lt;titles&gt;&lt;title&gt;AIDS Attitude Scale&lt;/title&gt;&lt;secondary-title&gt;Handbook of Sexuality-related Measures&lt;/secondary-title&gt;&lt;/titles&gt;&lt;pages&gt;346-348&lt;/pages&gt;&lt;edition&gt;3rd&lt;/edition&gt;&lt;dates&gt;&lt;year&gt;2010&lt;/year&gt;&lt;/dates&gt;&lt;pub-location&gt;Danvers, MA: &lt;/pub-location&gt;&lt;publisher&gt;Taylor and Francis Publishing&lt;/publisher&gt;&lt;urls&gt;&lt;/urls&gt;&lt;/record&gt;&lt;/Cite&gt;&lt;/EndNote&gt;</w:instrText>
      </w:r>
      <w:r w:rsidRPr="009F42FC">
        <w:rPr>
          <w:rFonts w:ascii="Perpetua" w:hAnsi="Perpetua" w:cs="Times New Roman"/>
          <w:sz w:val="24"/>
          <w:szCs w:val="24"/>
        </w:rPr>
        <w:fldChar w:fldCharType="separate"/>
      </w:r>
      <w:r w:rsidR="006E6EDC">
        <w:rPr>
          <w:rFonts w:ascii="Perpetua" w:hAnsi="Perpetua" w:cs="Times New Roman"/>
          <w:noProof/>
          <w:sz w:val="24"/>
          <w:szCs w:val="24"/>
        </w:rPr>
        <w:t>(19)</w:t>
      </w:r>
      <w:r w:rsidRPr="009F42FC">
        <w:rPr>
          <w:rFonts w:ascii="Perpetua" w:hAnsi="Perpetua" w:cs="Times New Roman"/>
          <w:sz w:val="24"/>
          <w:szCs w:val="24"/>
        </w:rPr>
        <w:fldChar w:fldCharType="end"/>
      </w:r>
      <w:r w:rsidRPr="009F42FC">
        <w:rPr>
          <w:rFonts w:ascii="Perpetua" w:hAnsi="Perpetua" w:cs="Times New Roman"/>
          <w:sz w:val="24"/>
          <w:szCs w:val="24"/>
        </w:rPr>
        <w:t>. The whole of these questionnaires’ attitude/belief sections were combined and then pared to yield a core list of 21 questi</w:t>
      </w:r>
      <w:r w:rsidRPr="00A25DA0">
        <w:rPr>
          <w:rFonts w:ascii="Perpetua" w:hAnsi="Perpetua" w:cs="Times New Roman"/>
          <w:sz w:val="24"/>
          <w:szCs w:val="24"/>
        </w:rPr>
        <w:t xml:space="preserve">ons thought to give a general profile of attitudes and beliefs concerning sexuality and sexual behaviour. </w:t>
      </w:r>
      <w:r w:rsidR="002D2BD5">
        <w:rPr>
          <w:rFonts w:ascii="Perpetua" w:hAnsi="Perpetua" w:cs="Times New Roman"/>
          <w:sz w:val="24"/>
          <w:szCs w:val="24"/>
        </w:rPr>
        <w:t xml:space="preserve">The resultant list of 21 questions was realised as a balance between diversity of topics queried and questionnaire length, </w:t>
      </w:r>
      <w:r w:rsidR="00B13FE5">
        <w:rPr>
          <w:rFonts w:ascii="Perpetua" w:hAnsi="Perpetua" w:cs="Times New Roman"/>
          <w:sz w:val="24"/>
          <w:szCs w:val="24"/>
        </w:rPr>
        <w:t xml:space="preserve">aiming to realise a measure of sexuality-related attitudes without being too onerous as to negatively impact participation and adherence. </w:t>
      </w:r>
    </w:p>
    <w:p w14:paraId="6BC471DA" w14:textId="77777777" w:rsidR="00024EF0" w:rsidRPr="00A25DA0" w:rsidRDefault="00024EF0">
      <w:pPr>
        <w:spacing w:after="0" w:line="480" w:lineRule="auto"/>
        <w:jc w:val="both"/>
        <w:rPr>
          <w:rFonts w:ascii="Perpetua" w:hAnsi="Perpetua" w:cs="Times New Roman"/>
          <w:sz w:val="24"/>
          <w:szCs w:val="24"/>
        </w:rPr>
      </w:pPr>
    </w:p>
    <w:p w14:paraId="7E76CFCA" w14:textId="39E1E5F9" w:rsidR="00024EF0" w:rsidRPr="00A25DA0" w:rsidRDefault="00024EF0" w:rsidP="009F42FC">
      <w:pPr>
        <w:spacing w:after="0" w:line="480" w:lineRule="auto"/>
        <w:jc w:val="both"/>
        <w:rPr>
          <w:rFonts w:ascii="Perpetua" w:hAnsi="Perpetua" w:cs="Times New Roman"/>
          <w:sz w:val="24"/>
          <w:szCs w:val="24"/>
        </w:rPr>
      </w:pPr>
      <w:r w:rsidRPr="009F42FC">
        <w:rPr>
          <w:rFonts w:ascii="Perpetua" w:hAnsi="Perpetua" w:cs="Times New Roman"/>
          <w:sz w:val="24"/>
          <w:szCs w:val="24"/>
        </w:rPr>
        <w:lastRenderedPageBreak/>
        <w:t xml:space="preserve">Information regarding participant sex, age, relationship status, sexual history, </w:t>
      </w:r>
      <w:r w:rsidR="005640EA" w:rsidRPr="00A25DA0">
        <w:rPr>
          <w:rFonts w:ascii="Perpetua" w:hAnsi="Perpetua" w:cs="Times New Roman"/>
          <w:sz w:val="24"/>
          <w:szCs w:val="24"/>
        </w:rPr>
        <w:t>sexual orientation</w:t>
      </w:r>
      <w:r w:rsidRPr="00A25DA0">
        <w:rPr>
          <w:rFonts w:ascii="Perpetua" w:hAnsi="Perpetua" w:cs="Times New Roman"/>
          <w:sz w:val="24"/>
          <w:szCs w:val="24"/>
        </w:rPr>
        <w:t xml:space="preserve">, ethnicity, place of birth, religious affiliation, and area of main study were also collected. These were used in subsequent analysis of the effects of demographic factors on attitude.  </w:t>
      </w:r>
    </w:p>
    <w:p w14:paraId="2F0E82A0" w14:textId="77777777" w:rsidR="00024EF0" w:rsidRPr="00A25DA0" w:rsidRDefault="00024EF0">
      <w:pPr>
        <w:spacing w:after="0" w:line="480" w:lineRule="auto"/>
        <w:rPr>
          <w:rFonts w:ascii="Perpetua" w:hAnsi="Perpetua" w:cs="Times New Roman"/>
          <w:b/>
          <w:i/>
          <w:sz w:val="24"/>
          <w:szCs w:val="24"/>
        </w:rPr>
      </w:pPr>
    </w:p>
    <w:p w14:paraId="5AB612E8" w14:textId="77777777" w:rsidR="00024EF0" w:rsidRPr="00A25DA0" w:rsidRDefault="00024EF0">
      <w:pPr>
        <w:pStyle w:val="Heading2"/>
        <w:spacing w:before="0" w:line="480" w:lineRule="auto"/>
        <w:rPr>
          <w:rFonts w:ascii="Perpetua" w:hAnsi="Perpetua"/>
          <w:sz w:val="24"/>
          <w:szCs w:val="24"/>
        </w:rPr>
      </w:pPr>
      <w:bookmarkStart w:id="4" w:name="_Toc450041164"/>
      <w:r w:rsidRPr="00A25DA0">
        <w:rPr>
          <w:rFonts w:ascii="Perpetua" w:hAnsi="Perpetua"/>
          <w:sz w:val="24"/>
          <w:szCs w:val="24"/>
        </w:rPr>
        <w:t>Statistical Methods</w:t>
      </w:r>
      <w:bookmarkEnd w:id="4"/>
    </w:p>
    <w:p w14:paraId="160045DF" w14:textId="2A404FAF" w:rsidR="00024EF0" w:rsidRPr="00A25DA0" w:rsidRDefault="00024EF0">
      <w:pPr>
        <w:pStyle w:val="Heading3"/>
        <w:spacing w:before="0" w:line="480" w:lineRule="auto"/>
        <w:rPr>
          <w:rFonts w:ascii="Perpetua" w:hAnsi="Perpetua"/>
        </w:rPr>
      </w:pPr>
      <w:bookmarkStart w:id="5" w:name="_Toc450041165"/>
      <w:r w:rsidRPr="00A25DA0">
        <w:rPr>
          <w:rFonts w:ascii="Perpetua" w:hAnsi="Perpetua"/>
        </w:rPr>
        <w:t xml:space="preserve">Iterated Principal Factor analysis </w:t>
      </w:r>
      <w:r w:rsidR="00861956" w:rsidRPr="00A25DA0">
        <w:rPr>
          <w:rFonts w:ascii="Perpetua" w:hAnsi="Perpetua"/>
        </w:rPr>
        <w:t>and</w:t>
      </w:r>
      <w:r w:rsidRPr="00A25DA0">
        <w:rPr>
          <w:rFonts w:ascii="Perpetua" w:hAnsi="Perpetua"/>
        </w:rPr>
        <w:t xml:space="preserve"> score generation</w:t>
      </w:r>
      <w:bookmarkEnd w:id="5"/>
    </w:p>
    <w:p w14:paraId="23852B98" w14:textId="43E1AF09" w:rsidR="00024EF0" w:rsidRPr="00A25DA0" w:rsidRDefault="00024EF0">
      <w:pPr>
        <w:spacing w:after="0" w:line="480" w:lineRule="auto"/>
        <w:rPr>
          <w:rFonts w:ascii="Perpetua" w:hAnsi="Perpetua" w:cs="Arial"/>
          <w:sz w:val="24"/>
          <w:szCs w:val="24"/>
          <w:lang w:val="en-US"/>
        </w:rPr>
      </w:pPr>
      <w:r w:rsidRPr="00A25DA0">
        <w:rPr>
          <w:rFonts w:ascii="Perpetua" w:hAnsi="Perpetua" w:cs="Arial"/>
          <w:sz w:val="24"/>
          <w:szCs w:val="24"/>
          <w:lang w:val="en-US"/>
        </w:rPr>
        <w:t>The Kaiser-Meyer-Olkin measure of sampling adequacy was found to be 0.812 and the Bartlett test of sphericity was significant (p&lt;0.001), supportive of factor analysis.</w:t>
      </w:r>
    </w:p>
    <w:p w14:paraId="46E626CF" w14:textId="77777777" w:rsidR="00024EF0" w:rsidRPr="00A25DA0" w:rsidRDefault="00024EF0">
      <w:pPr>
        <w:spacing w:after="0" w:line="480" w:lineRule="auto"/>
        <w:rPr>
          <w:rFonts w:ascii="Perpetua" w:hAnsi="Perpetua"/>
          <w:sz w:val="24"/>
          <w:szCs w:val="24"/>
        </w:rPr>
      </w:pPr>
    </w:p>
    <w:p w14:paraId="52501A2B" w14:textId="3DBC22B9" w:rsidR="00384787" w:rsidRDefault="00024EF0" w:rsidP="00BC1BED">
      <w:pPr>
        <w:spacing w:after="0" w:line="480" w:lineRule="auto"/>
        <w:rPr>
          <w:rFonts w:ascii="Perpetua" w:hAnsi="Perpetua" w:cs="Times New Roman"/>
          <w:sz w:val="24"/>
          <w:szCs w:val="24"/>
        </w:rPr>
      </w:pPr>
      <w:r w:rsidRPr="00A25DA0">
        <w:rPr>
          <w:rFonts w:ascii="Perpetua" w:hAnsi="Perpetua" w:cs="Times New Roman"/>
          <w:sz w:val="24"/>
          <w:szCs w:val="24"/>
        </w:rPr>
        <w:t>Iterated principal factor (IPF) analysis</w:t>
      </w:r>
      <w:r w:rsidR="00BC1BED">
        <w:rPr>
          <w:rFonts w:ascii="Perpetua" w:hAnsi="Perpetua" w:cs="Times New Roman"/>
          <w:sz w:val="24"/>
          <w:szCs w:val="24"/>
        </w:rPr>
        <w:t xml:space="preserve"> with oblique promax rotation</w:t>
      </w:r>
      <w:r w:rsidRPr="00A25DA0">
        <w:rPr>
          <w:rFonts w:ascii="Perpetua" w:hAnsi="Perpetua" w:cs="Times New Roman"/>
          <w:sz w:val="24"/>
          <w:szCs w:val="24"/>
        </w:rPr>
        <w:t xml:space="preserve"> was utilised to evaluate the latent variable organisation of the attitudinal </w:t>
      </w:r>
      <w:r w:rsidR="0085296B" w:rsidRPr="00A25DA0">
        <w:rPr>
          <w:rFonts w:ascii="Perpetua" w:hAnsi="Perpetua" w:cs="Times New Roman"/>
          <w:sz w:val="24"/>
          <w:szCs w:val="24"/>
        </w:rPr>
        <w:t>questions</w:t>
      </w:r>
      <w:r w:rsidR="00AC3CA4" w:rsidRPr="009F42FC">
        <w:rPr>
          <w:rFonts w:ascii="Perpetua" w:hAnsi="Perpetua" w:cs="Times New Roman"/>
          <w:sz w:val="24"/>
          <w:szCs w:val="24"/>
        </w:rPr>
        <w:fldChar w:fldCharType="begin"/>
      </w:r>
      <w:r w:rsidR="006E6EDC">
        <w:rPr>
          <w:rFonts w:ascii="Perpetua" w:hAnsi="Perpetua" w:cs="Times New Roman"/>
          <w:sz w:val="24"/>
          <w:szCs w:val="24"/>
        </w:rPr>
        <w:instrText xml:space="preserve"> ADDIN EN.CITE &lt;EndNote&gt;&lt;Cite&gt;&lt;Author&gt;Williams&lt;/Author&gt;&lt;Year&gt;2010&lt;/Year&gt;&lt;RecNum&gt;1480&lt;/RecNum&gt;&lt;DisplayText&gt;(20)&lt;/DisplayText&gt;&lt;record&gt;&lt;rec-number&gt;1480&lt;/rec-number&gt;&lt;foreign-keys&gt;&lt;key app="EN" db-id="wpzwsdtz35f2pee5vea50z9bzawpt0r2ex55" timestamp="1462247893"&gt;1480&lt;/key&gt;&lt;/foreign-keys&gt;&lt;ref-type name="Journal Article"&gt;17&lt;/ref-type&gt;&lt;contributors&gt;&lt;authors&gt;&lt;author&gt;Williams, B.&lt;/author&gt;&lt;author&gt;Onsman, A&lt;/author&gt;&lt;author&gt;Brown, T  &lt;/author&gt;&lt;/authors&gt;&lt;/contributors&gt;&lt;titles&gt;&lt;title&gt;Exploratory factor analysis: a five-step guide for novices&lt;/title&gt;&lt;secondary-title&gt;Journal of Emergency Primary Health Care&lt;/secondary-title&gt;&lt;/titles&gt;&lt;periodical&gt;&lt;full-title&gt;Journal of Emergency Primary Health Care&lt;/full-title&gt;&lt;/periodical&gt;&lt;pages&gt;Article 990399&lt;/pages&gt;&lt;volume&gt;8&lt;/volume&gt;&lt;number&gt;3&lt;/number&gt;&lt;dates&gt;&lt;year&gt;2010&lt;/year&gt;&lt;/dates&gt;&lt;urls&gt;&lt;/urls&gt;&lt;/record&gt;&lt;/Cite&gt;&lt;/EndNote&gt;</w:instrText>
      </w:r>
      <w:r w:rsidR="00AC3CA4" w:rsidRPr="009F42FC">
        <w:rPr>
          <w:rFonts w:ascii="Perpetua" w:hAnsi="Perpetua" w:cs="Times New Roman"/>
          <w:sz w:val="24"/>
          <w:szCs w:val="24"/>
        </w:rPr>
        <w:fldChar w:fldCharType="separate"/>
      </w:r>
      <w:r w:rsidR="006E6EDC">
        <w:rPr>
          <w:rFonts w:ascii="Perpetua" w:hAnsi="Perpetua" w:cs="Times New Roman"/>
          <w:noProof/>
          <w:sz w:val="24"/>
          <w:szCs w:val="24"/>
        </w:rPr>
        <w:t>(20)</w:t>
      </w:r>
      <w:r w:rsidR="00AC3CA4" w:rsidRPr="009F42FC">
        <w:rPr>
          <w:rFonts w:ascii="Perpetua" w:hAnsi="Perpetua" w:cs="Times New Roman"/>
          <w:sz w:val="24"/>
          <w:szCs w:val="24"/>
        </w:rPr>
        <w:fldChar w:fldCharType="end"/>
      </w:r>
      <w:r w:rsidRPr="009F42FC">
        <w:rPr>
          <w:rFonts w:ascii="Perpetua" w:hAnsi="Perpetua" w:cs="Times New Roman"/>
          <w:sz w:val="24"/>
          <w:szCs w:val="24"/>
        </w:rPr>
        <w:t xml:space="preserve">. </w:t>
      </w:r>
      <w:r w:rsidR="001B1F24">
        <w:rPr>
          <w:rFonts w:ascii="Perpetua" w:hAnsi="Perpetua" w:cs="Times New Roman"/>
          <w:sz w:val="24"/>
          <w:szCs w:val="24"/>
        </w:rPr>
        <w:t xml:space="preserve">This exploratory factor analysis method distils the underlying variability in responses to a selection of parameters to a smaller number of latent constructs which can then be used to infer patterns and which are more easily interpreted than the total parent group of parameters. </w:t>
      </w:r>
      <w:r w:rsidR="00BC1BED">
        <w:rPr>
          <w:rFonts w:ascii="Perpetua" w:hAnsi="Perpetua" w:cs="Times New Roman"/>
          <w:sz w:val="24"/>
          <w:szCs w:val="24"/>
        </w:rPr>
        <w:t>This method</w:t>
      </w:r>
      <w:r w:rsidR="001B1F24">
        <w:rPr>
          <w:rFonts w:ascii="Perpetua" w:hAnsi="Perpetua" w:cs="Times New Roman"/>
          <w:sz w:val="24"/>
          <w:szCs w:val="24"/>
        </w:rPr>
        <w:t xml:space="preserve"> was used as it was the most appropriate for this subject matter, e.g. human behaviour rather than biological/physical systems, particularly the variability of communalities, which the procedure calculates in an iterative fashion. </w:t>
      </w:r>
      <w:r w:rsidR="00384787">
        <w:rPr>
          <w:rFonts w:ascii="Perpetua" w:hAnsi="Perpetua" w:cs="Times New Roman"/>
          <w:sz w:val="24"/>
          <w:szCs w:val="24"/>
        </w:rPr>
        <w:t xml:space="preserve">From this analysis, the optimal number of factors was retained as determined by loading plots and parallel analyses, these factors then given descriptive labels appropriate to the distribution of attitudinal question responses within each factor. </w:t>
      </w:r>
    </w:p>
    <w:p w14:paraId="22910938" w14:textId="77777777" w:rsidR="00384787" w:rsidRDefault="00384787">
      <w:pPr>
        <w:spacing w:after="0" w:line="480" w:lineRule="auto"/>
        <w:rPr>
          <w:rFonts w:ascii="Perpetua" w:hAnsi="Perpetua" w:cs="Times New Roman"/>
          <w:sz w:val="24"/>
          <w:szCs w:val="24"/>
        </w:rPr>
      </w:pPr>
    </w:p>
    <w:p w14:paraId="066B9CB5" w14:textId="16D5D972" w:rsidR="00024EF0" w:rsidRPr="009F42FC" w:rsidRDefault="00024EF0">
      <w:pPr>
        <w:spacing w:after="0" w:line="480" w:lineRule="auto"/>
        <w:rPr>
          <w:rFonts w:ascii="Perpetua" w:hAnsi="Perpetua" w:cs="Arial"/>
          <w:sz w:val="24"/>
          <w:szCs w:val="24"/>
          <w:lang w:val="en-US"/>
        </w:rPr>
      </w:pPr>
      <w:r w:rsidRPr="009F42FC">
        <w:rPr>
          <w:rFonts w:ascii="Perpetua" w:hAnsi="Perpetua" w:cs="Arial"/>
          <w:sz w:val="24"/>
          <w:szCs w:val="24"/>
          <w:lang w:val="en-US"/>
        </w:rPr>
        <w:t>Participant scores for each of the three identified factors were predicted using the method suggested by Bartlett</w:t>
      </w:r>
      <w:r w:rsidRPr="009F42FC">
        <w:rPr>
          <w:rFonts w:ascii="Perpetua" w:hAnsi="Perpetua" w:cs="Arial"/>
          <w:sz w:val="24"/>
          <w:szCs w:val="24"/>
          <w:lang w:val="en-US"/>
        </w:rPr>
        <w:fldChar w:fldCharType="begin"/>
      </w:r>
      <w:r w:rsidR="006E6EDC">
        <w:rPr>
          <w:rFonts w:ascii="Perpetua" w:hAnsi="Perpetua" w:cs="Arial"/>
          <w:sz w:val="24"/>
          <w:szCs w:val="24"/>
          <w:lang w:val="en-US"/>
        </w:rPr>
        <w:instrText xml:space="preserve"> ADDIN EN.CITE &lt;EndNote&gt;&lt;Cite&gt;&lt;Author&gt;Bartlett&lt;/Author&gt;&lt;Year&gt;1937&lt;/Year&gt;&lt;RecNum&gt;7151&lt;/RecNum&gt;&lt;DisplayText&gt;(21)&lt;/DisplayText&gt;&lt;record&gt;&lt;rec-number&gt;7151&lt;/rec-number&gt;&lt;foreign-keys&gt;&lt;key app="EN" db-id="f5zxp2r9srtf2ze20eppfvvjzra5z2a0wpsz" timestamp="1462242346"&gt;7151&lt;/key&gt;&lt;/foreign-keys&gt;&lt;ref-type name="Journal Article"&gt;17&lt;/ref-type&gt;&lt;contributors&gt;&lt;authors&gt;&lt;author&gt;Bartlett, M.S.&lt;/author&gt;&lt;/authors&gt;&lt;/contributors&gt;&lt;titles&gt;&lt;title&gt;The statistical conception of mental factors&lt;/title&gt;&lt;secondary-title&gt;British Journal of psychology&lt;/secondary-title&gt;&lt;/titles&gt;&lt;periodical&gt;&lt;full-title&gt;British Journal of psychology&lt;/full-title&gt;&lt;/periodical&gt;&lt;pages&gt;97-104&lt;/pages&gt;&lt;volume&gt;28&lt;/volume&gt;&lt;dates&gt;&lt;year&gt;1937&lt;/year&gt;&lt;/dates&gt;&lt;urls&gt;&lt;/urls&gt;&lt;/record&gt;&lt;/Cite&gt;&lt;/EndNote&gt;</w:instrText>
      </w:r>
      <w:r w:rsidRPr="009F42FC">
        <w:rPr>
          <w:rFonts w:ascii="Perpetua" w:hAnsi="Perpetua" w:cs="Arial"/>
          <w:sz w:val="24"/>
          <w:szCs w:val="24"/>
          <w:lang w:val="en-US"/>
        </w:rPr>
        <w:fldChar w:fldCharType="separate"/>
      </w:r>
      <w:r w:rsidR="006E6EDC">
        <w:rPr>
          <w:rFonts w:ascii="Perpetua" w:hAnsi="Perpetua" w:cs="Arial"/>
          <w:noProof/>
          <w:sz w:val="24"/>
          <w:szCs w:val="24"/>
          <w:lang w:val="en-US"/>
        </w:rPr>
        <w:t>(21)</w:t>
      </w:r>
      <w:r w:rsidRPr="009F42FC">
        <w:rPr>
          <w:rFonts w:ascii="Perpetua" w:hAnsi="Perpetua" w:cs="Arial"/>
          <w:sz w:val="24"/>
          <w:szCs w:val="24"/>
          <w:lang w:val="en-US"/>
        </w:rPr>
        <w:fldChar w:fldCharType="end"/>
      </w:r>
      <w:r w:rsidR="00384787">
        <w:rPr>
          <w:rFonts w:ascii="Perpetua" w:hAnsi="Perpetua" w:cs="Arial"/>
          <w:sz w:val="24"/>
          <w:szCs w:val="24"/>
          <w:lang w:val="en-US"/>
        </w:rPr>
        <w:t xml:space="preserve">, whereby a weighted sum of individual responses to each attitudinal question are each multiplied by </w:t>
      </w:r>
      <w:r w:rsidR="009D4260">
        <w:rPr>
          <w:rFonts w:ascii="Perpetua" w:hAnsi="Perpetua" w:cs="Arial"/>
          <w:sz w:val="24"/>
          <w:szCs w:val="24"/>
          <w:lang w:val="en-US"/>
        </w:rPr>
        <w:t>its</w:t>
      </w:r>
      <w:r w:rsidR="00384787">
        <w:rPr>
          <w:rFonts w:ascii="Perpetua" w:hAnsi="Perpetua" w:cs="Arial"/>
          <w:sz w:val="24"/>
          <w:szCs w:val="24"/>
          <w:lang w:val="en-US"/>
        </w:rPr>
        <w:t xml:space="preserve"> </w:t>
      </w:r>
      <w:r w:rsidR="009D4260">
        <w:rPr>
          <w:rFonts w:ascii="Perpetua" w:hAnsi="Perpetua" w:cs="Arial"/>
          <w:sz w:val="24"/>
          <w:szCs w:val="24"/>
          <w:lang w:val="en-US"/>
        </w:rPr>
        <w:t>loading for each factor (see Table 1), thus resulting in a factor score for each of the three factors for each participant with data on attitudinal questions</w:t>
      </w:r>
      <w:r w:rsidRPr="009F42FC">
        <w:rPr>
          <w:rFonts w:ascii="Perpetua" w:hAnsi="Perpetua" w:cs="Arial"/>
          <w:sz w:val="24"/>
          <w:szCs w:val="24"/>
          <w:lang w:val="en-US"/>
        </w:rPr>
        <w:t xml:space="preserve">. </w:t>
      </w:r>
    </w:p>
    <w:p w14:paraId="6967867F" w14:textId="77777777" w:rsidR="00024EF0" w:rsidRPr="00A25DA0" w:rsidRDefault="00024EF0">
      <w:pPr>
        <w:spacing w:after="0" w:line="480" w:lineRule="auto"/>
        <w:rPr>
          <w:rFonts w:ascii="Perpetua" w:hAnsi="Perpetua" w:cs="Arial"/>
          <w:sz w:val="24"/>
          <w:szCs w:val="24"/>
          <w:lang w:val="en-US"/>
        </w:rPr>
      </w:pPr>
    </w:p>
    <w:p w14:paraId="439F9F90" w14:textId="77777777" w:rsidR="00024EF0" w:rsidRPr="00A25DA0" w:rsidRDefault="00024EF0">
      <w:pPr>
        <w:pStyle w:val="Heading3"/>
        <w:spacing w:before="0" w:line="480" w:lineRule="auto"/>
        <w:rPr>
          <w:rFonts w:ascii="Perpetua" w:hAnsi="Perpetua"/>
          <w:lang w:val="en-US"/>
        </w:rPr>
      </w:pPr>
      <w:bookmarkStart w:id="6" w:name="_Toc450041166"/>
      <w:r w:rsidRPr="00A25DA0">
        <w:rPr>
          <w:rFonts w:ascii="Perpetua" w:hAnsi="Perpetua"/>
          <w:lang w:val="en-US"/>
        </w:rPr>
        <w:lastRenderedPageBreak/>
        <w:t>Predictors of SHL scores</w:t>
      </w:r>
      <w:bookmarkEnd w:id="6"/>
    </w:p>
    <w:p w14:paraId="5DB92097" w14:textId="77777777" w:rsidR="00024EF0" w:rsidRPr="00A25DA0" w:rsidRDefault="00024EF0">
      <w:pPr>
        <w:spacing w:after="0" w:line="480" w:lineRule="auto"/>
        <w:rPr>
          <w:rFonts w:ascii="Perpetua" w:hAnsi="Perpetua" w:cs="Times New Roman"/>
          <w:sz w:val="24"/>
          <w:szCs w:val="24"/>
        </w:rPr>
      </w:pPr>
      <w:r w:rsidRPr="00A25DA0">
        <w:rPr>
          <w:rFonts w:ascii="Perpetua" w:hAnsi="Perpetua" w:cs="Arial"/>
          <w:sz w:val="24"/>
          <w:szCs w:val="24"/>
          <w:lang w:val="en-US"/>
        </w:rPr>
        <w:t>As described previously</w:t>
      </w:r>
      <w:r w:rsidRPr="009F42FC">
        <w:rPr>
          <w:rFonts w:ascii="Perpetua" w:hAnsi="Perpetua" w:cs="Arial"/>
          <w:sz w:val="24"/>
          <w:szCs w:val="24"/>
          <w:lang w:val="en-US"/>
        </w:rPr>
        <w:fldChar w:fldCharType="begin"/>
      </w:r>
      <w:r w:rsidR="002D2BD5">
        <w:rPr>
          <w:rFonts w:ascii="Perpetua" w:hAnsi="Perpetua" w:cs="Arial"/>
          <w:sz w:val="24"/>
          <w:szCs w:val="24"/>
          <w:lang w:val="en-US"/>
        </w:rPr>
        <w:instrText xml:space="preserve"> ADDIN EN.CITE &lt;EndNote&gt;&lt;Cite&gt;&lt;Author&gt;Simpson&lt;/Author&gt;&lt;Year&gt;2015&lt;/Year&gt;&lt;RecNum&gt;1325&lt;/RecNum&gt;&lt;DisplayText&gt;(10)&lt;/DisplayText&gt;&lt;record&gt;&lt;rec-number&gt;1325&lt;/rec-number&gt;&lt;foreign-keys&gt;&lt;key app="EN" db-id="wpzwsdtz35f2pee5vea50z9bzawpt0r2ex55" timestamp="1462484678"&gt;1325&lt;/key&gt;&lt;/foreign-keys&gt;&lt;ref-type name="Journal Article"&gt;17&lt;/ref-type&gt;&lt;contributors&gt;&lt;authors&gt;&lt;author&gt;Simpson, S.&lt;/author&gt;&lt;author&gt;Clifford, C.&lt;/author&gt;&lt;author&gt;Ross, K.&lt;/author&gt;&lt;author&gt;Sefton, N.&lt;/author&gt;&lt;author&gt;Owen, L.&lt;/author&gt;&lt;author&gt;Blizzard, L.&lt;/author&gt;&lt;author&gt;Turner, R.&lt;/author&gt;&lt;/authors&gt;&lt;/contributors&gt;&lt;titles&gt;&lt;title&gt;Sexual health literacy of the student population of the University of Tasmania: results of the RUSSL Study&lt;/title&gt;&lt;secondary-title&gt;Sex Health&lt;/secondary-title&gt;&lt;alt-title&gt;Sexual health&lt;/alt-title&gt;&lt;/titles&gt;&lt;periodical&gt;&lt;full-title&gt;Sex Health&lt;/full-title&gt;&lt;/periodical&gt;&lt;alt-periodical&gt;&lt;full-title&gt;Sexual Health&lt;/full-title&gt;&lt;/alt-periodical&gt;&lt;edition&gt;2015/05/01&lt;/edition&gt;&lt;dates&gt;&lt;year&gt;2015&lt;/year&gt;&lt;pub-dates&gt;&lt;date&gt;Apr 27&lt;/date&gt;&lt;/pub-dates&gt;&lt;/dates&gt;&lt;isbn&gt;1448-5028 (Print)&amp;#xD;1448-5028&lt;/isbn&gt;&lt;accession-num&gt;25928047&lt;/accession-num&gt;&lt;urls&gt;&lt;related-urls&gt;&lt;url&gt;http://www.publish.csiro.au/?paper=SH14223&lt;/url&gt;&lt;/related-urls&gt;&lt;/urls&gt;&lt;electronic-resource-num&gt;10.1071/sh14223&lt;/electronic-resource-num&gt;&lt;remote-database-provider&gt;NLM&lt;/remote-database-provider&gt;&lt;language&gt;Eng&lt;/language&gt;&lt;/record&gt;&lt;/Cite&gt;&lt;/EndNote&gt;</w:instrText>
      </w:r>
      <w:r w:rsidRPr="009F42FC">
        <w:rPr>
          <w:rFonts w:ascii="Perpetua" w:hAnsi="Perpetua" w:cs="Arial"/>
          <w:sz w:val="24"/>
          <w:szCs w:val="24"/>
          <w:lang w:val="en-US"/>
        </w:rPr>
        <w:fldChar w:fldCharType="separate"/>
      </w:r>
      <w:r w:rsidR="002D2BD5">
        <w:rPr>
          <w:rFonts w:ascii="Perpetua" w:hAnsi="Perpetua" w:cs="Arial"/>
          <w:noProof/>
          <w:sz w:val="24"/>
          <w:szCs w:val="24"/>
          <w:lang w:val="en-US"/>
        </w:rPr>
        <w:t>(10)</w:t>
      </w:r>
      <w:r w:rsidRPr="009F42FC">
        <w:rPr>
          <w:rFonts w:ascii="Perpetua" w:hAnsi="Perpetua" w:cs="Arial"/>
          <w:sz w:val="24"/>
          <w:szCs w:val="24"/>
          <w:lang w:val="en-US"/>
        </w:rPr>
        <w:fldChar w:fldCharType="end"/>
      </w:r>
      <w:r w:rsidRPr="009F42FC">
        <w:rPr>
          <w:rFonts w:ascii="Perpetua" w:hAnsi="Perpetua" w:cs="Arial"/>
          <w:sz w:val="24"/>
          <w:szCs w:val="24"/>
          <w:lang w:val="en-US"/>
        </w:rPr>
        <w:t>, predictors</w:t>
      </w:r>
      <w:r w:rsidRPr="009F42FC">
        <w:rPr>
          <w:rFonts w:ascii="Perpetua" w:hAnsi="Perpetua" w:cs="Times New Roman"/>
          <w:sz w:val="24"/>
          <w:szCs w:val="24"/>
        </w:rPr>
        <w:t xml:space="preserve"> of SHL scores were assessed by linear regression. Due to heteroskedasticity of the SHL score variables, these were transformed, but with all coefficients ba</w:t>
      </w:r>
      <w:r w:rsidRPr="00A25DA0">
        <w:rPr>
          <w:rFonts w:ascii="Perpetua" w:hAnsi="Perpetua" w:cs="Times New Roman"/>
          <w:sz w:val="24"/>
          <w:szCs w:val="24"/>
        </w:rPr>
        <w:t>ck-transformed at the mean of model covariates and presented on the scale of the original SHL score variable</w:t>
      </w:r>
    </w:p>
    <w:p w14:paraId="2224336C" w14:textId="77777777" w:rsidR="00024EF0" w:rsidRPr="00A25DA0" w:rsidRDefault="00024EF0">
      <w:pPr>
        <w:spacing w:after="0" w:line="480" w:lineRule="auto"/>
        <w:rPr>
          <w:rFonts w:ascii="Perpetua" w:hAnsi="Perpetua" w:cs="Times New Roman"/>
          <w:sz w:val="24"/>
          <w:szCs w:val="24"/>
        </w:rPr>
      </w:pPr>
    </w:p>
    <w:p w14:paraId="61D585A8" w14:textId="77777777" w:rsidR="00024EF0" w:rsidRPr="00A25DA0" w:rsidRDefault="00024EF0">
      <w:pPr>
        <w:spacing w:after="0" w:line="480" w:lineRule="auto"/>
        <w:jc w:val="both"/>
        <w:rPr>
          <w:rFonts w:ascii="Perpetua" w:hAnsi="Perpetua" w:cs="Times New Roman"/>
          <w:sz w:val="24"/>
          <w:szCs w:val="24"/>
        </w:rPr>
      </w:pPr>
      <w:r w:rsidRPr="00A25DA0">
        <w:rPr>
          <w:rFonts w:ascii="Perpetua" w:hAnsi="Perpetua" w:cs="Times New Roman"/>
          <w:sz w:val="24"/>
          <w:szCs w:val="24"/>
        </w:rPr>
        <w:t>All analyses were performed using STATA/SE 12.1 for Windows (College Station, TX).</w:t>
      </w:r>
    </w:p>
    <w:p w14:paraId="57756C8D" w14:textId="77777777" w:rsidR="00024EF0" w:rsidRPr="00A25DA0" w:rsidRDefault="00024EF0">
      <w:pPr>
        <w:spacing w:after="0" w:line="480" w:lineRule="auto"/>
        <w:rPr>
          <w:rFonts w:ascii="Perpetua" w:hAnsi="Perpetua" w:cs="Arial"/>
          <w:sz w:val="24"/>
          <w:szCs w:val="24"/>
          <w:lang w:val="en-US"/>
        </w:rPr>
      </w:pPr>
    </w:p>
    <w:p w14:paraId="4ED233FD" w14:textId="77777777" w:rsidR="00024EF0" w:rsidRPr="00A25DA0" w:rsidRDefault="00024EF0">
      <w:pPr>
        <w:pStyle w:val="Heading1"/>
        <w:spacing w:before="0" w:line="480" w:lineRule="auto"/>
        <w:rPr>
          <w:rFonts w:ascii="Perpetua" w:hAnsi="Perpetua"/>
          <w:sz w:val="24"/>
          <w:szCs w:val="24"/>
        </w:rPr>
      </w:pPr>
      <w:bookmarkStart w:id="7" w:name="_Toc450041167"/>
      <w:r w:rsidRPr="00A25DA0">
        <w:rPr>
          <w:rFonts w:ascii="Perpetua" w:hAnsi="Perpetua"/>
          <w:sz w:val="24"/>
          <w:szCs w:val="24"/>
        </w:rPr>
        <w:t>Results</w:t>
      </w:r>
      <w:bookmarkEnd w:id="7"/>
    </w:p>
    <w:p w14:paraId="712157C9" w14:textId="185C9387" w:rsidR="00024EF0" w:rsidRPr="009F42FC" w:rsidRDefault="00024EF0">
      <w:pPr>
        <w:spacing w:after="0" w:line="480" w:lineRule="auto"/>
        <w:rPr>
          <w:rFonts w:ascii="Perpetua" w:hAnsi="Perpetua"/>
          <w:sz w:val="24"/>
          <w:szCs w:val="24"/>
        </w:rPr>
      </w:pPr>
      <w:r w:rsidRPr="00A25DA0">
        <w:rPr>
          <w:rFonts w:ascii="Perpetua" w:hAnsi="Perpetua"/>
          <w:sz w:val="24"/>
          <w:szCs w:val="24"/>
        </w:rPr>
        <w:t xml:space="preserve">Of the 1,786 participants, 1,234 responded to the </w:t>
      </w:r>
      <w:r w:rsidR="00264149" w:rsidRPr="00A25DA0">
        <w:rPr>
          <w:rFonts w:ascii="Perpetua" w:hAnsi="Perpetua"/>
          <w:sz w:val="24"/>
          <w:szCs w:val="24"/>
        </w:rPr>
        <w:t xml:space="preserve">attitudinal </w:t>
      </w:r>
      <w:r w:rsidRPr="00A25DA0">
        <w:rPr>
          <w:rFonts w:ascii="Perpetua" w:hAnsi="Perpetua"/>
          <w:sz w:val="24"/>
          <w:szCs w:val="24"/>
        </w:rPr>
        <w:t>questions. The distribution of the sample used in attitudinal analyses presented here was nearly identical to the parent sample (</w:t>
      </w:r>
      <w:r w:rsidR="001C37CF" w:rsidRPr="00384787">
        <w:rPr>
          <w:rFonts w:ascii="Perpetua" w:hAnsi="Perpetua"/>
          <w:sz w:val="24"/>
          <w:szCs w:val="24"/>
        </w:rPr>
        <w:fldChar w:fldCharType="begin"/>
      </w:r>
      <w:r w:rsidR="001C37CF" w:rsidRPr="00A25DA0">
        <w:rPr>
          <w:rFonts w:ascii="Perpetua" w:hAnsi="Perpetua"/>
          <w:sz w:val="24"/>
          <w:szCs w:val="24"/>
        </w:rPr>
        <w:instrText xml:space="preserve"> REF _Ref455124778 \h </w:instrText>
      </w:r>
      <w:r w:rsidR="00A25DA0">
        <w:rPr>
          <w:rFonts w:ascii="Perpetua" w:hAnsi="Perpetua"/>
          <w:sz w:val="24"/>
          <w:szCs w:val="24"/>
        </w:rPr>
        <w:instrText xml:space="preserve"> \* MERGEFORMAT </w:instrText>
      </w:r>
      <w:r w:rsidR="001C37CF" w:rsidRPr="00384787">
        <w:rPr>
          <w:rFonts w:ascii="Perpetua" w:hAnsi="Perpetua"/>
          <w:sz w:val="24"/>
          <w:szCs w:val="24"/>
        </w:rPr>
      </w:r>
      <w:r w:rsidR="001C37CF" w:rsidRPr="00384787">
        <w:rPr>
          <w:rFonts w:ascii="Perpetua" w:hAnsi="Perpetua"/>
          <w:sz w:val="24"/>
          <w:szCs w:val="24"/>
        </w:rPr>
        <w:fldChar w:fldCharType="separate"/>
      </w:r>
      <w:r w:rsidR="001C37CF" w:rsidRPr="00CB06E4">
        <w:rPr>
          <w:rFonts w:ascii="Perpetua" w:hAnsi="Perpetua"/>
        </w:rPr>
        <w:t xml:space="preserve">Supplemental Table </w:t>
      </w:r>
      <w:r w:rsidR="001C37CF" w:rsidRPr="00CB06E4">
        <w:rPr>
          <w:rFonts w:ascii="Perpetua" w:hAnsi="Perpetua"/>
          <w:noProof/>
        </w:rPr>
        <w:t>1</w:t>
      </w:r>
      <w:r w:rsidR="001C37CF" w:rsidRPr="00384787">
        <w:rPr>
          <w:rFonts w:ascii="Perpetua" w:hAnsi="Perpetua"/>
          <w:sz w:val="24"/>
          <w:szCs w:val="24"/>
        </w:rPr>
        <w:fldChar w:fldCharType="end"/>
      </w:r>
      <w:r w:rsidRPr="009F42FC">
        <w:rPr>
          <w:rFonts w:ascii="Perpetua" w:hAnsi="Perpetua"/>
          <w:sz w:val="24"/>
          <w:szCs w:val="24"/>
        </w:rPr>
        <w:t>), which was</w:t>
      </w:r>
      <w:r w:rsidRPr="00A25DA0">
        <w:rPr>
          <w:rFonts w:ascii="Perpetua" w:hAnsi="Perpetua"/>
          <w:sz w:val="24"/>
          <w:szCs w:val="24"/>
        </w:rPr>
        <w:t xml:space="preserve"> previously shown to be representative of the student population from whence this data is derived</w:t>
      </w:r>
      <w:r w:rsidRPr="00384787">
        <w:rPr>
          <w:rFonts w:ascii="Perpetua" w:hAnsi="Perpetua"/>
          <w:sz w:val="24"/>
          <w:szCs w:val="24"/>
        </w:rPr>
        <w:fldChar w:fldCharType="begin"/>
      </w:r>
      <w:r w:rsidR="002D2BD5">
        <w:rPr>
          <w:rFonts w:ascii="Perpetua" w:hAnsi="Perpetua"/>
          <w:sz w:val="24"/>
          <w:szCs w:val="24"/>
        </w:rPr>
        <w:instrText xml:space="preserve"> ADDIN EN.CITE &lt;EndNote&gt;&lt;Cite&gt;&lt;Author&gt;Simpson&lt;/Author&gt;&lt;Year&gt;2015&lt;/Year&gt;&lt;RecNum&gt;1325&lt;/RecNum&gt;&lt;DisplayText&gt;(10)&lt;/DisplayText&gt;&lt;record&gt;&lt;rec-number&gt;1325&lt;/rec-number&gt;&lt;foreign-keys&gt;&lt;key app="EN" db-id="wpzwsdtz35f2pee5vea50z9bzawpt0r2ex55" timestamp="1462484678"&gt;1325&lt;/key&gt;&lt;/foreign-keys&gt;&lt;ref-type name="Journal Article"&gt;17&lt;/ref-type&gt;&lt;contributors&gt;&lt;authors&gt;&lt;author&gt;Simpson, S.&lt;/author&gt;&lt;author&gt;Clifford, C.&lt;/author&gt;&lt;author&gt;Ross, K.&lt;/author&gt;&lt;author&gt;Sefton, N.&lt;/author&gt;&lt;author&gt;Owen, L.&lt;/author&gt;&lt;author&gt;Blizzard, L.&lt;/author&gt;&lt;author&gt;Turner, R.&lt;/author&gt;&lt;/authors&gt;&lt;/contributors&gt;&lt;titles&gt;&lt;title&gt;Sexual health literacy of the student population of the University of Tasmania: results of the RUSSL Study&lt;/title&gt;&lt;secondary-title&gt;Sex Health&lt;/secondary-title&gt;&lt;alt-title&gt;Sexual health&lt;/alt-title&gt;&lt;/titles&gt;&lt;periodical&gt;&lt;full-title&gt;Sex Health&lt;/full-title&gt;&lt;/periodical&gt;&lt;alt-periodical&gt;&lt;full-title&gt;Sexual Health&lt;/full-title&gt;&lt;/alt-periodical&gt;&lt;edition&gt;2015/05/01&lt;/edition&gt;&lt;dates&gt;&lt;year&gt;2015&lt;/year&gt;&lt;pub-dates&gt;&lt;date&gt;Apr 27&lt;/date&gt;&lt;/pub-dates&gt;&lt;/dates&gt;&lt;isbn&gt;1448-5028 (Print)&amp;#xD;1448-5028&lt;/isbn&gt;&lt;accession-num&gt;25928047&lt;/accession-num&gt;&lt;urls&gt;&lt;related-urls&gt;&lt;url&gt;http://www.publish.csiro.au/?paper=SH14223&lt;/url&gt;&lt;/related-urls&gt;&lt;/urls&gt;&lt;electronic-resource-num&gt;10.1071/sh14223&lt;/electronic-resource-num&gt;&lt;remote-database-provider&gt;NLM&lt;/remote-database-provider&gt;&lt;language&gt;Eng&lt;/language&gt;&lt;/record&gt;&lt;/Cite&gt;&lt;/EndNote&gt;</w:instrText>
      </w:r>
      <w:r w:rsidRPr="00384787">
        <w:rPr>
          <w:rFonts w:ascii="Perpetua" w:hAnsi="Perpetua"/>
          <w:sz w:val="24"/>
          <w:szCs w:val="24"/>
        </w:rPr>
        <w:fldChar w:fldCharType="separate"/>
      </w:r>
      <w:r w:rsidR="002D2BD5">
        <w:rPr>
          <w:rFonts w:ascii="Perpetua" w:hAnsi="Perpetua"/>
          <w:noProof/>
          <w:sz w:val="24"/>
          <w:szCs w:val="24"/>
        </w:rPr>
        <w:t>(10)</w:t>
      </w:r>
      <w:r w:rsidRPr="00384787">
        <w:rPr>
          <w:rFonts w:ascii="Perpetua" w:hAnsi="Perpetua"/>
          <w:sz w:val="24"/>
          <w:szCs w:val="24"/>
        </w:rPr>
        <w:fldChar w:fldCharType="end"/>
      </w:r>
      <w:r w:rsidRPr="009F42FC">
        <w:rPr>
          <w:rFonts w:ascii="Perpetua" w:hAnsi="Perpetua"/>
          <w:sz w:val="24"/>
          <w:szCs w:val="24"/>
        </w:rPr>
        <w:t>.</w:t>
      </w:r>
    </w:p>
    <w:p w14:paraId="2731A2EC" w14:textId="77777777" w:rsidR="00024EF0" w:rsidRPr="00A25DA0" w:rsidRDefault="00024EF0">
      <w:pPr>
        <w:pStyle w:val="Caption"/>
        <w:spacing w:after="0" w:line="480" w:lineRule="auto"/>
        <w:rPr>
          <w:rFonts w:ascii="Perpetua" w:hAnsi="Perpetua"/>
          <w:sz w:val="24"/>
          <w:szCs w:val="24"/>
        </w:rPr>
      </w:pPr>
      <w:bookmarkStart w:id="8" w:name="_Ref446584003"/>
    </w:p>
    <w:bookmarkEnd w:id="8"/>
    <w:p w14:paraId="6B85E940" w14:textId="77777777" w:rsidR="00024EF0" w:rsidRPr="009F42FC" w:rsidRDefault="00024EF0" w:rsidP="00AE7EC5">
      <w:pPr>
        <w:spacing w:after="0" w:line="480" w:lineRule="auto"/>
        <w:rPr>
          <w:rFonts w:ascii="Perpetua" w:hAnsi="Perpetua" w:cs="Times New Roman"/>
          <w:sz w:val="24"/>
          <w:szCs w:val="24"/>
        </w:rPr>
      </w:pPr>
    </w:p>
    <w:p w14:paraId="0B523E54" w14:textId="77777777" w:rsidR="00024EF0" w:rsidRPr="00A25DA0" w:rsidRDefault="00024EF0" w:rsidP="00264149">
      <w:pPr>
        <w:pStyle w:val="Heading3"/>
        <w:spacing w:before="0" w:line="480" w:lineRule="auto"/>
        <w:rPr>
          <w:rFonts w:ascii="Perpetua" w:hAnsi="Perpetua"/>
        </w:rPr>
      </w:pPr>
      <w:bookmarkStart w:id="9" w:name="_Toc450041168"/>
      <w:r w:rsidRPr="00A25DA0">
        <w:rPr>
          <w:rFonts w:ascii="Perpetua" w:hAnsi="Perpetua"/>
        </w:rPr>
        <w:t>Distribution and components of IPF model patterns</w:t>
      </w:r>
      <w:bookmarkEnd w:id="9"/>
    </w:p>
    <w:p w14:paraId="6D2DDC94" w14:textId="4534C8CC" w:rsidR="00024EF0" w:rsidRPr="00A25DA0" w:rsidRDefault="00084B4A" w:rsidP="009F42FC">
      <w:pPr>
        <w:spacing w:after="0" w:line="480" w:lineRule="auto"/>
        <w:rPr>
          <w:rFonts w:ascii="Perpetua" w:hAnsi="Perpetua"/>
          <w:sz w:val="24"/>
          <w:szCs w:val="24"/>
        </w:rPr>
      </w:pPr>
      <w:r w:rsidRPr="00A25DA0">
        <w:rPr>
          <w:rFonts w:ascii="Perpetua" w:hAnsi="Perpetua" w:cs="Times New Roman"/>
          <w:sz w:val="24"/>
          <w:szCs w:val="24"/>
        </w:rPr>
        <w:t xml:space="preserve">By making use of screeplots and parallel analysis, a 3-factor model was realised. A 4-factor model might have been generated but this fourth factor was solely a function of the question “I worry about possible casual contact with a person with AIDS”, which only loaded on this factor and was the only </w:t>
      </w:r>
      <w:r w:rsidR="003F65C4">
        <w:rPr>
          <w:rFonts w:ascii="Perpetua" w:hAnsi="Perpetua" w:cs="Times New Roman"/>
          <w:sz w:val="24"/>
          <w:szCs w:val="24"/>
        </w:rPr>
        <w:t>question</w:t>
      </w:r>
      <w:r w:rsidRPr="00A25DA0">
        <w:rPr>
          <w:rFonts w:ascii="Perpetua" w:hAnsi="Perpetua" w:cs="Times New Roman"/>
          <w:sz w:val="24"/>
          <w:szCs w:val="24"/>
        </w:rPr>
        <w:t xml:space="preserve"> to load on that factor. Excluding this question realised a 3-factor model with no such orphans. Accordingly, analyses presented hereafter are restricted to the 20 questions contributing to the 3-factor model. After oblique promax rotation of estimates, the post-rotation loadings were calculated</w:t>
      </w:r>
      <w:r w:rsidRPr="00CB06E4">
        <w:rPr>
          <w:rFonts w:ascii="Perpetua" w:hAnsi="Perpetua" w:cs="Times New Roman"/>
          <w:sz w:val="24"/>
          <w:szCs w:val="24"/>
        </w:rPr>
        <w:fldChar w:fldCharType="begin"/>
      </w:r>
      <w:r w:rsidRPr="00A25DA0">
        <w:rPr>
          <w:rFonts w:ascii="Perpetua" w:hAnsi="Perpetua" w:cs="Times New Roman"/>
          <w:sz w:val="24"/>
          <w:szCs w:val="24"/>
        </w:rPr>
        <w:instrText xml:space="preserve"> REF _Ref446584074 \h  \* MERGEFORMAT </w:instrText>
      </w:r>
      <w:r w:rsidRPr="00CB06E4">
        <w:rPr>
          <w:rFonts w:ascii="Perpetua" w:hAnsi="Perpetua" w:cs="Times New Roman"/>
          <w:sz w:val="24"/>
          <w:szCs w:val="24"/>
        </w:rPr>
      </w:r>
      <w:r w:rsidRPr="00CB06E4">
        <w:rPr>
          <w:rFonts w:ascii="Perpetua" w:hAnsi="Perpetua" w:cs="Times New Roman"/>
          <w:sz w:val="24"/>
          <w:szCs w:val="24"/>
        </w:rPr>
        <w:fldChar w:fldCharType="end"/>
      </w:r>
      <w:r w:rsidRPr="009F42FC">
        <w:rPr>
          <w:rFonts w:ascii="Perpetua" w:hAnsi="Perpetua" w:cs="Times New Roman"/>
          <w:sz w:val="24"/>
          <w:szCs w:val="24"/>
        </w:rPr>
        <w:t xml:space="preserve"> (</w:t>
      </w:r>
      <w:r w:rsidR="00024EF0" w:rsidRPr="009F42FC">
        <w:rPr>
          <w:rFonts w:ascii="Perpetua" w:hAnsi="Perpetua"/>
          <w:sz w:val="24"/>
          <w:szCs w:val="24"/>
        </w:rPr>
        <w:fldChar w:fldCharType="begin"/>
      </w:r>
      <w:r w:rsidR="00024EF0" w:rsidRPr="00A25DA0">
        <w:rPr>
          <w:rFonts w:ascii="Perpetua" w:hAnsi="Perpetua"/>
          <w:sz w:val="24"/>
          <w:szCs w:val="24"/>
        </w:rPr>
        <w:instrText xml:space="preserve"> REF _Ref446584074 \h  \* MERGEFORMAT </w:instrText>
      </w:r>
      <w:r w:rsidR="00024EF0" w:rsidRPr="009F42FC">
        <w:rPr>
          <w:rFonts w:ascii="Perpetua" w:hAnsi="Perpetua"/>
          <w:sz w:val="24"/>
          <w:szCs w:val="24"/>
        </w:rPr>
      </w:r>
      <w:r w:rsidR="00024EF0" w:rsidRPr="009F42FC">
        <w:rPr>
          <w:rFonts w:ascii="Perpetua" w:hAnsi="Perpetua"/>
          <w:sz w:val="24"/>
          <w:szCs w:val="24"/>
        </w:rPr>
        <w:fldChar w:fldCharType="separate"/>
      </w:r>
      <w:r w:rsidR="001C37CF" w:rsidRPr="009F42FC">
        <w:rPr>
          <w:rFonts w:ascii="Perpetua" w:hAnsi="Perpetua"/>
          <w:sz w:val="24"/>
          <w:szCs w:val="24"/>
        </w:rPr>
        <w:t xml:space="preserve">Table </w:t>
      </w:r>
      <w:r w:rsidR="001C37CF" w:rsidRPr="00A25DA0">
        <w:rPr>
          <w:rFonts w:ascii="Perpetua" w:hAnsi="Perpetua"/>
          <w:noProof/>
          <w:sz w:val="24"/>
          <w:szCs w:val="24"/>
        </w:rPr>
        <w:t>1</w:t>
      </w:r>
      <w:r w:rsidR="00024EF0" w:rsidRPr="009F42FC">
        <w:rPr>
          <w:rFonts w:ascii="Perpetua" w:hAnsi="Perpetua"/>
          <w:sz w:val="24"/>
          <w:szCs w:val="24"/>
        </w:rPr>
        <w:fldChar w:fldCharType="end"/>
      </w:r>
      <w:r w:rsidRPr="009F42FC">
        <w:rPr>
          <w:rFonts w:ascii="Perpetua" w:hAnsi="Perpetua"/>
          <w:sz w:val="24"/>
          <w:szCs w:val="24"/>
        </w:rPr>
        <w:t>)</w:t>
      </w:r>
      <w:r w:rsidR="00024EF0" w:rsidRPr="00A25DA0">
        <w:rPr>
          <w:rFonts w:ascii="Perpetua" w:hAnsi="Perpetua"/>
          <w:sz w:val="24"/>
          <w:szCs w:val="24"/>
        </w:rPr>
        <w:t>: a conservative pattern explaining 53.1% of the post-rotation variance; an anti-persons living with HIV (anti-PLWHIV) pattern explaining 38.0% of the post-rotation variance; and a sexually responsible pattern explaining 22.9% of the post-rotation variance.</w:t>
      </w:r>
    </w:p>
    <w:p w14:paraId="1373FF39" w14:textId="77777777" w:rsidR="00024EF0" w:rsidRPr="00A25DA0" w:rsidRDefault="00024EF0" w:rsidP="009F42FC">
      <w:pPr>
        <w:spacing w:after="0" w:line="480" w:lineRule="auto"/>
        <w:rPr>
          <w:rFonts w:ascii="Perpetua" w:hAnsi="Perpetua"/>
          <w:sz w:val="24"/>
          <w:szCs w:val="24"/>
        </w:rPr>
      </w:pPr>
    </w:p>
    <w:p w14:paraId="6412DF15" w14:textId="300A2C13" w:rsidR="00024EF0" w:rsidRPr="00A25DA0" w:rsidRDefault="00024EF0" w:rsidP="001C37CF">
      <w:pPr>
        <w:spacing w:after="0" w:line="480" w:lineRule="auto"/>
        <w:rPr>
          <w:rFonts w:ascii="Perpetua" w:hAnsi="Perpetua"/>
          <w:sz w:val="24"/>
          <w:szCs w:val="24"/>
        </w:rPr>
      </w:pPr>
      <w:r w:rsidRPr="009F42FC">
        <w:rPr>
          <w:rFonts w:ascii="Perpetua" w:hAnsi="Perpetua"/>
          <w:sz w:val="24"/>
          <w:szCs w:val="24"/>
        </w:rPr>
        <w:t xml:space="preserve">As in </w:t>
      </w:r>
      <w:r w:rsidRPr="009F42FC">
        <w:rPr>
          <w:rFonts w:ascii="Perpetua" w:hAnsi="Perpetua"/>
          <w:sz w:val="24"/>
          <w:szCs w:val="24"/>
        </w:rPr>
        <w:fldChar w:fldCharType="begin"/>
      </w:r>
      <w:r w:rsidRPr="00A25DA0">
        <w:rPr>
          <w:rFonts w:ascii="Perpetua" w:hAnsi="Perpetua"/>
          <w:sz w:val="24"/>
          <w:szCs w:val="24"/>
        </w:rPr>
        <w:instrText xml:space="preserve"> REF _Ref446584074 \h  \* MERGEFORMAT </w:instrText>
      </w:r>
      <w:r w:rsidRPr="009F42FC">
        <w:rPr>
          <w:rFonts w:ascii="Perpetua" w:hAnsi="Perpetua"/>
          <w:sz w:val="24"/>
          <w:szCs w:val="24"/>
        </w:rPr>
      </w:r>
      <w:r w:rsidRPr="009F42FC">
        <w:rPr>
          <w:rFonts w:ascii="Perpetua" w:hAnsi="Perpetua"/>
          <w:sz w:val="24"/>
          <w:szCs w:val="24"/>
        </w:rPr>
        <w:fldChar w:fldCharType="separate"/>
      </w:r>
      <w:r w:rsidR="001C37CF" w:rsidRPr="009F42FC">
        <w:rPr>
          <w:rFonts w:ascii="Perpetua" w:hAnsi="Perpetua"/>
          <w:sz w:val="24"/>
          <w:szCs w:val="24"/>
        </w:rPr>
        <w:t xml:space="preserve">Table </w:t>
      </w:r>
      <w:r w:rsidR="001C37CF" w:rsidRPr="00A25DA0">
        <w:rPr>
          <w:rFonts w:ascii="Perpetua" w:hAnsi="Perpetua"/>
          <w:noProof/>
          <w:sz w:val="24"/>
          <w:szCs w:val="24"/>
        </w:rPr>
        <w:t>1</w:t>
      </w:r>
      <w:r w:rsidRPr="009F42FC">
        <w:rPr>
          <w:rFonts w:ascii="Perpetua" w:hAnsi="Perpetua"/>
          <w:sz w:val="24"/>
          <w:szCs w:val="24"/>
        </w:rPr>
        <w:fldChar w:fldCharType="end"/>
      </w:r>
      <w:r w:rsidRPr="009F42FC">
        <w:rPr>
          <w:rFonts w:ascii="Perpetua" w:hAnsi="Perpetua"/>
          <w:sz w:val="24"/>
          <w:szCs w:val="24"/>
        </w:rPr>
        <w:t>, the conservative pattern loaded most positively on attitudes regarding sex being only for marriage or in long-term relatio</w:t>
      </w:r>
      <w:r w:rsidRPr="00A25DA0">
        <w:rPr>
          <w:rFonts w:ascii="Perpetua" w:hAnsi="Perpetua"/>
          <w:sz w:val="24"/>
          <w:szCs w:val="24"/>
        </w:rPr>
        <w:t xml:space="preserve">nships and most negatively on the opposite attitude that sex is </w:t>
      </w:r>
      <w:r w:rsidR="00376CB4">
        <w:rPr>
          <w:rFonts w:ascii="Perpetua" w:hAnsi="Perpetua"/>
          <w:sz w:val="24"/>
          <w:szCs w:val="24"/>
        </w:rPr>
        <w:t>acceptable</w:t>
      </w:r>
      <w:r w:rsidR="00376CB4" w:rsidRPr="00A25DA0">
        <w:rPr>
          <w:rFonts w:ascii="Perpetua" w:hAnsi="Perpetua"/>
          <w:sz w:val="24"/>
          <w:szCs w:val="24"/>
        </w:rPr>
        <w:t xml:space="preserve"> </w:t>
      </w:r>
      <w:r w:rsidRPr="00A25DA0">
        <w:rPr>
          <w:rFonts w:ascii="Perpetua" w:hAnsi="Perpetua"/>
          <w:sz w:val="24"/>
          <w:szCs w:val="24"/>
        </w:rPr>
        <w:t>regardless of relationship duration. The anti-PLWHIV pattern loaded most positively on attitudes regarding HIV infection being a punishment or due to unnatural acts</w:t>
      </w:r>
      <w:r w:rsidR="00197184" w:rsidRPr="00197184">
        <w:rPr>
          <w:rFonts w:ascii="Perpetua" w:hAnsi="Perpetua"/>
          <w:sz w:val="24"/>
          <w:szCs w:val="24"/>
        </w:rPr>
        <w:t>, and most negatively on whether persons deserve to have HIV/AIDS</w:t>
      </w:r>
      <w:r w:rsidRPr="00A25DA0">
        <w:rPr>
          <w:rFonts w:ascii="Perpetua" w:hAnsi="Perpetua"/>
          <w:sz w:val="24"/>
          <w:szCs w:val="24"/>
        </w:rPr>
        <w:t>. The sexually responsible pattern loaded most positively on the importance of knowing sexual partners’ sexual history and negatively on failing to disclose STI</w:t>
      </w:r>
      <w:r w:rsidR="00197184">
        <w:rPr>
          <w:rFonts w:ascii="Perpetua" w:hAnsi="Perpetua"/>
          <w:sz w:val="24"/>
          <w:szCs w:val="24"/>
        </w:rPr>
        <w:t xml:space="preserve"> or other sexual irresponsibility</w:t>
      </w:r>
      <w:r w:rsidRPr="00A25DA0">
        <w:rPr>
          <w:rFonts w:ascii="Perpetua" w:hAnsi="Perpetua"/>
          <w:sz w:val="24"/>
          <w:szCs w:val="24"/>
        </w:rPr>
        <w:t>.</w:t>
      </w:r>
    </w:p>
    <w:p w14:paraId="43051D5E" w14:textId="77777777" w:rsidR="00024EF0" w:rsidRPr="00A25DA0" w:rsidRDefault="00024EF0" w:rsidP="00AE7EC5">
      <w:pPr>
        <w:spacing w:after="0" w:line="480" w:lineRule="auto"/>
        <w:rPr>
          <w:rFonts w:ascii="Perpetua" w:hAnsi="Perpetua"/>
          <w:sz w:val="24"/>
          <w:szCs w:val="24"/>
        </w:rPr>
      </w:pPr>
    </w:p>
    <w:p w14:paraId="364478D7" w14:textId="77777777" w:rsidR="00024EF0" w:rsidRPr="00A25DA0" w:rsidRDefault="00024EF0" w:rsidP="00264149">
      <w:pPr>
        <w:spacing w:after="0" w:line="480" w:lineRule="auto"/>
        <w:rPr>
          <w:rFonts w:ascii="Perpetua" w:hAnsi="Perpetua"/>
          <w:sz w:val="24"/>
          <w:szCs w:val="24"/>
        </w:rPr>
      </w:pPr>
      <w:r w:rsidRPr="00A25DA0">
        <w:rPr>
          <w:rFonts w:ascii="Perpetua" w:hAnsi="Perpetua"/>
          <w:sz w:val="24"/>
          <w:szCs w:val="24"/>
        </w:rPr>
        <w:t xml:space="preserve">Looking at the distribution of the individual-level scores, while the means of all parameters were 0, the conservative and anti-PLWHIV patterns skewed negative, while the sexually responsible pattern skewed positive. </w:t>
      </w:r>
    </w:p>
    <w:p w14:paraId="403CD723" w14:textId="23DE2700" w:rsidR="00024EF0" w:rsidRPr="009F42FC" w:rsidRDefault="00024EF0" w:rsidP="00AE7EC5">
      <w:pPr>
        <w:spacing w:after="0" w:line="480" w:lineRule="auto"/>
        <w:rPr>
          <w:rFonts w:ascii="Perpetua" w:hAnsi="Perpetua"/>
          <w:sz w:val="24"/>
          <w:szCs w:val="24"/>
        </w:rPr>
      </w:pPr>
    </w:p>
    <w:p w14:paraId="79161F78" w14:textId="77777777" w:rsidR="00024EF0" w:rsidRPr="00A25DA0" w:rsidRDefault="00024EF0" w:rsidP="00264149">
      <w:pPr>
        <w:pStyle w:val="Heading2"/>
        <w:spacing w:before="0" w:line="480" w:lineRule="auto"/>
        <w:rPr>
          <w:rFonts w:ascii="Perpetua" w:hAnsi="Perpetua"/>
          <w:sz w:val="24"/>
          <w:szCs w:val="24"/>
        </w:rPr>
      </w:pPr>
      <w:bookmarkStart w:id="10" w:name="_Toc450041169"/>
      <w:r w:rsidRPr="00A25DA0">
        <w:rPr>
          <w:rFonts w:ascii="Perpetua" w:hAnsi="Perpetua"/>
          <w:sz w:val="24"/>
          <w:szCs w:val="24"/>
        </w:rPr>
        <w:t>Determinants of IPF pattern scores</w:t>
      </w:r>
      <w:bookmarkEnd w:id="10"/>
    </w:p>
    <w:p w14:paraId="60C242EA" w14:textId="58BEE24A" w:rsidR="00024EF0" w:rsidRPr="00A25DA0" w:rsidRDefault="00024EF0" w:rsidP="00197184">
      <w:pPr>
        <w:spacing w:after="0" w:line="480" w:lineRule="auto"/>
        <w:rPr>
          <w:rFonts w:ascii="Perpetua" w:hAnsi="Perpetua"/>
          <w:sz w:val="24"/>
          <w:szCs w:val="24"/>
        </w:rPr>
      </w:pPr>
      <w:r w:rsidRPr="00A25DA0">
        <w:rPr>
          <w:rFonts w:ascii="Perpetua" w:hAnsi="Perpetua"/>
          <w:sz w:val="24"/>
          <w:szCs w:val="24"/>
        </w:rPr>
        <w:t>As in</w:t>
      </w:r>
      <w:r w:rsidR="008D2170" w:rsidRPr="009F42FC">
        <w:rPr>
          <w:rFonts w:ascii="Perpetua" w:hAnsi="Perpetua"/>
          <w:sz w:val="24"/>
          <w:szCs w:val="24"/>
        </w:rPr>
        <w:t xml:space="preserve"> </w:t>
      </w:r>
      <w:r w:rsidR="008D2170" w:rsidRPr="009F42FC">
        <w:rPr>
          <w:rFonts w:ascii="Perpetua" w:hAnsi="Perpetua"/>
          <w:sz w:val="24"/>
          <w:szCs w:val="24"/>
        </w:rPr>
        <w:fldChar w:fldCharType="begin"/>
      </w:r>
      <w:r w:rsidR="008D2170" w:rsidRPr="00A25DA0">
        <w:rPr>
          <w:rFonts w:ascii="Perpetua" w:hAnsi="Perpetua"/>
          <w:sz w:val="24"/>
          <w:szCs w:val="24"/>
        </w:rPr>
        <w:instrText xml:space="preserve"> REF _Ref455126626 \h </w:instrText>
      </w:r>
      <w:r w:rsidR="00A25DA0">
        <w:rPr>
          <w:rFonts w:ascii="Perpetua" w:hAnsi="Perpetua"/>
          <w:sz w:val="24"/>
          <w:szCs w:val="24"/>
        </w:rPr>
        <w:instrText xml:space="preserve"> \* MERGEFORMAT </w:instrText>
      </w:r>
      <w:r w:rsidR="008D2170" w:rsidRPr="009F42FC">
        <w:rPr>
          <w:rFonts w:ascii="Perpetua" w:hAnsi="Perpetua"/>
          <w:sz w:val="24"/>
          <w:szCs w:val="24"/>
        </w:rPr>
      </w:r>
      <w:r w:rsidR="008D2170" w:rsidRPr="009F42FC">
        <w:rPr>
          <w:rFonts w:ascii="Perpetua" w:hAnsi="Perpetua"/>
          <w:sz w:val="24"/>
          <w:szCs w:val="24"/>
        </w:rPr>
        <w:fldChar w:fldCharType="separate"/>
      </w:r>
      <w:r w:rsidR="008D2170" w:rsidRPr="009F42FC">
        <w:rPr>
          <w:rFonts w:ascii="Perpetua" w:hAnsi="Perpetua"/>
          <w:sz w:val="24"/>
          <w:szCs w:val="24"/>
        </w:rPr>
        <w:t xml:space="preserve">Table </w:t>
      </w:r>
      <w:r w:rsidR="008D2170" w:rsidRPr="00A25DA0">
        <w:rPr>
          <w:rFonts w:ascii="Perpetua" w:hAnsi="Perpetua"/>
          <w:noProof/>
          <w:sz w:val="24"/>
          <w:szCs w:val="24"/>
        </w:rPr>
        <w:t>2</w:t>
      </w:r>
      <w:r w:rsidR="008D2170" w:rsidRPr="009F42FC">
        <w:rPr>
          <w:rFonts w:ascii="Perpetua" w:hAnsi="Perpetua"/>
          <w:sz w:val="24"/>
          <w:szCs w:val="24"/>
        </w:rPr>
        <w:fldChar w:fldCharType="end"/>
      </w:r>
      <w:r w:rsidRPr="009F42FC">
        <w:rPr>
          <w:rFonts w:ascii="Perpetua" w:hAnsi="Perpetua"/>
          <w:sz w:val="24"/>
          <w:szCs w:val="24"/>
        </w:rPr>
        <w:t xml:space="preserve">, the three attitudinal patterns showed </w:t>
      </w:r>
      <w:r w:rsidR="00197184">
        <w:rPr>
          <w:rFonts w:ascii="Perpetua" w:hAnsi="Perpetua"/>
          <w:sz w:val="24"/>
          <w:szCs w:val="24"/>
        </w:rPr>
        <w:t xml:space="preserve">expected </w:t>
      </w:r>
      <w:r w:rsidRPr="009F42FC">
        <w:rPr>
          <w:rFonts w:ascii="Perpetua" w:hAnsi="Perpetua"/>
          <w:sz w:val="24"/>
          <w:szCs w:val="24"/>
        </w:rPr>
        <w:t>relationships with demographic and behavioural patterns.</w:t>
      </w:r>
      <w:r w:rsidR="001C37CF" w:rsidRPr="00A25DA0">
        <w:rPr>
          <w:rFonts w:ascii="Perpetua" w:hAnsi="Perpetua"/>
          <w:sz w:val="24"/>
          <w:szCs w:val="24"/>
        </w:rPr>
        <w:t xml:space="preserve"> Results are shown adjusted for age, sex, birthplace and age at sexual debut.</w:t>
      </w:r>
      <w:r w:rsidRPr="00A25DA0">
        <w:rPr>
          <w:rFonts w:ascii="Perpetua" w:hAnsi="Perpetua"/>
          <w:sz w:val="24"/>
          <w:szCs w:val="24"/>
        </w:rPr>
        <w:t xml:space="preserve"> Females had much higher scores on the conservative and sexually responsible, and lower scores on the anti-PLWHIV pattern, all of these fully robust to adjustment for age, birthplace, sexual education </w:t>
      </w:r>
      <w:r w:rsidR="00861956" w:rsidRPr="00A25DA0">
        <w:rPr>
          <w:rFonts w:ascii="Perpetua" w:hAnsi="Perpetua"/>
          <w:sz w:val="24"/>
          <w:szCs w:val="24"/>
        </w:rPr>
        <w:t>and</w:t>
      </w:r>
      <w:r w:rsidRPr="00A25DA0">
        <w:rPr>
          <w:rFonts w:ascii="Perpetua" w:hAnsi="Perpetua"/>
          <w:sz w:val="24"/>
          <w:szCs w:val="24"/>
        </w:rPr>
        <w:t xml:space="preserve"> sexual experience. Older age was associated with lower conservative and sexually responsible, robust to adjustment, but did not associate with the anti-PLWHIV pattern. Homosexual-identifying students had significantly lower conservative and anti-PLWHIV scores, robust to adjustment. A near-significant negative association between homosexual identification and sexually responsible score was abrogated on adjustment. Bisexual-identifying students followed similar patterns to that seen for homosexual students, though adjustment did not as greatly attenuate the negative relationship with sexually responsible pattern.  </w:t>
      </w:r>
    </w:p>
    <w:p w14:paraId="178E02D2" w14:textId="77777777" w:rsidR="00024EF0" w:rsidRPr="00A25DA0" w:rsidRDefault="00024EF0">
      <w:pPr>
        <w:spacing w:after="0" w:line="480" w:lineRule="auto"/>
        <w:rPr>
          <w:rFonts w:ascii="Perpetua" w:hAnsi="Perpetua"/>
          <w:sz w:val="24"/>
          <w:szCs w:val="24"/>
        </w:rPr>
      </w:pPr>
    </w:p>
    <w:p w14:paraId="3E0EF6C6" w14:textId="418F5133" w:rsidR="00024EF0" w:rsidRPr="00A25DA0" w:rsidRDefault="00024EF0">
      <w:pPr>
        <w:spacing w:after="0" w:line="480" w:lineRule="auto"/>
        <w:rPr>
          <w:rFonts w:ascii="Perpetua" w:hAnsi="Perpetua"/>
          <w:sz w:val="24"/>
          <w:szCs w:val="24"/>
        </w:rPr>
      </w:pPr>
      <w:r w:rsidRPr="00A25DA0">
        <w:rPr>
          <w:rFonts w:ascii="Perpetua" w:hAnsi="Perpetua"/>
          <w:sz w:val="24"/>
          <w:szCs w:val="24"/>
        </w:rPr>
        <w:t xml:space="preserve">Of particular interest are the associations of birthplace, ethnicity </w:t>
      </w:r>
      <w:r w:rsidR="00861956" w:rsidRPr="00A25DA0">
        <w:rPr>
          <w:rFonts w:ascii="Perpetua" w:hAnsi="Perpetua"/>
          <w:sz w:val="24"/>
          <w:szCs w:val="24"/>
        </w:rPr>
        <w:t>and</w:t>
      </w:r>
      <w:r w:rsidRPr="00A25DA0">
        <w:rPr>
          <w:rFonts w:ascii="Perpetua" w:hAnsi="Perpetua"/>
          <w:sz w:val="24"/>
          <w:szCs w:val="24"/>
        </w:rPr>
        <w:t xml:space="preserve"> religion, given their previously demonstrated potent association with sexual health literacy</w:t>
      </w:r>
      <w:r w:rsidRPr="009F42FC">
        <w:rPr>
          <w:rFonts w:ascii="Perpetua" w:hAnsi="Perpetua"/>
          <w:sz w:val="24"/>
          <w:szCs w:val="24"/>
        </w:rPr>
        <w:fldChar w:fldCharType="begin"/>
      </w:r>
      <w:r w:rsidR="002D2BD5">
        <w:rPr>
          <w:rFonts w:ascii="Perpetua" w:hAnsi="Perpetua"/>
          <w:sz w:val="24"/>
          <w:szCs w:val="24"/>
        </w:rPr>
        <w:instrText xml:space="preserve"> ADDIN EN.CITE &lt;EndNote&gt;&lt;Cite&gt;&lt;Author&gt;Simpson&lt;/Author&gt;&lt;Year&gt;2015&lt;/Year&gt;&lt;RecNum&gt;1325&lt;/RecNum&gt;&lt;DisplayText&gt;(10)&lt;/DisplayText&gt;&lt;record&gt;&lt;rec-number&gt;1325&lt;/rec-number&gt;&lt;foreign-keys&gt;&lt;key app="EN" db-id="wpzwsdtz35f2pee5vea50z9bzawpt0r2ex55" timestamp="1462484678"&gt;1325&lt;/key&gt;&lt;/foreign-keys&gt;&lt;ref-type name="Journal Article"&gt;17&lt;/ref-type&gt;&lt;contributors&gt;&lt;authors&gt;&lt;author&gt;Simpson, S.&lt;/author&gt;&lt;author&gt;Clifford, C.&lt;/author&gt;&lt;author&gt;Ross, K.&lt;/author&gt;&lt;author&gt;Sefton, N.&lt;/author&gt;&lt;author&gt;Owen, L.&lt;/author&gt;&lt;author&gt;Blizzard, L.&lt;/author&gt;&lt;author&gt;Turner, R.&lt;/author&gt;&lt;/authors&gt;&lt;/contributors&gt;&lt;titles&gt;&lt;title&gt;Sexual health literacy of the student population of the University of Tasmania: results of the RUSSL Study&lt;/title&gt;&lt;secondary-title&gt;Sex Health&lt;/secondary-title&gt;&lt;alt-title&gt;Sexual health&lt;/alt-title&gt;&lt;/titles&gt;&lt;periodical&gt;&lt;full-title&gt;Sex Health&lt;/full-title&gt;&lt;/periodical&gt;&lt;alt-periodical&gt;&lt;full-title&gt;Sexual Health&lt;/full-title&gt;&lt;/alt-periodical&gt;&lt;edition&gt;2015/05/01&lt;/edition&gt;&lt;dates&gt;&lt;year&gt;2015&lt;/year&gt;&lt;pub-dates&gt;&lt;date&gt;Apr 27&lt;/date&gt;&lt;/pub-dates&gt;&lt;/dates&gt;&lt;isbn&gt;1448-5028 (Print)&amp;#xD;1448-5028&lt;/isbn&gt;&lt;accession-num&gt;25928047&lt;/accession-num&gt;&lt;urls&gt;&lt;related-urls&gt;&lt;url&gt;http://www.publish.csiro.au/?paper=SH14223&lt;/url&gt;&lt;/related-urls&gt;&lt;/urls&gt;&lt;electronic-resource-num&gt;10.1071/sh14223&lt;/electronic-resource-num&gt;&lt;remote-database-provider&gt;NLM&lt;/remote-database-provider&gt;&lt;language&gt;Eng&lt;/language&gt;&lt;/record&gt;&lt;/Cite&gt;&lt;/EndNote&gt;</w:instrText>
      </w:r>
      <w:r w:rsidRPr="009F42FC">
        <w:rPr>
          <w:rFonts w:ascii="Perpetua" w:hAnsi="Perpetua"/>
          <w:sz w:val="24"/>
          <w:szCs w:val="24"/>
        </w:rPr>
        <w:fldChar w:fldCharType="separate"/>
      </w:r>
      <w:r w:rsidR="002D2BD5">
        <w:rPr>
          <w:rFonts w:ascii="Perpetua" w:hAnsi="Perpetua"/>
          <w:noProof/>
          <w:sz w:val="24"/>
          <w:szCs w:val="24"/>
        </w:rPr>
        <w:t>(10)</w:t>
      </w:r>
      <w:r w:rsidRPr="009F42FC">
        <w:rPr>
          <w:rFonts w:ascii="Perpetua" w:hAnsi="Perpetua"/>
          <w:sz w:val="24"/>
          <w:szCs w:val="24"/>
        </w:rPr>
        <w:fldChar w:fldCharType="end"/>
      </w:r>
      <w:r w:rsidRPr="009F42FC">
        <w:rPr>
          <w:rFonts w:ascii="Perpetua" w:hAnsi="Perpetua"/>
          <w:sz w:val="24"/>
          <w:szCs w:val="24"/>
        </w:rPr>
        <w:t>. Compared to students</w:t>
      </w:r>
      <w:r w:rsidR="000F62AE" w:rsidRPr="00A25DA0">
        <w:rPr>
          <w:rFonts w:ascii="Perpetua" w:hAnsi="Perpetua"/>
          <w:sz w:val="24"/>
          <w:szCs w:val="24"/>
        </w:rPr>
        <w:t xml:space="preserve"> from Australia </w:t>
      </w:r>
      <w:r w:rsidR="00861956" w:rsidRPr="00A25DA0">
        <w:rPr>
          <w:rFonts w:ascii="Perpetua" w:hAnsi="Perpetua"/>
          <w:sz w:val="24"/>
          <w:szCs w:val="24"/>
        </w:rPr>
        <w:t>and</w:t>
      </w:r>
      <w:r w:rsidR="000F62AE" w:rsidRPr="00A25DA0">
        <w:rPr>
          <w:rFonts w:ascii="Perpetua" w:hAnsi="Perpetua"/>
          <w:sz w:val="24"/>
          <w:szCs w:val="24"/>
        </w:rPr>
        <w:t xml:space="preserve"> New Zealand</w:t>
      </w:r>
      <w:r w:rsidRPr="00A25DA0">
        <w:rPr>
          <w:rFonts w:ascii="Perpetua" w:hAnsi="Perpetua"/>
          <w:sz w:val="24"/>
          <w:szCs w:val="24"/>
        </w:rPr>
        <w:t xml:space="preserve">, students from Asia had higher conservative and anti-PLWHIV scores, the former driven by students from southeast and south Asia, the latter driven by students from </w:t>
      </w:r>
      <w:r w:rsidR="00384787">
        <w:rPr>
          <w:rFonts w:ascii="Perpetua" w:hAnsi="Perpetua"/>
          <w:sz w:val="24"/>
          <w:szCs w:val="24"/>
        </w:rPr>
        <w:t>East Asia</w:t>
      </w:r>
      <w:r w:rsidRPr="00A25DA0">
        <w:rPr>
          <w:rFonts w:ascii="Perpetua" w:hAnsi="Perpetua"/>
          <w:sz w:val="24"/>
          <w:szCs w:val="24"/>
        </w:rPr>
        <w:t xml:space="preserve">, and all quite robust to adjustment. Analogous results were seen for ethnicity. All non-agnostic/atheist religions were associated with higher conservative scores, persisting on adjustment. At the same time, Protestant, Christian other and Hindu students had significantly higher anti-PLWHIV scores than agnostic/atheist-identifying students, though the Hindu association was abrogated on adjustment for birthplace. Finally, Catholic and Protestant had significantly higher sexually responsible pattern scores, though both were attenuated on adjustment. </w:t>
      </w:r>
    </w:p>
    <w:p w14:paraId="5F1DE484" w14:textId="77777777" w:rsidR="00024EF0" w:rsidRPr="00A25DA0" w:rsidRDefault="00024EF0">
      <w:pPr>
        <w:spacing w:after="0" w:line="480" w:lineRule="auto"/>
        <w:rPr>
          <w:rFonts w:ascii="Perpetua" w:hAnsi="Perpetua"/>
          <w:sz w:val="24"/>
          <w:szCs w:val="24"/>
        </w:rPr>
      </w:pPr>
    </w:p>
    <w:p w14:paraId="18D48CF3" w14:textId="77777777" w:rsidR="00024EF0" w:rsidRPr="00A25DA0" w:rsidRDefault="00024EF0">
      <w:pPr>
        <w:spacing w:after="0" w:line="480" w:lineRule="auto"/>
        <w:rPr>
          <w:rFonts w:ascii="Perpetua" w:hAnsi="Perpetua"/>
          <w:sz w:val="24"/>
          <w:szCs w:val="24"/>
        </w:rPr>
      </w:pPr>
      <w:r w:rsidRPr="00A25DA0">
        <w:rPr>
          <w:rFonts w:ascii="Perpetua" w:hAnsi="Perpetua"/>
          <w:sz w:val="24"/>
          <w:szCs w:val="24"/>
        </w:rPr>
        <w:t xml:space="preserve">Students in medical disciplines had higher conservative scores than students in non-science/medical disciplines, though this difference did not persist after adjustment. There was no difference in the sexually responsible pattern by medical study. Sexual education was associated with lower anti-PLWHIV scores, largely robust to adjustment, though again no difference was seen in the sexually responsible pattern. At the same time, poorer communication about sex in the childhood household was associated with higher conservative and anti-PLWHIV scores and lower sexually responsible scores, the latter mostly robust to adjustment. </w:t>
      </w:r>
    </w:p>
    <w:p w14:paraId="2D2FF675" w14:textId="77777777" w:rsidR="00024EF0" w:rsidRPr="00A25DA0" w:rsidRDefault="00024EF0">
      <w:pPr>
        <w:spacing w:after="0" w:line="480" w:lineRule="auto"/>
        <w:rPr>
          <w:rFonts w:ascii="Perpetua" w:hAnsi="Perpetua"/>
          <w:sz w:val="24"/>
          <w:szCs w:val="24"/>
        </w:rPr>
      </w:pPr>
    </w:p>
    <w:p w14:paraId="240EB87A" w14:textId="77777777" w:rsidR="00024EF0" w:rsidRDefault="00024EF0">
      <w:pPr>
        <w:spacing w:after="0" w:line="480" w:lineRule="auto"/>
        <w:rPr>
          <w:rFonts w:ascii="Perpetua" w:hAnsi="Perpetua"/>
          <w:sz w:val="24"/>
          <w:szCs w:val="24"/>
        </w:rPr>
      </w:pPr>
      <w:r w:rsidRPr="00A25DA0">
        <w:rPr>
          <w:rFonts w:ascii="Perpetua" w:hAnsi="Perpetua"/>
          <w:sz w:val="24"/>
          <w:szCs w:val="24"/>
        </w:rPr>
        <w:t xml:space="preserve">Earlier age of sexual debut was associated in a dose-dependent fashion with lower conservative score; weaker and less consistent inverse associations were also seen for anti-PLWHIV and sexually responsible scores. Finally, persons of greater confidence in their not being at risk for STI exposure had higher scores in both the conservative and sexually responsible patterns, both dose-dependent and quite robust to adjustment.  </w:t>
      </w:r>
    </w:p>
    <w:p w14:paraId="63C7EF38" w14:textId="77777777" w:rsidR="00966E60" w:rsidRPr="009F42FC" w:rsidRDefault="00966E60">
      <w:pPr>
        <w:spacing w:after="0" w:line="480" w:lineRule="auto"/>
        <w:rPr>
          <w:rFonts w:ascii="Perpetua" w:hAnsi="Perpetua"/>
          <w:sz w:val="24"/>
          <w:szCs w:val="24"/>
        </w:rPr>
      </w:pPr>
    </w:p>
    <w:p w14:paraId="772625FA" w14:textId="72EAD412" w:rsidR="00024EF0" w:rsidRPr="00A25DA0" w:rsidRDefault="00024EF0" w:rsidP="00264149">
      <w:pPr>
        <w:pStyle w:val="Heading2"/>
        <w:spacing w:before="0" w:line="480" w:lineRule="auto"/>
        <w:rPr>
          <w:rFonts w:ascii="Perpetua" w:hAnsi="Perpetua"/>
          <w:sz w:val="24"/>
          <w:szCs w:val="24"/>
        </w:rPr>
      </w:pPr>
      <w:r w:rsidRPr="00A25DA0">
        <w:rPr>
          <w:rFonts w:ascii="Perpetua" w:hAnsi="Perpetua"/>
          <w:sz w:val="24"/>
          <w:szCs w:val="24"/>
        </w:rPr>
        <w:t xml:space="preserve">Attitudinal </w:t>
      </w:r>
      <w:r w:rsidR="00861956" w:rsidRPr="00A25DA0">
        <w:rPr>
          <w:rFonts w:ascii="Perpetua" w:hAnsi="Perpetua"/>
          <w:sz w:val="24"/>
          <w:szCs w:val="24"/>
        </w:rPr>
        <w:t>and</w:t>
      </w:r>
      <w:r w:rsidRPr="00A25DA0">
        <w:rPr>
          <w:rFonts w:ascii="Perpetua" w:hAnsi="Perpetua"/>
          <w:sz w:val="24"/>
          <w:szCs w:val="24"/>
        </w:rPr>
        <w:t xml:space="preserve"> SHL scores</w:t>
      </w:r>
    </w:p>
    <w:p w14:paraId="0D8BED92" w14:textId="5FA283C9" w:rsidR="00024EF0" w:rsidRPr="00A25DA0" w:rsidRDefault="00024EF0" w:rsidP="009F42FC">
      <w:pPr>
        <w:spacing w:after="0" w:line="480" w:lineRule="auto"/>
        <w:rPr>
          <w:rFonts w:ascii="Perpetua" w:hAnsi="Perpetua"/>
          <w:sz w:val="24"/>
          <w:szCs w:val="24"/>
        </w:rPr>
      </w:pPr>
      <w:r w:rsidRPr="00A25DA0">
        <w:rPr>
          <w:rFonts w:ascii="Perpetua" w:hAnsi="Perpetua"/>
          <w:sz w:val="24"/>
          <w:szCs w:val="24"/>
        </w:rPr>
        <w:t xml:space="preserve">Evaluating quartile categorical renditions of the total scores for each of the three patterns found the conservative </w:t>
      </w:r>
      <w:r w:rsidR="00861956" w:rsidRPr="00A25DA0">
        <w:rPr>
          <w:rFonts w:ascii="Perpetua" w:hAnsi="Perpetua"/>
          <w:sz w:val="24"/>
          <w:szCs w:val="24"/>
        </w:rPr>
        <w:t>and</w:t>
      </w:r>
      <w:r w:rsidRPr="00A25DA0">
        <w:rPr>
          <w:rFonts w:ascii="Perpetua" w:hAnsi="Perpetua"/>
          <w:sz w:val="24"/>
          <w:szCs w:val="24"/>
        </w:rPr>
        <w:t xml:space="preserve"> sexually responsible patterns to be robustly and independently associated with both instruments (</w:t>
      </w:r>
      <w:r w:rsidR="008D2170" w:rsidRPr="00384787">
        <w:rPr>
          <w:rFonts w:ascii="Perpetua" w:hAnsi="Perpetua"/>
          <w:sz w:val="24"/>
          <w:szCs w:val="24"/>
        </w:rPr>
        <w:fldChar w:fldCharType="begin"/>
      </w:r>
      <w:r w:rsidR="008D2170" w:rsidRPr="00A25DA0">
        <w:rPr>
          <w:rFonts w:ascii="Perpetua" w:hAnsi="Perpetua"/>
          <w:sz w:val="24"/>
          <w:szCs w:val="24"/>
        </w:rPr>
        <w:instrText xml:space="preserve"> REF _Ref455126610 \h </w:instrText>
      </w:r>
      <w:r w:rsidR="00A25DA0">
        <w:rPr>
          <w:rFonts w:ascii="Perpetua" w:hAnsi="Perpetua"/>
          <w:sz w:val="24"/>
          <w:szCs w:val="24"/>
        </w:rPr>
        <w:instrText xml:space="preserve"> \* MERGEFORMAT </w:instrText>
      </w:r>
      <w:r w:rsidR="008D2170" w:rsidRPr="00384787">
        <w:rPr>
          <w:rFonts w:ascii="Perpetua" w:hAnsi="Perpetua"/>
          <w:sz w:val="24"/>
          <w:szCs w:val="24"/>
        </w:rPr>
      </w:r>
      <w:r w:rsidR="008D2170" w:rsidRPr="00384787">
        <w:rPr>
          <w:rFonts w:ascii="Perpetua" w:hAnsi="Perpetua"/>
          <w:sz w:val="24"/>
          <w:szCs w:val="24"/>
        </w:rPr>
        <w:fldChar w:fldCharType="separate"/>
      </w:r>
      <w:r w:rsidR="00966E60" w:rsidRPr="00A25DA0">
        <w:rPr>
          <w:rFonts w:ascii="Perpetua" w:hAnsi="Perpetua"/>
          <w:sz w:val="24"/>
          <w:szCs w:val="24"/>
        </w:rPr>
        <w:t xml:space="preserve">Table </w:t>
      </w:r>
      <w:r w:rsidR="00966E60" w:rsidRPr="00A25DA0">
        <w:rPr>
          <w:rFonts w:ascii="Perpetua" w:hAnsi="Perpetua"/>
          <w:noProof/>
          <w:sz w:val="24"/>
          <w:szCs w:val="24"/>
        </w:rPr>
        <w:t>3</w:t>
      </w:r>
      <w:r w:rsidR="008D2170" w:rsidRPr="00384787">
        <w:rPr>
          <w:rFonts w:ascii="Perpetua" w:hAnsi="Perpetua"/>
          <w:sz w:val="24"/>
          <w:szCs w:val="24"/>
        </w:rPr>
        <w:fldChar w:fldCharType="end"/>
      </w:r>
      <w:r w:rsidRPr="00926403">
        <w:rPr>
          <w:rFonts w:ascii="Perpetua" w:hAnsi="Perpetua"/>
          <w:sz w:val="24"/>
          <w:szCs w:val="24"/>
        </w:rPr>
        <w:fldChar w:fldCharType="begin"/>
      </w:r>
      <w:r w:rsidRPr="00A25DA0">
        <w:rPr>
          <w:rFonts w:ascii="Perpetua" w:hAnsi="Perpetua"/>
          <w:sz w:val="24"/>
          <w:szCs w:val="24"/>
        </w:rPr>
        <w:instrText xml:space="preserve"> REF _Ref446591296 \h  \* MERGEFORMAT </w:instrText>
      </w:r>
      <w:r w:rsidRPr="00926403">
        <w:rPr>
          <w:rFonts w:ascii="Perpetua" w:hAnsi="Perpetua"/>
          <w:sz w:val="24"/>
          <w:szCs w:val="24"/>
        </w:rPr>
      </w:r>
      <w:r w:rsidRPr="00926403">
        <w:rPr>
          <w:rFonts w:ascii="Perpetua" w:hAnsi="Perpetua"/>
          <w:sz w:val="24"/>
          <w:szCs w:val="24"/>
        </w:rPr>
        <w:fldChar w:fldCharType="end"/>
      </w:r>
      <w:r w:rsidRPr="009F42FC">
        <w:rPr>
          <w:rFonts w:ascii="Perpetua" w:hAnsi="Perpetua"/>
          <w:sz w:val="24"/>
          <w:szCs w:val="24"/>
        </w:rPr>
        <w:t xml:space="preserve">). The conservative pattern score was associated with lower scores on both SHL instruments, though more dose-dependent in the </w:t>
      </w:r>
      <w:r w:rsidR="0085296B" w:rsidRPr="00A25DA0">
        <w:rPr>
          <w:rFonts w:ascii="Perpetua" w:hAnsi="Perpetua"/>
          <w:sz w:val="24"/>
          <w:szCs w:val="24"/>
        </w:rPr>
        <w:t>SHS/Missouri</w:t>
      </w:r>
      <w:r w:rsidRPr="00A25DA0">
        <w:rPr>
          <w:rFonts w:ascii="Perpetua" w:hAnsi="Perpetua"/>
          <w:sz w:val="24"/>
          <w:szCs w:val="24"/>
        </w:rPr>
        <w:t xml:space="preserve"> instrument. Adjustment for age, sex, birthplace, and sexual education </w:t>
      </w:r>
      <w:r w:rsidR="00861956" w:rsidRPr="00A25DA0">
        <w:rPr>
          <w:rFonts w:ascii="Perpetua" w:hAnsi="Perpetua"/>
          <w:sz w:val="24"/>
          <w:szCs w:val="24"/>
        </w:rPr>
        <w:t>and</w:t>
      </w:r>
      <w:r w:rsidRPr="00A25DA0">
        <w:rPr>
          <w:rFonts w:ascii="Perpetua" w:hAnsi="Perpetua"/>
          <w:sz w:val="24"/>
          <w:szCs w:val="24"/>
        </w:rPr>
        <w:t xml:space="preserve"> experience attenuated the association with </w:t>
      </w:r>
      <w:r w:rsidR="0085296B" w:rsidRPr="00A25DA0">
        <w:rPr>
          <w:rFonts w:ascii="Perpetua" w:hAnsi="Perpetua"/>
          <w:sz w:val="24"/>
          <w:szCs w:val="24"/>
        </w:rPr>
        <w:t>ARC/LaTrobe</w:t>
      </w:r>
      <w:r w:rsidRPr="00A25DA0">
        <w:rPr>
          <w:rFonts w:ascii="Perpetua" w:hAnsi="Perpetua"/>
          <w:sz w:val="24"/>
          <w:szCs w:val="24"/>
        </w:rPr>
        <w:t xml:space="preserve"> score somewhat but did not materially impact the association with the </w:t>
      </w:r>
      <w:r w:rsidR="0085296B" w:rsidRPr="00A25DA0">
        <w:rPr>
          <w:rFonts w:ascii="Perpetua" w:hAnsi="Perpetua"/>
          <w:sz w:val="24"/>
          <w:szCs w:val="24"/>
        </w:rPr>
        <w:t>SHS/Missouri</w:t>
      </w:r>
      <w:r w:rsidRPr="00A25DA0">
        <w:rPr>
          <w:rFonts w:ascii="Perpetua" w:hAnsi="Perpetua"/>
          <w:sz w:val="24"/>
          <w:szCs w:val="24"/>
        </w:rPr>
        <w:t xml:space="preserve"> score. The sexually responsible pattern score was associate with significantly higher scores on both instruments, being again very neatly dose-dependent with the </w:t>
      </w:r>
      <w:r w:rsidR="0085296B" w:rsidRPr="00A25DA0">
        <w:rPr>
          <w:rFonts w:ascii="Perpetua" w:hAnsi="Perpetua"/>
          <w:sz w:val="24"/>
          <w:szCs w:val="24"/>
        </w:rPr>
        <w:t>SHS/Missouri</w:t>
      </w:r>
      <w:r w:rsidRPr="00A25DA0">
        <w:rPr>
          <w:rFonts w:ascii="Perpetua" w:hAnsi="Perpetua"/>
          <w:sz w:val="24"/>
          <w:szCs w:val="24"/>
        </w:rPr>
        <w:t xml:space="preserve"> than </w:t>
      </w:r>
      <w:r w:rsidR="0085296B" w:rsidRPr="00A25DA0">
        <w:rPr>
          <w:rFonts w:ascii="Perpetua" w:hAnsi="Perpetua"/>
          <w:sz w:val="24"/>
          <w:szCs w:val="24"/>
        </w:rPr>
        <w:t>ARC/LaTrobe</w:t>
      </w:r>
      <w:r w:rsidRPr="00A25DA0">
        <w:rPr>
          <w:rFonts w:ascii="Perpetua" w:hAnsi="Perpetua"/>
          <w:sz w:val="24"/>
          <w:szCs w:val="24"/>
        </w:rPr>
        <w:t xml:space="preserve">. The anti-PLWHIV score was also significantly negatively associated with both </w:t>
      </w:r>
      <w:r w:rsidR="0085296B" w:rsidRPr="00A25DA0">
        <w:rPr>
          <w:rFonts w:ascii="Perpetua" w:hAnsi="Perpetua"/>
          <w:sz w:val="24"/>
          <w:szCs w:val="24"/>
        </w:rPr>
        <w:t>SHS/Missouri</w:t>
      </w:r>
      <w:r w:rsidRPr="00A25DA0">
        <w:rPr>
          <w:rFonts w:ascii="Perpetua" w:hAnsi="Perpetua"/>
          <w:sz w:val="24"/>
          <w:szCs w:val="24"/>
        </w:rPr>
        <w:t xml:space="preserve"> scores, potently so with the </w:t>
      </w:r>
      <w:r w:rsidR="0085296B" w:rsidRPr="00A25DA0">
        <w:rPr>
          <w:rFonts w:ascii="Perpetua" w:hAnsi="Perpetua"/>
          <w:sz w:val="24"/>
          <w:szCs w:val="24"/>
        </w:rPr>
        <w:t>SHS/Missouri</w:t>
      </w:r>
      <w:r w:rsidRPr="00A25DA0">
        <w:rPr>
          <w:rFonts w:ascii="Perpetua" w:hAnsi="Perpetua"/>
          <w:sz w:val="24"/>
          <w:szCs w:val="24"/>
        </w:rPr>
        <w:t xml:space="preserve">. </w:t>
      </w:r>
    </w:p>
    <w:p w14:paraId="4C25B65B" w14:textId="77777777" w:rsidR="00024EF0" w:rsidRPr="00A25DA0" w:rsidRDefault="00024EF0" w:rsidP="009F42FC">
      <w:pPr>
        <w:spacing w:after="0" w:line="480" w:lineRule="auto"/>
        <w:rPr>
          <w:rFonts w:ascii="Perpetua" w:hAnsi="Perpetua"/>
          <w:sz w:val="24"/>
          <w:szCs w:val="24"/>
        </w:rPr>
      </w:pPr>
    </w:p>
    <w:p w14:paraId="5DD1A35D" w14:textId="2C3116D5" w:rsidR="00024EF0" w:rsidRPr="00A25DA0" w:rsidRDefault="00024EF0">
      <w:pPr>
        <w:spacing w:after="0" w:line="480" w:lineRule="auto"/>
        <w:rPr>
          <w:rFonts w:ascii="Perpetua" w:hAnsi="Perpetua"/>
          <w:sz w:val="24"/>
          <w:szCs w:val="24"/>
        </w:rPr>
      </w:pPr>
      <w:r w:rsidRPr="00A25DA0">
        <w:rPr>
          <w:rFonts w:ascii="Perpetua" w:hAnsi="Perpetua"/>
          <w:sz w:val="24"/>
          <w:szCs w:val="24"/>
        </w:rPr>
        <w:t xml:space="preserve">Mutual adjustment for each pattern score found much of the above-mentioned associations to persist for </w:t>
      </w:r>
      <w:r w:rsidR="0085296B" w:rsidRPr="00A25DA0">
        <w:rPr>
          <w:rFonts w:ascii="Perpetua" w:hAnsi="Perpetua"/>
          <w:sz w:val="24"/>
          <w:szCs w:val="24"/>
        </w:rPr>
        <w:t>SHS/Missouri</w:t>
      </w:r>
      <w:r w:rsidRPr="00A25DA0">
        <w:rPr>
          <w:rFonts w:ascii="Perpetua" w:hAnsi="Perpetua"/>
          <w:sz w:val="24"/>
          <w:szCs w:val="24"/>
        </w:rPr>
        <w:t xml:space="preserve">, indicating that associations were independent of one another. However, the anti-PLWHIV association with </w:t>
      </w:r>
      <w:r w:rsidR="0085296B" w:rsidRPr="00A25DA0">
        <w:rPr>
          <w:rFonts w:ascii="Perpetua" w:hAnsi="Perpetua"/>
          <w:sz w:val="24"/>
          <w:szCs w:val="24"/>
        </w:rPr>
        <w:t>ARC/LaTrobe</w:t>
      </w:r>
      <w:r w:rsidRPr="00A25DA0">
        <w:rPr>
          <w:rFonts w:ascii="Perpetua" w:hAnsi="Perpetua"/>
          <w:sz w:val="24"/>
          <w:szCs w:val="24"/>
        </w:rPr>
        <w:t xml:space="preserve"> was reduced by nearly half on adjustment for the other patterns, suggesting much of the variation in this outcome by anti-PLWHIV score covaried with the other pattern scores. </w:t>
      </w:r>
    </w:p>
    <w:p w14:paraId="4E750C9D" w14:textId="77777777" w:rsidR="00024EF0" w:rsidRPr="00A25DA0" w:rsidRDefault="00024EF0">
      <w:pPr>
        <w:spacing w:after="0" w:line="480" w:lineRule="auto"/>
        <w:rPr>
          <w:rFonts w:ascii="Perpetua" w:hAnsi="Perpetua"/>
          <w:sz w:val="24"/>
          <w:szCs w:val="24"/>
        </w:rPr>
      </w:pPr>
    </w:p>
    <w:p w14:paraId="18EF0E99" w14:textId="77777777" w:rsidR="00024EF0" w:rsidRPr="00A25DA0" w:rsidRDefault="00024EF0" w:rsidP="00264149">
      <w:pPr>
        <w:pStyle w:val="Heading2"/>
        <w:spacing w:before="0" w:line="480" w:lineRule="auto"/>
        <w:rPr>
          <w:rFonts w:ascii="Perpetua" w:hAnsi="Perpetua"/>
          <w:sz w:val="24"/>
          <w:szCs w:val="24"/>
        </w:rPr>
      </w:pPr>
      <w:bookmarkStart w:id="11" w:name="_Toc450041171"/>
      <w:r w:rsidRPr="00A25DA0">
        <w:rPr>
          <w:rFonts w:ascii="Perpetua" w:hAnsi="Perpetua"/>
          <w:sz w:val="24"/>
          <w:szCs w:val="24"/>
        </w:rPr>
        <w:t>Predictors of SHL, adjusted for attitudes</w:t>
      </w:r>
      <w:bookmarkEnd w:id="11"/>
    </w:p>
    <w:p w14:paraId="260FBA48" w14:textId="50567A00" w:rsidR="00024EF0" w:rsidRPr="00A25DA0" w:rsidRDefault="008D2170" w:rsidP="002D2BD5">
      <w:pPr>
        <w:spacing w:after="0" w:line="480" w:lineRule="auto"/>
        <w:rPr>
          <w:rFonts w:ascii="Perpetua" w:hAnsi="Perpetua"/>
          <w:sz w:val="24"/>
          <w:szCs w:val="24"/>
        </w:rPr>
      </w:pPr>
      <w:r w:rsidRPr="00384787">
        <w:rPr>
          <w:rFonts w:ascii="Perpetua" w:hAnsi="Perpetua"/>
          <w:sz w:val="24"/>
          <w:szCs w:val="24"/>
        </w:rPr>
        <w:fldChar w:fldCharType="begin"/>
      </w:r>
      <w:r w:rsidRPr="00A25DA0">
        <w:rPr>
          <w:rFonts w:ascii="Perpetua" w:hAnsi="Perpetua"/>
          <w:sz w:val="24"/>
          <w:szCs w:val="24"/>
        </w:rPr>
        <w:instrText xml:space="preserve"> REF _Ref455126601 \h </w:instrText>
      </w:r>
      <w:r w:rsidR="00A25DA0">
        <w:rPr>
          <w:rFonts w:ascii="Perpetua" w:hAnsi="Perpetua"/>
          <w:sz w:val="24"/>
          <w:szCs w:val="24"/>
        </w:rPr>
        <w:instrText xml:space="preserve"> \* MERGEFORMAT </w:instrText>
      </w:r>
      <w:r w:rsidRPr="00384787">
        <w:rPr>
          <w:rFonts w:ascii="Perpetua" w:hAnsi="Perpetua"/>
          <w:sz w:val="24"/>
          <w:szCs w:val="24"/>
        </w:rPr>
      </w:r>
      <w:r w:rsidRPr="00384787">
        <w:rPr>
          <w:rFonts w:ascii="Perpetua" w:hAnsi="Perpetua"/>
          <w:sz w:val="24"/>
          <w:szCs w:val="24"/>
        </w:rPr>
        <w:fldChar w:fldCharType="separate"/>
      </w:r>
      <w:r w:rsidRPr="00A25DA0">
        <w:rPr>
          <w:rFonts w:ascii="Perpetua" w:hAnsi="Perpetua"/>
          <w:sz w:val="24"/>
          <w:szCs w:val="24"/>
        </w:rPr>
        <w:t xml:space="preserve">Table </w:t>
      </w:r>
      <w:r w:rsidRPr="00A25DA0">
        <w:rPr>
          <w:rFonts w:ascii="Perpetua" w:hAnsi="Perpetua"/>
          <w:noProof/>
          <w:sz w:val="24"/>
          <w:szCs w:val="24"/>
        </w:rPr>
        <w:t>4</w:t>
      </w:r>
      <w:r w:rsidRPr="00384787">
        <w:rPr>
          <w:rFonts w:ascii="Perpetua" w:hAnsi="Perpetua"/>
          <w:sz w:val="24"/>
          <w:szCs w:val="24"/>
        </w:rPr>
        <w:fldChar w:fldCharType="end"/>
      </w:r>
      <w:r w:rsidR="00024EF0" w:rsidRPr="00926403">
        <w:rPr>
          <w:rFonts w:ascii="Perpetua" w:hAnsi="Perpetua"/>
          <w:sz w:val="24"/>
          <w:szCs w:val="24"/>
        </w:rPr>
        <w:fldChar w:fldCharType="begin"/>
      </w:r>
      <w:r w:rsidR="00024EF0" w:rsidRPr="00A25DA0">
        <w:rPr>
          <w:rFonts w:ascii="Perpetua" w:hAnsi="Perpetua"/>
          <w:sz w:val="24"/>
          <w:szCs w:val="24"/>
        </w:rPr>
        <w:instrText xml:space="preserve"> REF _Ref446591315 \h  \* MERGEFORMAT </w:instrText>
      </w:r>
      <w:r w:rsidR="00024EF0" w:rsidRPr="00926403">
        <w:rPr>
          <w:rFonts w:ascii="Perpetua" w:hAnsi="Perpetua"/>
          <w:sz w:val="24"/>
          <w:szCs w:val="24"/>
        </w:rPr>
      </w:r>
      <w:r w:rsidR="00024EF0" w:rsidRPr="00926403">
        <w:rPr>
          <w:rFonts w:ascii="Perpetua" w:hAnsi="Perpetua"/>
          <w:sz w:val="24"/>
          <w:szCs w:val="24"/>
        </w:rPr>
        <w:fldChar w:fldCharType="end"/>
      </w:r>
      <w:r w:rsidR="00024EF0" w:rsidRPr="009F42FC">
        <w:rPr>
          <w:rFonts w:ascii="Perpetua" w:hAnsi="Perpetua"/>
          <w:sz w:val="24"/>
          <w:szCs w:val="24"/>
        </w:rPr>
        <w:t xml:space="preserve"> sh</w:t>
      </w:r>
      <w:r w:rsidR="00024EF0" w:rsidRPr="00A25DA0">
        <w:rPr>
          <w:rFonts w:ascii="Perpetua" w:hAnsi="Perpetua"/>
          <w:sz w:val="24"/>
          <w:szCs w:val="24"/>
        </w:rPr>
        <w:t xml:space="preserve">ows the results for demographic </w:t>
      </w:r>
      <w:r w:rsidR="00861956" w:rsidRPr="00A25DA0">
        <w:rPr>
          <w:rFonts w:ascii="Perpetua" w:hAnsi="Perpetua"/>
          <w:sz w:val="24"/>
          <w:szCs w:val="24"/>
        </w:rPr>
        <w:t>and</w:t>
      </w:r>
      <w:r w:rsidR="00024EF0" w:rsidRPr="00A25DA0">
        <w:rPr>
          <w:rFonts w:ascii="Perpetua" w:hAnsi="Perpetua"/>
          <w:sz w:val="24"/>
          <w:szCs w:val="24"/>
        </w:rPr>
        <w:t xml:space="preserve"> behavioural predictors of SHL. These results are generally in line with those shown previously</w:t>
      </w:r>
      <w:r w:rsidR="00024EF0" w:rsidRPr="00384787">
        <w:rPr>
          <w:rFonts w:ascii="Perpetua" w:hAnsi="Perpetua"/>
          <w:sz w:val="24"/>
          <w:szCs w:val="24"/>
        </w:rPr>
        <w:fldChar w:fldCharType="begin"/>
      </w:r>
      <w:r w:rsidR="002D2BD5">
        <w:rPr>
          <w:rFonts w:ascii="Perpetua" w:hAnsi="Perpetua"/>
          <w:sz w:val="24"/>
          <w:szCs w:val="24"/>
        </w:rPr>
        <w:instrText xml:space="preserve"> ADDIN EN.CITE &lt;EndNote&gt;&lt;Cite&gt;&lt;Author&gt;Simpson&lt;/Author&gt;&lt;Year&gt;2015&lt;/Year&gt;&lt;RecNum&gt;1325&lt;/RecNum&gt;&lt;DisplayText&gt;(10)&lt;/DisplayText&gt;&lt;record&gt;&lt;rec-number&gt;1325&lt;/rec-number&gt;&lt;foreign-keys&gt;&lt;key app="EN" db-id="wpzwsdtz35f2pee5vea50z9bzawpt0r2ex55" timestamp="1462484678"&gt;1325&lt;/key&gt;&lt;/foreign-keys&gt;&lt;ref-type name="Journal Article"&gt;17&lt;/ref-type&gt;&lt;contributors&gt;&lt;authors&gt;&lt;author&gt;Simpson, S.&lt;/author&gt;&lt;author&gt;Clifford, C.&lt;/author&gt;&lt;author&gt;Ross, K.&lt;/author&gt;&lt;author&gt;Sefton, N.&lt;/author&gt;&lt;author&gt;Owen, L.&lt;/author&gt;&lt;author&gt;Blizzard, L.&lt;/author&gt;&lt;author&gt;Turner, R.&lt;/author&gt;&lt;/authors&gt;&lt;/contributors&gt;&lt;titles&gt;&lt;title&gt;Sexual health literacy of the student population of the University of Tasmania: results of the RUSSL Study&lt;/title&gt;&lt;secondary-title&gt;Sex Health&lt;/secondary-title&gt;&lt;alt-title&gt;Sexual health&lt;/alt-title&gt;&lt;/titles&gt;&lt;periodical&gt;&lt;full-title&gt;Sex Health&lt;/full-title&gt;&lt;/periodical&gt;&lt;alt-periodical&gt;&lt;full-title&gt;Sexual Health&lt;/full-title&gt;&lt;/alt-periodical&gt;&lt;edition&gt;2015/05/01&lt;/edition&gt;&lt;dates&gt;&lt;year&gt;2015&lt;/year&gt;&lt;pub-dates&gt;&lt;date&gt;Apr 27&lt;/date&gt;&lt;/pub-dates&gt;&lt;/dates&gt;&lt;isbn&gt;1448-5028 (Print)&amp;#xD;1448-5028&lt;/isbn&gt;&lt;accession-num&gt;25928047&lt;/accession-num&gt;&lt;urls&gt;&lt;related-urls&gt;&lt;url&gt;http://www.publish.csiro.au/?paper=SH14223&lt;/url&gt;&lt;/related-urls&gt;&lt;/urls&gt;&lt;electronic-resource-num&gt;10.1071/sh14223&lt;/electronic-resource-num&gt;&lt;remote-database-provider&gt;NLM&lt;/remote-database-provider&gt;&lt;language&gt;Eng&lt;/language&gt;&lt;/record&gt;&lt;/Cite&gt;&lt;/EndNote&gt;</w:instrText>
      </w:r>
      <w:r w:rsidR="00024EF0" w:rsidRPr="00384787">
        <w:rPr>
          <w:rFonts w:ascii="Perpetua" w:hAnsi="Perpetua"/>
          <w:sz w:val="24"/>
          <w:szCs w:val="24"/>
        </w:rPr>
        <w:fldChar w:fldCharType="separate"/>
      </w:r>
      <w:r w:rsidR="002D2BD5">
        <w:rPr>
          <w:rFonts w:ascii="Perpetua" w:hAnsi="Perpetua"/>
          <w:noProof/>
          <w:sz w:val="24"/>
          <w:szCs w:val="24"/>
        </w:rPr>
        <w:t>(10)</w:t>
      </w:r>
      <w:r w:rsidR="00024EF0" w:rsidRPr="00384787">
        <w:rPr>
          <w:rFonts w:ascii="Perpetua" w:hAnsi="Perpetua"/>
          <w:sz w:val="24"/>
          <w:szCs w:val="24"/>
        </w:rPr>
        <w:fldChar w:fldCharType="end"/>
      </w:r>
      <w:r w:rsidR="00024EF0" w:rsidRPr="009F42FC">
        <w:rPr>
          <w:rFonts w:ascii="Perpetua" w:hAnsi="Perpetua"/>
          <w:sz w:val="24"/>
          <w:szCs w:val="24"/>
        </w:rPr>
        <w:t>, despite this analysis being restr</w:t>
      </w:r>
      <w:r w:rsidR="00024EF0" w:rsidRPr="00A25DA0">
        <w:rPr>
          <w:rFonts w:ascii="Perpetua" w:hAnsi="Perpetua"/>
          <w:sz w:val="24"/>
          <w:szCs w:val="24"/>
        </w:rPr>
        <w:t xml:space="preserve">icted to the subsample of persons with attitudinal data. Most relevant for the present paper, however, are the results adjusted for the attitudinal pattern scores. While some associations with SHL are not materially impacted by adjustment for pattern scores like sex, age, study area, and sexual education, several key demographic </w:t>
      </w:r>
      <w:r w:rsidR="00024EF0" w:rsidRPr="00A25DA0">
        <w:rPr>
          <w:rFonts w:ascii="Perpetua" w:hAnsi="Perpetua"/>
          <w:sz w:val="24"/>
          <w:szCs w:val="24"/>
        </w:rPr>
        <w:lastRenderedPageBreak/>
        <w:t xml:space="preserve">covariates which had previously been robustly associated with SHL were impacted by adjustment for attitudinal pattern score. </w:t>
      </w:r>
    </w:p>
    <w:p w14:paraId="446A268F" w14:textId="77777777" w:rsidR="00024EF0" w:rsidRPr="00A25DA0" w:rsidRDefault="00024EF0" w:rsidP="009F42FC">
      <w:pPr>
        <w:spacing w:after="0" w:line="480" w:lineRule="auto"/>
        <w:rPr>
          <w:rFonts w:ascii="Perpetua" w:hAnsi="Perpetua"/>
          <w:sz w:val="24"/>
          <w:szCs w:val="24"/>
        </w:rPr>
      </w:pPr>
    </w:p>
    <w:p w14:paraId="375623F3" w14:textId="1AAF9412" w:rsidR="00024EF0" w:rsidRPr="00A25DA0" w:rsidRDefault="00024EF0">
      <w:pPr>
        <w:spacing w:after="0" w:line="480" w:lineRule="auto"/>
        <w:rPr>
          <w:rFonts w:ascii="Perpetua" w:hAnsi="Perpetua"/>
          <w:sz w:val="24"/>
          <w:szCs w:val="24"/>
        </w:rPr>
      </w:pPr>
      <w:r w:rsidRPr="00A25DA0">
        <w:rPr>
          <w:rFonts w:ascii="Perpetua" w:hAnsi="Perpetua"/>
          <w:sz w:val="24"/>
          <w:szCs w:val="24"/>
        </w:rPr>
        <w:t>Students from Asia, particularly East</w:t>
      </w:r>
      <w:r w:rsidR="00B538F6">
        <w:rPr>
          <w:rFonts w:ascii="Perpetua" w:hAnsi="Perpetua"/>
          <w:sz w:val="24"/>
          <w:szCs w:val="24"/>
        </w:rPr>
        <w:t>,</w:t>
      </w:r>
      <w:r w:rsidRPr="00A25DA0">
        <w:rPr>
          <w:rFonts w:ascii="Perpetua" w:hAnsi="Perpetua"/>
          <w:sz w:val="24"/>
          <w:szCs w:val="24"/>
        </w:rPr>
        <w:t xml:space="preserve"> South and </w:t>
      </w:r>
      <w:r w:rsidR="00966E60">
        <w:rPr>
          <w:rFonts w:ascii="Perpetua" w:hAnsi="Perpetua"/>
          <w:sz w:val="24"/>
          <w:szCs w:val="24"/>
        </w:rPr>
        <w:t>Southeast Asia</w:t>
      </w:r>
      <w:r w:rsidRPr="009F42FC">
        <w:rPr>
          <w:rFonts w:ascii="Perpetua" w:hAnsi="Perpetua"/>
          <w:sz w:val="24"/>
          <w:szCs w:val="24"/>
        </w:rPr>
        <w:t xml:space="preserve">, had significantly lower scores, even after controlling for age, sex, and sexual education </w:t>
      </w:r>
      <w:r w:rsidR="00861956" w:rsidRPr="00A25DA0">
        <w:rPr>
          <w:rFonts w:ascii="Perpetua" w:hAnsi="Perpetua"/>
          <w:sz w:val="24"/>
          <w:szCs w:val="24"/>
        </w:rPr>
        <w:t>and</w:t>
      </w:r>
      <w:r w:rsidRPr="00A25DA0">
        <w:rPr>
          <w:rFonts w:ascii="Perpetua" w:hAnsi="Perpetua"/>
          <w:sz w:val="24"/>
          <w:szCs w:val="24"/>
        </w:rPr>
        <w:t xml:space="preserve"> experience. Adjusting for attitudinal pattern score, however, the lower </w:t>
      </w:r>
      <w:r w:rsidR="0085296B" w:rsidRPr="00A25DA0">
        <w:rPr>
          <w:rFonts w:ascii="Perpetua" w:hAnsi="Perpetua"/>
          <w:sz w:val="24"/>
          <w:szCs w:val="24"/>
        </w:rPr>
        <w:t>ARC/LaTrobe</w:t>
      </w:r>
      <w:r w:rsidRPr="00A25DA0">
        <w:rPr>
          <w:rFonts w:ascii="Perpetua" w:hAnsi="Perpetua"/>
          <w:sz w:val="24"/>
          <w:szCs w:val="24"/>
        </w:rPr>
        <w:t xml:space="preserve"> and </w:t>
      </w:r>
      <w:r w:rsidR="0085296B" w:rsidRPr="00A25DA0">
        <w:rPr>
          <w:rFonts w:ascii="Perpetua" w:hAnsi="Perpetua"/>
          <w:sz w:val="24"/>
          <w:szCs w:val="24"/>
        </w:rPr>
        <w:t>SHS/Missouri</w:t>
      </w:r>
      <w:r w:rsidRPr="00A25DA0">
        <w:rPr>
          <w:rFonts w:ascii="Perpetua" w:hAnsi="Perpetua"/>
          <w:sz w:val="24"/>
          <w:szCs w:val="24"/>
        </w:rPr>
        <w:t xml:space="preserve"> scores by </w:t>
      </w:r>
      <w:r w:rsidR="00966E60">
        <w:rPr>
          <w:rFonts w:ascii="Perpetua" w:hAnsi="Perpetua"/>
          <w:sz w:val="24"/>
          <w:szCs w:val="24"/>
        </w:rPr>
        <w:t>Southeast Asia</w:t>
      </w:r>
      <w:r w:rsidRPr="009F42FC">
        <w:rPr>
          <w:rFonts w:ascii="Perpetua" w:hAnsi="Perpetua"/>
          <w:sz w:val="24"/>
          <w:szCs w:val="24"/>
        </w:rPr>
        <w:t>n students were greatly atten</w:t>
      </w:r>
      <w:r w:rsidRPr="00A25DA0">
        <w:rPr>
          <w:rFonts w:ascii="Perpetua" w:hAnsi="Perpetua"/>
          <w:sz w:val="24"/>
          <w:szCs w:val="24"/>
        </w:rPr>
        <w:t xml:space="preserve">uated and became nonsignificant. For </w:t>
      </w:r>
      <w:r w:rsidR="0085296B" w:rsidRPr="00A25DA0">
        <w:rPr>
          <w:rFonts w:ascii="Perpetua" w:hAnsi="Perpetua"/>
          <w:sz w:val="24"/>
          <w:szCs w:val="24"/>
        </w:rPr>
        <w:t>SHS/Missouri</w:t>
      </w:r>
      <w:r w:rsidRPr="00A25DA0">
        <w:rPr>
          <w:rFonts w:ascii="Perpetua" w:hAnsi="Perpetua"/>
          <w:sz w:val="24"/>
          <w:szCs w:val="24"/>
        </w:rPr>
        <w:t xml:space="preserve">, the lower scores of students from East and South Asia were reduced appreciably, though they remained statistically significant. Similarly, students of East and South Asian racial/ethnic affiliations had significantly lower </w:t>
      </w:r>
      <w:r w:rsidR="0085296B" w:rsidRPr="00A25DA0">
        <w:rPr>
          <w:rFonts w:ascii="Perpetua" w:hAnsi="Perpetua"/>
          <w:sz w:val="24"/>
          <w:szCs w:val="24"/>
        </w:rPr>
        <w:t>SHS/Missouri</w:t>
      </w:r>
      <w:r w:rsidRPr="00A25DA0">
        <w:rPr>
          <w:rFonts w:ascii="Perpetua" w:hAnsi="Perpetua"/>
          <w:sz w:val="24"/>
          <w:szCs w:val="24"/>
        </w:rPr>
        <w:t xml:space="preserve"> scores, but adjustment for attitudinal scores attenuated the magnitude of these. More encouraging is the finding that the lower </w:t>
      </w:r>
      <w:r w:rsidR="0085296B" w:rsidRPr="00A25DA0">
        <w:rPr>
          <w:rFonts w:ascii="Perpetua" w:hAnsi="Perpetua"/>
          <w:sz w:val="24"/>
          <w:szCs w:val="24"/>
        </w:rPr>
        <w:t>SHS/Missouri</w:t>
      </w:r>
      <w:r w:rsidRPr="00A25DA0">
        <w:rPr>
          <w:rFonts w:ascii="Perpetua" w:hAnsi="Perpetua"/>
          <w:sz w:val="24"/>
          <w:szCs w:val="24"/>
        </w:rPr>
        <w:t xml:space="preserve"> scores seen for several religious affiliations were strongly attenuated and made nonsignificant on adjustment for attitudinal scores.  </w:t>
      </w:r>
    </w:p>
    <w:p w14:paraId="7EADFF9C" w14:textId="77777777" w:rsidR="00024EF0" w:rsidRPr="00A25DA0" w:rsidRDefault="00024EF0">
      <w:pPr>
        <w:spacing w:after="0" w:line="480" w:lineRule="auto"/>
        <w:rPr>
          <w:rFonts w:ascii="Perpetua" w:hAnsi="Perpetua"/>
          <w:sz w:val="24"/>
          <w:szCs w:val="24"/>
        </w:rPr>
      </w:pPr>
    </w:p>
    <w:p w14:paraId="392A9E4D" w14:textId="77777777" w:rsidR="00024EF0" w:rsidRPr="009F42FC" w:rsidRDefault="00024EF0" w:rsidP="00AE7EC5">
      <w:pPr>
        <w:pStyle w:val="Heading1"/>
        <w:spacing w:before="0" w:line="480" w:lineRule="auto"/>
        <w:rPr>
          <w:rFonts w:ascii="Perpetua" w:hAnsi="Perpetua"/>
          <w:sz w:val="24"/>
          <w:szCs w:val="24"/>
        </w:rPr>
        <w:sectPr w:rsidR="00024EF0" w:rsidRPr="009F42FC" w:rsidSect="00CB06E4">
          <w:pgSz w:w="11906" w:h="16838"/>
          <w:pgMar w:top="1440" w:right="1440" w:bottom="1440" w:left="1440" w:header="708" w:footer="708" w:gutter="0"/>
          <w:cols w:space="708"/>
          <w:docGrid w:linePitch="360"/>
        </w:sectPr>
      </w:pPr>
    </w:p>
    <w:p w14:paraId="3307CA56" w14:textId="77777777" w:rsidR="00024EF0" w:rsidRPr="00A25DA0" w:rsidRDefault="00AC3CA4" w:rsidP="00AE7EC5">
      <w:pPr>
        <w:pStyle w:val="Heading1"/>
        <w:spacing w:before="0" w:line="480" w:lineRule="auto"/>
        <w:rPr>
          <w:rFonts w:ascii="Perpetua" w:hAnsi="Perpetua"/>
          <w:sz w:val="24"/>
          <w:szCs w:val="24"/>
        </w:rPr>
      </w:pPr>
      <w:r w:rsidRPr="009F42FC">
        <w:rPr>
          <w:rFonts w:ascii="Perpetua" w:hAnsi="Perpetua"/>
          <w:sz w:val="24"/>
          <w:szCs w:val="24"/>
        </w:rPr>
        <w:lastRenderedPageBreak/>
        <w:t>Conclusions</w:t>
      </w:r>
    </w:p>
    <w:p w14:paraId="4CEA2154" w14:textId="11BF6F85" w:rsidR="00024EF0" w:rsidRPr="00A25DA0" w:rsidRDefault="00024EF0">
      <w:pPr>
        <w:spacing w:after="0" w:line="480" w:lineRule="auto"/>
        <w:jc w:val="both"/>
        <w:rPr>
          <w:rFonts w:ascii="Perpetua" w:hAnsi="Perpetua" w:cs="Times New Roman"/>
          <w:sz w:val="24"/>
          <w:szCs w:val="24"/>
        </w:rPr>
      </w:pPr>
      <w:r w:rsidRPr="00A25DA0">
        <w:rPr>
          <w:rFonts w:ascii="Perpetua" w:hAnsi="Perpetua" w:cs="Times New Roman"/>
          <w:sz w:val="24"/>
          <w:szCs w:val="24"/>
        </w:rPr>
        <w:t xml:space="preserve">The results of this study provide clear evidence that attitudinal or belief structures play a role in the sexual knowledge and health literacy among university students. The initial analysis, designed to reduce 20 attitudinal questions into a smaller number of latent domains, produced three stable domains of sexual attitudes: conservative, anti-PLWHIV and sexually responsible. Many of the demographic and behavioural covariates </w:t>
      </w:r>
      <w:r w:rsidR="006E0515">
        <w:rPr>
          <w:rFonts w:ascii="Perpetua" w:hAnsi="Perpetua" w:cs="Times New Roman"/>
          <w:sz w:val="24"/>
          <w:szCs w:val="24"/>
        </w:rPr>
        <w:t>examined were a</w:t>
      </w:r>
      <w:r w:rsidR="00025D0D" w:rsidRPr="00A25DA0">
        <w:rPr>
          <w:rFonts w:ascii="Perpetua" w:hAnsi="Perpetua" w:cs="Times New Roman"/>
          <w:sz w:val="24"/>
          <w:szCs w:val="24"/>
        </w:rPr>
        <w:t>ssociated in</w:t>
      </w:r>
      <w:r w:rsidRPr="00A25DA0">
        <w:rPr>
          <w:rFonts w:ascii="Perpetua" w:hAnsi="Perpetua" w:cs="Times New Roman"/>
          <w:sz w:val="24"/>
          <w:szCs w:val="24"/>
        </w:rPr>
        <w:t xml:space="preserve"> expected fashion</w:t>
      </w:r>
      <w:r w:rsidR="00025D0D" w:rsidRPr="00A25DA0">
        <w:rPr>
          <w:rFonts w:ascii="Perpetua" w:hAnsi="Perpetua" w:cs="Times New Roman"/>
          <w:sz w:val="24"/>
          <w:szCs w:val="24"/>
        </w:rPr>
        <w:t>s</w:t>
      </w:r>
      <w:r w:rsidRPr="00A25DA0">
        <w:rPr>
          <w:rFonts w:ascii="Perpetua" w:hAnsi="Perpetua" w:cs="Times New Roman"/>
          <w:sz w:val="24"/>
          <w:szCs w:val="24"/>
        </w:rPr>
        <w:t xml:space="preserve"> with scores on the three patterns found, and likewise these pattern scores </w:t>
      </w:r>
      <w:r w:rsidR="00025D0D" w:rsidRPr="00A25DA0">
        <w:rPr>
          <w:rFonts w:ascii="Perpetua" w:hAnsi="Perpetua" w:cs="Times New Roman"/>
          <w:sz w:val="24"/>
          <w:szCs w:val="24"/>
        </w:rPr>
        <w:t>associated</w:t>
      </w:r>
      <w:r w:rsidRPr="00A25DA0">
        <w:rPr>
          <w:rFonts w:ascii="Perpetua" w:hAnsi="Perpetua" w:cs="Times New Roman"/>
          <w:sz w:val="24"/>
          <w:szCs w:val="24"/>
        </w:rPr>
        <w:t xml:space="preserve"> with sexual health literacy scores</w:t>
      </w:r>
      <w:r w:rsidR="00025D0D" w:rsidRPr="00A25DA0">
        <w:rPr>
          <w:rFonts w:ascii="Perpetua" w:hAnsi="Perpetua" w:cs="Times New Roman"/>
          <w:sz w:val="24"/>
          <w:szCs w:val="24"/>
        </w:rPr>
        <w:t xml:space="preserve"> </w:t>
      </w:r>
      <w:r w:rsidR="00197184">
        <w:rPr>
          <w:rFonts w:ascii="Perpetua" w:hAnsi="Perpetua" w:cs="Times New Roman"/>
          <w:sz w:val="24"/>
          <w:szCs w:val="24"/>
        </w:rPr>
        <w:t>as expected</w:t>
      </w:r>
      <w:r w:rsidRPr="00A25DA0">
        <w:rPr>
          <w:rFonts w:ascii="Perpetua" w:hAnsi="Perpetua" w:cs="Times New Roman"/>
          <w:sz w:val="24"/>
          <w:szCs w:val="24"/>
        </w:rPr>
        <w:t xml:space="preserve">. That controlling for sexual attitude pattern scores greatly attenuated or wholly abrogated some of the </w:t>
      </w:r>
      <w:r w:rsidR="00025D0D" w:rsidRPr="00A25DA0">
        <w:rPr>
          <w:rFonts w:ascii="Perpetua" w:hAnsi="Perpetua" w:cs="Times New Roman"/>
          <w:sz w:val="24"/>
          <w:szCs w:val="24"/>
        </w:rPr>
        <w:t xml:space="preserve">demographic </w:t>
      </w:r>
      <w:r w:rsidRPr="00A25DA0">
        <w:rPr>
          <w:rFonts w:ascii="Perpetua" w:hAnsi="Perpetua" w:cs="Times New Roman"/>
          <w:sz w:val="24"/>
          <w:szCs w:val="24"/>
        </w:rPr>
        <w:t>differences in SHL found previously</w:t>
      </w:r>
      <w:r w:rsidRPr="00384787">
        <w:rPr>
          <w:rFonts w:ascii="Perpetua" w:hAnsi="Perpetua" w:cs="Times New Roman"/>
          <w:sz w:val="24"/>
          <w:szCs w:val="24"/>
        </w:rPr>
        <w:fldChar w:fldCharType="begin"/>
      </w:r>
      <w:r w:rsidR="002D2BD5">
        <w:rPr>
          <w:rFonts w:ascii="Perpetua" w:hAnsi="Perpetua" w:cs="Times New Roman"/>
          <w:sz w:val="24"/>
          <w:szCs w:val="24"/>
        </w:rPr>
        <w:instrText xml:space="preserve"> ADDIN EN.CITE &lt;EndNote&gt;&lt;Cite&gt;&lt;Author&gt;Simpson&lt;/Author&gt;&lt;Year&gt;2015&lt;/Year&gt;&lt;RecNum&gt;1325&lt;/RecNum&gt;&lt;DisplayText&gt;(10)&lt;/DisplayText&gt;&lt;record&gt;&lt;rec-number&gt;1325&lt;/rec-number&gt;&lt;foreign-keys&gt;&lt;key app="EN" db-id="wpzwsdtz35f2pee5vea50z9bzawpt0r2ex55" timestamp="1462484678"&gt;1325&lt;/key&gt;&lt;/foreign-keys&gt;&lt;ref-type name="Journal Article"&gt;17&lt;/ref-type&gt;&lt;contributors&gt;&lt;authors&gt;&lt;author&gt;Simpson, S.&lt;/author&gt;&lt;author&gt;Clifford, C.&lt;/author&gt;&lt;author&gt;Ross, K.&lt;/author&gt;&lt;author&gt;Sefton, N.&lt;/author&gt;&lt;author&gt;Owen, L.&lt;/author&gt;&lt;author&gt;Blizzard, L.&lt;/author&gt;&lt;author&gt;Turner, R.&lt;/author&gt;&lt;/authors&gt;&lt;/contributors&gt;&lt;titles&gt;&lt;title&gt;Sexual health literacy of the student population of the University of Tasmania: results of the RUSSL Study&lt;/title&gt;&lt;secondary-title&gt;Sex Health&lt;/secondary-title&gt;&lt;alt-title&gt;Sexual health&lt;/alt-title&gt;&lt;/titles&gt;&lt;periodical&gt;&lt;full-title&gt;Sex Health&lt;/full-title&gt;&lt;/periodical&gt;&lt;alt-periodical&gt;&lt;full-title&gt;Sexual Health&lt;/full-title&gt;&lt;/alt-periodical&gt;&lt;edition&gt;2015/05/01&lt;/edition&gt;&lt;dates&gt;&lt;year&gt;2015&lt;/year&gt;&lt;pub-dates&gt;&lt;date&gt;Apr 27&lt;/date&gt;&lt;/pub-dates&gt;&lt;/dates&gt;&lt;isbn&gt;1448-5028 (Print)&amp;#xD;1448-5028&lt;/isbn&gt;&lt;accession-num&gt;25928047&lt;/accession-num&gt;&lt;urls&gt;&lt;related-urls&gt;&lt;url&gt;http://www.publish.csiro.au/?paper=SH14223&lt;/url&gt;&lt;/related-urls&gt;&lt;/urls&gt;&lt;electronic-resource-num&gt;10.1071/sh14223&lt;/electronic-resource-num&gt;&lt;remote-database-provider&gt;NLM&lt;/remote-database-provider&gt;&lt;language&gt;Eng&lt;/language&gt;&lt;/record&gt;&lt;/Cite&gt;&lt;/EndNote&gt;</w:instrText>
      </w:r>
      <w:r w:rsidRPr="00384787">
        <w:rPr>
          <w:rFonts w:ascii="Perpetua" w:hAnsi="Perpetua" w:cs="Times New Roman"/>
          <w:sz w:val="24"/>
          <w:szCs w:val="24"/>
        </w:rPr>
        <w:fldChar w:fldCharType="separate"/>
      </w:r>
      <w:r w:rsidR="002D2BD5">
        <w:rPr>
          <w:rFonts w:ascii="Perpetua" w:hAnsi="Perpetua" w:cs="Times New Roman"/>
          <w:noProof/>
          <w:sz w:val="24"/>
          <w:szCs w:val="24"/>
        </w:rPr>
        <w:t>(10)</w:t>
      </w:r>
      <w:r w:rsidRPr="00384787">
        <w:rPr>
          <w:rFonts w:ascii="Perpetua" w:hAnsi="Perpetua" w:cs="Times New Roman"/>
          <w:sz w:val="24"/>
          <w:szCs w:val="24"/>
        </w:rPr>
        <w:fldChar w:fldCharType="end"/>
      </w:r>
      <w:r w:rsidRPr="009F42FC">
        <w:rPr>
          <w:rFonts w:ascii="Perpetua" w:hAnsi="Perpetua" w:cs="Times New Roman"/>
          <w:sz w:val="24"/>
          <w:szCs w:val="24"/>
        </w:rPr>
        <w:t xml:space="preserve"> is encouraging. However, </w:t>
      </w:r>
      <w:r w:rsidR="00025D0D" w:rsidRPr="00A25DA0">
        <w:rPr>
          <w:rFonts w:ascii="Perpetua" w:hAnsi="Perpetua" w:cs="Times New Roman"/>
          <w:sz w:val="24"/>
          <w:szCs w:val="24"/>
        </w:rPr>
        <w:t>some</w:t>
      </w:r>
      <w:r w:rsidRPr="00A25DA0">
        <w:rPr>
          <w:rFonts w:ascii="Perpetua" w:hAnsi="Perpetua" w:cs="Times New Roman"/>
          <w:sz w:val="24"/>
          <w:szCs w:val="24"/>
        </w:rPr>
        <w:t xml:space="preserve"> of these differences were not completely removed, suggesting that our measure of att</w:t>
      </w:r>
      <w:r w:rsidR="00025D0D" w:rsidRPr="00A25DA0">
        <w:rPr>
          <w:rFonts w:ascii="Perpetua" w:hAnsi="Perpetua" w:cs="Times New Roman"/>
          <w:sz w:val="24"/>
          <w:szCs w:val="24"/>
        </w:rPr>
        <w:t>itudinal profile wa</w:t>
      </w:r>
      <w:r w:rsidRPr="00A25DA0">
        <w:rPr>
          <w:rFonts w:ascii="Perpetua" w:hAnsi="Perpetua" w:cs="Times New Roman"/>
          <w:sz w:val="24"/>
          <w:szCs w:val="24"/>
        </w:rPr>
        <w:t xml:space="preserve">s incomplete. </w:t>
      </w:r>
    </w:p>
    <w:p w14:paraId="4D0D766C" w14:textId="77777777" w:rsidR="00024EF0" w:rsidRPr="00A25DA0" w:rsidRDefault="00024EF0" w:rsidP="009F42FC">
      <w:pPr>
        <w:spacing w:after="0" w:line="480" w:lineRule="auto"/>
        <w:jc w:val="both"/>
        <w:rPr>
          <w:rFonts w:ascii="Perpetua" w:hAnsi="Perpetua" w:cs="Times New Roman"/>
          <w:sz w:val="24"/>
          <w:szCs w:val="24"/>
        </w:rPr>
      </w:pPr>
    </w:p>
    <w:p w14:paraId="1884DE16" w14:textId="07C05BBF" w:rsidR="00025D0D" w:rsidRPr="009F42FC" w:rsidRDefault="00024EF0">
      <w:pPr>
        <w:spacing w:after="0" w:line="480" w:lineRule="auto"/>
        <w:jc w:val="both"/>
        <w:rPr>
          <w:rFonts w:ascii="Perpetua" w:hAnsi="Perpetua" w:cs="Times New Roman"/>
          <w:sz w:val="24"/>
          <w:szCs w:val="24"/>
        </w:rPr>
      </w:pPr>
      <w:r w:rsidRPr="00A25DA0">
        <w:rPr>
          <w:rFonts w:ascii="Perpetua" w:hAnsi="Perpetua" w:cs="Times New Roman"/>
          <w:sz w:val="24"/>
          <w:szCs w:val="24"/>
        </w:rPr>
        <w:t xml:space="preserve">That attitudinal affiliations were so strongly associated with SHL is a novel finding. </w:t>
      </w:r>
      <w:r w:rsidR="00CE6FA0">
        <w:rPr>
          <w:rFonts w:ascii="Perpetua" w:hAnsi="Perpetua" w:cs="Times New Roman"/>
          <w:sz w:val="24"/>
          <w:szCs w:val="24"/>
        </w:rPr>
        <w:t>I</w:t>
      </w:r>
      <w:r w:rsidRPr="009F42FC">
        <w:rPr>
          <w:rFonts w:ascii="Perpetua" w:hAnsi="Perpetua" w:cs="Times New Roman"/>
          <w:sz w:val="24"/>
          <w:szCs w:val="24"/>
        </w:rPr>
        <w:t>t is intuitive that attitude can shape one’</w:t>
      </w:r>
      <w:r w:rsidRPr="00A25DA0">
        <w:rPr>
          <w:rFonts w:ascii="Perpetua" w:hAnsi="Perpetua" w:cs="Times New Roman"/>
          <w:sz w:val="24"/>
          <w:szCs w:val="24"/>
        </w:rPr>
        <w:t>s framing of efficacy of various sexual health interventions like barrier and pharmaceutical contraception</w:t>
      </w:r>
      <w:r w:rsidR="00CE6FA0">
        <w:rPr>
          <w:rFonts w:ascii="Perpetua" w:hAnsi="Perpetua" w:cs="Times New Roman"/>
          <w:sz w:val="24"/>
          <w:szCs w:val="24"/>
        </w:rPr>
        <w:t>. Accordingly, a number of studies have investigated the role of religion, culture and attitude and their relevance in everything from perceptions about STI</w:t>
      </w:r>
      <w:r w:rsidR="00CE6FA0">
        <w:rPr>
          <w:rFonts w:ascii="Perpetua" w:hAnsi="Perpetua" w:cs="Times New Roman"/>
          <w:sz w:val="24"/>
          <w:szCs w:val="24"/>
        </w:rPr>
        <w:fldChar w:fldCharType="begin">
          <w:fldData xml:space="preserve">PEVuZE5vdGU+PENpdGU+PEF1dGhvcj5Sb3llcjwvQXV0aG9yPjxZZWFyPjIwMTM8L1llYXI+PFJl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</w:fldData>
        </w:fldChar>
      </w:r>
      <w:r w:rsidR="006E6EDC">
        <w:rPr>
          <w:rFonts w:ascii="Perpetua" w:hAnsi="Perpetua" w:cs="Times New Roman"/>
          <w:sz w:val="24"/>
          <w:szCs w:val="24"/>
        </w:rPr>
        <w:instrText xml:space="preserve"> ADDIN EN.CITE </w:instrText>
      </w:r>
      <w:r w:rsidR="006E6EDC">
        <w:rPr>
          <w:rFonts w:ascii="Perpetua" w:hAnsi="Perpetua" w:cs="Times New Roman"/>
          <w:sz w:val="24"/>
          <w:szCs w:val="24"/>
        </w:rPr>
        <w:fldChar w:fldCharType="begin">
          <w:fldData xml:space="preserve">PEVuZE5vdGU+PENpdGU+PEF1dGhvcj5Sb3llcjwvQXV0aG9yPjxZZWFyPjIwMTM8L1llYXI+PFJl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</w:fldData>
        </w:fldChar>
      </w:r>
      <w:r w:rsidR="006E6EDC">
        <w:rPr>
          <w:rFonts w:ascii="Perpetua" w:hAnsi="Perpetua" w:cs="Times New Roman"/>
          <w:sz w:val="24"/>
          <w:szCs w:val="24"/>
        </w:rPr>
        <w:instrText xml:space="preserve"> ADDIN EN.CITE.DATA </w:instrText>
      </w:r>
      <w:r w:rsidR="006E6EDC">
        <w:rPr>
          <w:rFonts w:ascii="Perpetua" w:hAnsi="Perpetua" w:cs="Times New Roman"/>
          <w:sz w:val="24"/>
          <w:szCs w:val="24"/>
        </w:rPr>
      </w:r>
      <w:r w:rsidR="006E6EDC">
        <w:rPr>
          <w:rFonts w:ascii="Perpetua" w:hAnsi="Perpetua" w:cs="Times New Roman"/>
          <w:sz w:val="24"/>
          <w:szCs w:val="24"/>
        </w:rPr>
        <w:fldChar w:fldCharType="end"/>
      </w:r>
      <w:r w:rsidR="00CE6FA0">
        <w:rPr>
          <w:rFonts w:ascii="Perpetua" w:hAnsi="Perpetua" w:cs="Times New Roman"/>
          <w:sz w:val="24"/>
          <w:szCs w:val="24"/>
        </w:rPr>
      </w:r>
      <w:r w:rsidR="00CE6FA0">
        <w:rPr>
          <w:rFonts w:ascii="Perpetua" w:hAnsi="Perpetua" w:cs="Times New Roman"/>
          <w:sz w:val="24"/>
          <w:szCs w:val="24"/>
        </w:rPr>
        <w:fldChar w:fldCharType="separate"/>
      </w:r>
      <w:r w:rsidR="006E6EDC">
        <w:rPr>
          <w:rFonts w:ascii="Perpetua" w:hAnsi="Perpetua" w:cs="Times New Roman"/>
          <w:noProof/>
          <w:sz w:val="24"/>
          <w:szCs w:val="24"/>
        </w:rPr>
        <w:t>(12, 22)</w:t>
      </w:r>
      <w:r w:rsidR="00CE6FA0">
        <w:rPr>
          <w:rFonts w:ascii="Perpetua" w:hAnsi="Perpetua" w:cs="Times New Roman"/>
          <w:sz w:val="24"/>
          <w:szCs w:val="24"/>
        </w:rPr>
        <w:fldChar w:fldCharType="end"/>
      </w:r>
      <w:r w:rsidR="00CE6FA0">
        <w:rPr>
          <w:rFonts w:ascii="Perpetua" w:hAnsi="Perpetua" w:cs="Times New Roman"/>
          <w:sz w:val="24"/>
          <w:szCs w:val="24"/>
        </w:rPr>
        <w:t>, attitude and cultural influences of barrier usage and other risk-reduction strategies</w:t>
      </w:r>
      <w:r w:rsidR="00CE6FA0">
        <w:rPr>
          <w:rFonts w:ascii="Perpetua" w:hAnsi="Perpetua" w:cs="Times New Roman"/>
          <w:sz w:val="24"/>
          <w:szCs w:val="24"/>
        </w:rPr>
        <w:fldChar w:fldCharType="begin">
          <w:fldData xml:space="preserve">PEVuZE5vdGU+PENpdGU+PEF1dGhvcj5Pc29yaW88L0F1dGhvcj48WWVhcj4yMDE1PC9ZZWFyPjxS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</w:fldData>
        </w:fldChar>
      </w:r>
      <w:r w:rsidR="006E6EDC">
        <w:rPr>
          <w:rFonts w:ascii="Perpetua" w:hAnsi="Perpetua" w:cs="Times New Roman"/>
          <w:sz w:val="24"/>
          <w:szCs w:val="24"/>
        </w:rPr>
        <w:instrText xml:space="preserve"> ADDIN EN.CITE </w:instrText>
      </w:r>
      <w:r w:rsidR="006E6EDC">
        <w:rPr>
          <w:rFonts w:ascii="Perpetua" w:hAnsi="Perpetua" w:cs="Times New Roman"/>
          <w:sz w:val="24"/>
          <w:szCs w:val="24"/>
        </w:rPr>
        <w:fldChar w:fldCharType="begin">
          <w:fldData xml:space="preserve">PEVuZE5vdGU+PENpdGU+PEF1dGhvcj5Pc29yaW88L0F1dGhvcj48WWVhcj4yMDE1PC9ZZWFyPjxS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</w:fldData>
        </w:fldChar>
      </w:r>
      <w:r w:rsidR="006E6EDC">
        <w:rPr>
          <w:rFonts w:ascii="Perpetua" w:hAnsi="Perpetua" w:cs="Times New Roman"/>
          <w:sz w:val="24"/>
          <w:szCs w:val="24"/>
        </w:rPr>
        <w:instrText xml:space="preserve"> ADDIN EN.CITE.DATA </w:instrText>
      </w:r>
      <w:r w:rsidR="006E6EDC">
        <w:rPr>
          <w:rFonts w:ascii="Perpetua" w:hAnsi="Perpetua" w:cs="Times New Roman"/>
          <w:sz w:val="24"/>
          <w:szCs w:val="24"/>
        </w:rPr>
      </w:r>
      <w:r w:rsidR="006E6EDC">
        <w:rPr>
          <w:rFonts w:ascii="Perpetua" w:hAnsi="Perpetua" w:cs="Times New Roman"/>
          <w:sz w:val="24"/>
          <w:szCs w:val="24"/>
        </w:rPr>
        <w:fldChar w:fldCharType="end"/>
      </w:r>
      <w:r w:rsidR="00CE6FA0">
        <w:rPr>
          <w:rFonts w:ascii="Perpetua" w:hAnsi="Perpetua" w:cs="Times New Roman"/>
          <w:sz w:val="24"/>
          <w:szCs w:val="24"/>
        </w:rPr>
      </w:r>
      <w:r w:rsidR="00CE6FA0">
        <w:rPr>
          <w:rFonts w:ascii="Perpetua" w:hAnsi="Perpetua" w:cs="Times New Roman"/>
          <w:sz w:val="24"/>
          <w:szCs w:val="24"/>
        </w:rPr>
        <w:fldChar w:fldCharType="separate"/>
      </w:r>
      <w:r w:rsidR="006E6EDC">
        <w:rPr>
          <w:rFonts w:ascii="Perpetua" w:hAnsi="Perpetua" w:cs="Times New Roman"/>
          <w:noProof/>
          <w:sz w:val="24"/>
          <w:szCs w:val="24"/>
        </w:rPr>
        <w:t>(3, 23, 24)</w:t>
      </w:r>
      <w:r w:rsidR="00CE6FA0">
        <w:rPr>
          <w:rFonts w:ascii="Perpetua" w:hAnsi="Perpetua" w:cs="Times New Roman"/>
          <w:sz w:val="24"/>
          <w:szCs w:val="24"/>
        </w:rPr>
        <w:fldChar w:fldCharType="end"/>
      </w:r>
      <w:r w:rsidR="00CE6FA0">
        <w:rPr>
          <w:rFonts w:ascii="Perpetua" w:hAnsi="Perpetua" w:cs="Times New Roman"/>
          <w:sz w:val="24"/>
          <w:szCs w:val="24"/>
        </w:rPr>
        <w:t>, to the impact of culture and belief on sexual health-related medical practice</w:t>
      </w:r>
      <w:r w:rsidR="00CE6FA0">
        <w:rPr>
          <w:rFonts w:ascii="Perpetua" w:hAnsi="Perpetua" w:cs="Times New Roman"/>
          <w:sz w:val="24"/>
          <w:szCs w:val="24"/>
        </w:rPr>
        <w:fldChar w:fldCharType="begin">
          <w:fldData xml:space="preserve">PEVuZE5vdGU+PENpdGU+PEF1dGhvcj5LZWxsb2dnIFNwYWR0PC9BdXRob3I+PFllYXI+MjAxNDwv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</w:fldData>
        </w:fldChar>
      </w:r>
      <w:r w:rsidR="006E6EDC">
        <w:rPr>
          <w:rFonts w:ascii="Perpetua" w:hAnsi="Perpetua" w:cs="Times New Roman"/>
          <w:sz w:val="24"/>
          <w:szCs w:val="24"/>
        </w:rPr>
        <w:instrText xml:space="preserve"> ADDIN EN.CITE </w:instrText>
      </w:r>
      <w:r w:rsidR="006E6EDC">
        <w:rPr>
          <w:rFonts w:ascii="Perpetua" w:hAnsi="Perpetua" w:cs="Times New Roman"/>
          <w:sz w:val="24"/>
          <w:szCs w:val="24"/>
        </w:rPr>
        <w:fldChar w:fldCharType="begin">
          <w:fldData xml:space="preserve">PEVuZE5vdGU+PENpdGU+PEF1dGhvcj5LZWxsb2dnIFNwYWR0PC9BdXRob3I+PFllYXI+MjAxNDwv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</w:fldData>
        </w:fldChar>
      </w:r>
      <w:r w:rsidR="006E6EDC">
        <w:rPr>
          <w:rFonts w:ascii="Perpetua" w:hAnsi="Perpetua" w:cs="Times New Roman"/>
          <w:sz w:val="24"/>
          <w:szCs w:val="24"/>
        </w:rPr>
        <w:instrText xml:space="preserve"> ADDIN EN.CITE.DATA </w:instrText>
      </w:r>
      <w:r w:rsidR="006E6EDC">
        <w:rPr>
          <w:rFonts w:ascii="Perpetua" w:hAnsi="Perpetua" w:cs="Times New Roman"/>
          <w:sz w:val="24"/>
          <w:szCs w:val="24"/>
        </w:rPr>
      </w:r>
      <w:r w:rsidR="006E6EDC">
        <w:rPr>
          <w:rFonts w:ascii="Perpetua" w:hAnsi="Perpetua" w:cs="Times New Roman"/>
          <w:sz w:val="24"/>
          <w:szCs w:val="24"/>
        </w:rPr>
        <w:fldChar w:fldCharType="end"/>
      </w:r>
      <w:r w:rsidR="00CE6FA0">
        <w:rPr>
          <w:rFonts w:ascii="Perpetua" w:hAnsi="Perpetua" w:cs="Times New Roman"/>
          <w:sz w:val="24"/>
          <w:szCs w:val="24"/>
        </w:rPr>
      </w:r>
      <w:r w:rsidR="00CE6FA0">
        <w:rPr>
          <w:rFonts w:ascii="Perpetua" w:hAnsi="Perpetua" w:cs="Times New Roman"/>
          <w:sz w:val="24"/>
          <w:szCs w:val="24"/>
        </w:rPr>
        <w:fldChar w:fldCharType="separate"/>
      </w:r>
      <w:r w:rsidR="006E6EDC">
        <w:rPr>
          <w:rFonts w:ascii="Perpetua" w:hAnsi="Perpetua" w:cs="Times New Roman"/>
          <w:noProof/>
          <w:sz w:val="24"/>
          <w:szCs w:val="24"/>
        </w:rPr>
        <w:t>(11, 13, 25, 26)</w:t>
      </w:r>
      <w:r w:rsidR="00CE6FA0">
        <w:rPr>
          <w:rFonts w:ascii="Perpetua" w:hAnsi="Perpetua" w:cs="Times New Roman"/>
          <w:sz w:val="24"/>
          <w:szCs w:val="24"/>
        </w:rPr>
        <w:fldChar w:fldCharType="end"/>
      </w:r>
      <w:r w:rsidR="00CE6FA0">
        <w:rPr>
          <w:rFonts w:ascii="Perpetua" w:hAnsi="Perpetua" w:cs="Times New Roman"/>
          <w:sz w:val="24"/>
          <w:szCs w:val="24"/>
        </w:rPr>
        <w:t xml:space="preserve">. Even still, the </w:t>
      </w:r>
      <w:r w:rsidR="00025D0D" w:rsidRPr="00A25DA0">
        <w:rPr>
          <w:rFonts w:ascii="Perpetua" w:hAnsi="Perpetua" w:cs="Times New Roman"/>
          <w:sz w:val="24"/>
          <w:szCs w:val="24"/>
        </w:rPr>
        <w:t>magnitude</w:t>
      </w:r>
      <w:r w:rsidR="00CE6FA0">
        <w:rPr>
          <w:rFonts w:ascii="Perpetua" w:hAnsi="Perpetua" w:cs="Times New Roman"/>
          <w:sz w:val="24"/>
          <w:szCs w:val="24"/>
        </w:rPr>
        <w:t xml:space="preserve"> of attitudinal pattern associations with SHL and their</w:t>
      </w:r>
      <w:r w:rsidR="00025D0D" w:rsidRPr="00A25DA0">
        <w:rPr>
          <w:rFonts w:ascii="Perpetua" w:hAnsi="Perpetua" w:cs="Times New Roman"/>
          <w:sz w:val="24"/>
          <w:szCs w:val="24"/>
        </w:rPr>
        <w:t xml:space="preserve"> robustness to adjustment was surprising</w:t>
      </w:r>
      <w:r w:rsidRPr="00A25DA0">
        <w:rPr>
          <w:rFonts w:ascii="Perpetua" w:hAnsi="Perpetua" w:cs="Times New Roman"/>
          <w:sz w:val="24"/>
          <w:szCs w:val="24"/>
        </w:rPr>
        <w:t xml:space="preserve">. Persons with negative attitudes about persons with HIV had significantly lower SHL by both instruments but even more strongly so for the academic </w:t>
      </w:r>
      <w:r w:rsidR="0085296B" w:rsidRPr="00A25DA0">
        <w:rPr>
          <w:rFonts w:ascii="Perpetua" w:hAnsi="Perpetua" w:cs="Times New Roman"/>
          <w:sz w:val="24"/>
          <w:szCs w:val="24"/>
        </w:rPr>
        <w:t>ARC/LaTrobe</w:t>
      </w:r>
      <w:r w:rsidRPr="00A25DA0">
        <w:rPr>
          <w:rFonts w:ascii="Perpetua" w:hAnsi="Perpetua" w:cs="Times New Roman"/>
          <w:sz w:val="24"/>
          <w:szCs w:val="24"/>
        </w:rPr>
        <w:t xml:space="preserve"> instrument score. To what extent one could be identified as causal of the other </w:t>
      </w:r>
      <w:r w:rsidR="00025D0D" w:rsidRPr="00A25DA0">
        <w:rPr>
          <w:rFonts w:ascii="Perpetua" w:hAnsi="Perpetua" w:cs="Times New Roman"/>
          <w:sz w:val="24"/>
          <w:szCs w:val="24"/>
        </w:rPr>
        <w:t>cannot be discerned</w:t>
      </w:r>
      <w:r w:rsidRPr="00A25DA0">
        <w:rPr>
          <w:rFonts w:ascii="Perpetua" w:hAnsi="Perpetua" w:cs="Times New Roman"/>
          <w:sz w:val="24"/>
          <w:szCs w:val="24"/>
        </w:rPr>
        <w:t xml:space="preserve"> from this study. However, the most immediate interpretation is that both poor SHL and a negative attitude to persons with HIV are derived from the same general lack of sexual education and experience, leading to a poorer understanding of the nature of STI and HIV in particular, and also to a more negative, fear-based attitudinal profile concerning persons with HIV.</w:t>
      </w:r>
      <w:r w:rsidR="00025D0D" w:rsidRPr="00A25DA0">
        <w:rPr>
          <w:rFonts w:ascii="Perpetua" w:hAnsi="Perpetua" w:cs="Times New Roman"/>
          <w:sz w:val="24"/>
          <w:szCs w:val="24"/>
        </w:rPr>
        <w:t xml:space="preserve"> These findings are broadly consistent with previous within university populations </w:t>
      </w:r>
      <w:r w:rsidR="00025D0D" w:rsidRPr="00384787">
        <w:rPr>
          <w:rFonts w:ascii="Perpetua" w:hAnsi="Perpetua" w:cs="Times New Roman"/>
          <w:sz w:val="24"/>
          <w:szCs w:val="24"/>
        </w:rPr>
        <w:fldChar w:fldCharType="begin"/>
      </w:r>
      <w:r w:rsidR="00CE6FA0">
        <w:rPr>
          <w:rFonts w:ascii="Perpetua" w:hAnsi="Perpetua" w:cs="Times New Roman"/>
          <w:sz w:val="24"/>
          <w:szCs w:val="24"/>
        </w:rPr>
        <w:instrText xml:space="preserve"> ADDIN EN.CITE &lt;EndNote&gt;&lt;Cite&gt;&lt;Author&gt;Bazargan&lt;/Author&gt;&lt;Year&gt;2000&lt;/Year&gt;&lt;RecNum&gt;33&lt;/RecNum&gt;&lt;DisplayText&gt;(27)&lt;/DisplayText&gt;&lt;record&gt;&lt;rec-number&gt;33&lt;/rec-number&gt;&lt;foreign-keys&gt;&lt;key app="EN" db-id="der9dpx5epvt9ne05ee5za2v9sx00przaw0t"&gt;33&lt;/key&gt;&lt;/foreign-keys&gt;&lt;ref-type name="Journal Article"&gt;17&lt;/ref-type&gt;&lt;contributors&gt;&lt;authors&gt;&lt;author&gt;Mohsen Bazargan&lt;/author&gt;&lt;author&gt;Ella M. Kelly&lt;/author&gt;&lt;author&gt;Judith A. Stein&lt;/author&gt;&lt;author&gt;Baqar A. Husaini&lt;/author&gt;&lt;author&gt;Shahrzad H. Bazargan&lt;/author&gt;&lt;/authors&gt;&lt;/contributors&gt;&lt;titles&gt;&lt;title&gt;Correlates of HIV risktaking behaviors among African American College students: The effect of HIV knowledge, motivation and behavioral skills&lt;/title&gt;&lt;secondary-title&gt;Journal of the National Medical Association&lt;/secondary-title&gt;&lt;/titles&gt;&lt;periodical&gt;&lt;full-title&gt;Journal of the National Medical Association&lt;/full-title&gt;&lt;/periodical&gt;&lt;pages&gt;391-404&lt;/pages&gt;&lt;volume&gt;92&lt;/volume&gt;&lt;dates&gt;&lt;year&gt;2000&lt;/year&gt;&lt;/dates&gt;&lt;urls&gt;&lt;/urls&gt;&lt;/record&gt;&lt;/Cite&gt;&lt;/EndNote&gt;</w:instrText>
      </w:r>
      <w:r w:rsidR="00025D0D" w:rsidRPr="00384787">
        <w:rPr>
          <w:rFonts w:ascii="Perpetua" w:hAnsi="Perpetua" w:cs="Times New Roman"/>
          <w:sz w:val="24"/>
          <w:szCs w:val="24"/>
        </w:rPr>
        <w:fldChar w:fldCharType="separate"/>
      </w:r>
      <w:r w:rsidR="00CE6FA0">
        <w:rPr>
          <w:rFonts w:ascii="Perpetua" w:hAnsi="Perpetua" w:cs="Times New Roman"/>
          <w:noProof/>
          <w:sz w:val="24"/>
          <w:szCs w:val="24"/>
        </w:rPr>
        <w:t>(27)</w:t>
      </w:r>
      <w:r w:rsidR="00025D0D" w:rsidRPr="00384787">
        <w:rPr>
          <w:rFonts w:ascii="Perpetua" w:hAnsi="Perpetua" w:cs="Times New Roman"/>
          <w:sz w:val="24"/>
          <w:szCs w:val="24"/>
        </w:rPr>
        <w:fldChar w:fldCharType="end"/>
      </w:r>
      <w:r w:rsidR="00025D0D" w:rsidRPr="009F42FC">
        <w:rPr>
          <w:rFonts w:ascii="Perpetua" w:hAnsi="Perpetua" w:cs="Times New Roman"/>
          <w:sz w:val="24"/>
          <w:szCs w:val="24"/>
        </w:rPr>
        <w:t xml:space="preserve">, but also broader </w:t>
      </w:r>
      <w:r w:rsidR="00025D0D" w:rsidRPr="009F42FC">
        <w:rPr>
          <w:rFonts w:ascii="Perpetua" w:hAnsi="Perpetua" w:cs="Times New Roman"/>
          <w:sz w:val="24"/>
          <w:szCs w:val="24"/>
        </w:rPr>
        <w:lastRenderedPageBreak/>
        <w:t xml:space="preserve">populations such as sex workers </w:t>
      </w:r>
      <w:r w:rsidR="00025D0D" w:rsidRPr="00384787">
        <w:rPr>
          <w:rFonts w:ascii="Perpetua" w:hAnsi="Perpetua" w:cs="Times New Roman"/>
          <w:sz w:val="24"/>
          <w:szCs w:val="24"/>
        </w:rPr>
        <w:fldChar w:fldCharType="begin"/>
      </w:r>
      <w:r w:rsidR="00CE6FA0">
        <w:rPr>
          <w:rFonts w:ascii="Perpetua" w:hAnsi="Perpetua" w:cs="Times New Roman"/>
          <w:sz w:val="24"/>
          <w:szCs w:val="24"/>
        </w:rPr>
        <w:instrText xml:space="preserve"> ADDIN EN.CITE &lt;EndNote&gt;&lt;Cite&gt;&lt;Author&gt;V. Minicello&lt;/Author&gt;&lt;Year&gt;2001&lt;/Year&gt;&lt;RecNum&gt;31&lt;/RecNum&gt;&lt;DisplayText&gt;(28)&lt;/DisplayText&gt;&lt;record&gt;&lt;rec-number&gt;31&lt;/rec-number&gt;&lt;foreign-keys&gt;&lt;key app="EN" db-id="der9dpx5epvt9ne05ee5za2v9sx00przaw0t"&gt;31&lt;/key&gt;&lt;/foreign-keys&gt;&lt;ref-type name="Journal Article"&gt;17&lt;/ref-type&gt;&lt;contributors&gt;&lt;authors&gt;&lt;author&gt;V. Minicello&lt;/author&gt;&lt;author&gt;R. Marino&lt;/author&gt;&lt;author&gt;J. Browne&lt;/author&gt;&lt;/authors&gt;&lt;/contributors&gt;&lt;titles&gt;&lt;title&gt;Knowledge, risk perceptions and condom usage in male sex workers from three Australian cities&lt;/title&gt;&lt;secondary-title&gt;AIDS Care&lt;/secondary-title&gt;&lt;/titles&gt;&lt;periodical&gt;&lt;full-title&gt;AIDS Care&lt;/full-title&gt;&lt;/periodical&gt;&lt;pages&gt;387–402&lt;/pages&gt;&lt;volume&gt;13&lt;/volume&gt;&lt;number&gt;3&lt;/number&gt;&lt;dates&gt;&lt;year&gt;2001&lt;/year&gt;&lt;/dates&gt;&lt;urls&gt;&lt;/urls&gt;&lt;/record&gt;&lt;/Cite&gt;&lt;/EndNote&gt;</w:instrText>
      </w:r>
      <w:r w:rsidR="00025D0D" w:rsidRPr="00384787">
        <w:rPr>
          <w:rFonts w:ascii="Perpetua" w:hAnsi="Perpetua" w:cs="Times New Roman"/>
          <w:sz w:val="24"/>
          <w:szCs w:val="24"/>
        </w:rPr>
        <w:fldChar w:fldCharType="separate"/>
      </w:r>
      <w:r w:rsidR="00CE6FA0">
        <w:rPr>
          <w:rFonts w:ascii="Perpetua" w:hAnsi="Perpetua" w:cs="Times New Roman"/>
          <w:noProof/>
          <w:sz w:val="24"/>
          <w:szCs w:val="24"/>
        </w:rPr>
        <w:t>(28)</w:t>
      </w:r>
      <w:r w:rsidR="00025D0D" w:rsidRPr="00384787">
        <w:rPr>
          <w:rFonts w:ascii="Perpetua" w:hAnsi="Perpetua" w:cs="Times New Roman"/>
          <w:sz w:val="24"/>
          <w:szCs w:val="24"/>
        </w:rPr>
        <w:fldChar w:fldCharType="end"/>
      </w:r>
      <w:r w:rsidR="00025D0D" w:rsidRPr="009F42FC">
        <w:rPr>
          <w:rFonts w:ascii="Perpetua" w:hAnsi="Perpetua" w:cs="Times New Roman"/>
          <w:sz w:val="24"/>
          <w:szCs w:val="24"/>
        </w:rPr>
        <w:t>, and such positive attitude towards condom use has been shown to be a predictor of subsequent sexual behavio</w:t>
      </w:r>
      <w:r w:rsidR="00025D0D" w:rsidRPr="00A25DA0">
        <w:rPr>
          <w:rFonts w:ascii="Perpetua" w:hAnsi="Perpetua" w:cs="Times New Roman"/>
          <w:sz w:val="24"/>
          <w:szCs w:val="24"/>
        </w:rPr>
        <w:t xml:space="preserve">ur </w:t>
      </w:r>
      <w:r w:rsidR="00025D0D" w:rsidRPr="00384787">
        <w:rPr>
          <w:rFonts w:ascii="Perpetua" w:hAnsi="Perpetua" w:cs="Times New Roman"/>
          <w:sz w:val="24"/>
          <w:szCs w:val="24"/>
        </w:rPr>
        <w:fldChar w:fldCharType="begin"/>
      </w:r>
      <w:r w:rsidR="00CE6FA0">
        <w:rPr>
          <w:rFonts w:ascii="Perpetua" w:hAnsi="Perpetua" w:cs="Times New Roman"/>
          <w:sz w:val="24"/>
          <w:szCs w:val="24"/>
        </w:rPr>
        <w:instrText xml:space="preserve"> ADDIN EN.CITE &lt;EndNote&gt;&lt;Cite&gt;&lt;Author&gt;Robertson&lt;/Author&gt;&lt;Year&gt;1999&lt;/Year&gt;&lt;RecNum&gt;32&lt;/RecNum&gt;&lt;DisplayText&gt;(29)&lt;/DisplayText&gt;&lt;record&gt;&lt;rec-number&gt;32&lt;/rec-number&gt;&lt;foreign-keys&gt;&lt;key app="EN" db-id="der9dpx5epvt9ne05ee5za2v9sx00przaw0t"&gt;32&lt;/key&gt;&lt;/foreign-keys&gt;&lt;ref-type name="Journal Article"&gt;17&lt;/ref-type&gt;&lt;contributors&gt;&lt;authors&gt;&lt;author&gt;Angela Robertson&lt;/author&gt;&lt;author&gt;Martin L. Levin&lt;/author&gt;&lt;/authors&gt;&lt;/contributors&gt;&lt;titles&gt;&lt;title&gt;AIDS Knowledge, condom attitudes, and risk-taking sexual behavior of substance-abusing juvenile offenders on probation or parole&lt;/title&gt;&lt;secondary-title&gt;AIDS Education and Prevention&lt;/secondary-title&gt;&lt;/titles&gt;&lt;periodical&gt;&lt;full-title&gt;AIDS Education and Prevention&lt;/full-title&gt;&lt;/periodical&gt;&lt;pages&gt;450-461&lt;/pages&gt;&lt;volume&gt;11&lt;/volume&gt;&lt;number&gt;5&lt;/number&gt;&lt;dates&gt;&lt;year&gt;1999&lt;/year&gt;&lt;/dates&gt;&lt;urls&gt;&lt;/urls&gt;&lt;/record&gt;&lt;/Cite&gt;&lt;/EndNote&gt;</w:instrText>
      </w:r>
      <w:r w:rsidR="00025D0D" w:rsidRPr="00384787">
        <w:rPr>
          <w:rFonts w:ascii="Perpetua" w:hAnsi="Perpetua" w:cs="Times New Roman"/>
          <w:sz w:val="24"/>
          <w:szCs w:val="24"/>
        </w:rPr>
        <w:fldChar w:fldCharType="separate"/>
      </w:r>
      <w:r w:rsidR="00CE6FA0">
        <w:rPr>
          <w:rFonts w:ascii="Perpetua" w:hAnsi="Perpetua" w:cs="Times New Roman"/>
          <w:noProof/>
          <w:sz w:val="24"/>
          <w:szCs w:val="24"/>
        </w:rPr>
        <w:t>(29)</w:t>
      </w:r>
      <w:r w:rsidR="00025D0D" w:rsidRPr="00384787">
        <w:rPr>
          <w:rFonts w:ascii="Perpetua" w:hAnsi="Perpetua" w:cs="Times New Roman"/>
          <w:sz w:val="24"/>
          <w:szCs w:val="24"/>
        </w:rPr>
        <w:fldChar w:fldCharType="end"/>
      </w:r>
      <w:r w:rsidR="00025D0D" w:rsidRPr="009F42FC">
        <w:rPr>
          <w:rFonts w:ascii="Perpetua" w:hAnsi="Perpetua" w:cs="Times New Roman"/>
          <w:sz w:val="24"/>
          <w:szCs w:val="24"/>
        </w:rPr>
        <w:t>.</w:t>
      </w:r>
      <w:r w:rsidR="006E6EDC">
        <w:rPr>
          <w:rFonts w:ascii="Perpetua" w:hAnsi="Perpetua" w:cs="Times New Roman"/>
          <w:sz w:val="24"/>
          <w:szCs w:val="24"/>
        </w:rPr>
        <w:t xml:space="preserve"> These results also fit in with the diversity of studies showing the critical role of attitude and culture in influencing everything from risk reduction strategies, HIV and other STI testing, and patient-provider interaction on matters regarding sexual health. </w:t>
      </w:r>
    </w:p>
    <w:p w14:paraId="3C48A518" w14:textId="77777777" w:rsidR="00025D0D" w:rsidRPr="00A25DA0" w:rsidRDefault="00025D0D">
      <w:pPr>
        <w:spacing w:after="0" w:line="480" w:lineRule="auto"/>
        <w:jc w:val="both"/>
        <w:rPr>
          <w:rFonts w:ascii="Perpetua" w:hAnsi="Perpetua" w:cs="Times New Roman"/>
          <w:sz w:val="24"/>
          <w:szCs w:val="24"/>
        </w:rPr>
      </w:pPr>
    </w:p>
    <w:p w14:paraId="49F25EE9" w14:textId="187979A2" w:rsidR="00024EF0" w:rsidRPr="00A25DA0" w:rsidRDefault="00024EF0">
      <w:pPr>
        <w:spacing w:after="0" w:line="480" w:lineRule="auto"/>
        <w:jc w:val="both"/>
        <w:rPr>
          <w:rFonts w:ascii="Perpetua" w:hAnsi="Perpetua" w:cs="Times New Roman"/>
          <w:sz w:val="24"/>
          <w:szCs w:val="24"/>
        </w:rPr>
      </w:pPr>
      <w:r w:rsidRPr="00A25DA0">
        <w:rPr>
          <w:rFonts w:ascii="Perpetua" w:hAnsi="Perpetua" w:cs="Times New Roman"/>
          <w:sz w:val="24"/>
          <w:szCs w:val="24"/>
        </w:rPr>
        <w:t xml:space="preserve">Looking at demographic covariates’ associations with attitudinal groupings, some were as expected. For instance, females had greater scores on the sexually responsible pattern and lower scores on the coercive pattern, and religious affiliation was associated with greater conservative pattern scores. Some others were in line with our previous findings regarding SHL score, including greater conservative and anti-PLWHIV scores for persons from some regions of Asia or corresponding ethnic/racial affiliations. Results showing the lack of consistent association of sexual education or medical area of discipline with attitudinal scores perhaps should not surprise – if we are to presume that such attitudes are engrained earlier in life or as a function of culture, they </w:t>
      </w:r>
      <w:r w:rsidR="00861956" w:rsidRPr="00A25DA0">
        <w:rPr>
          <w:rFonts w:ascii="Perpetua" w:hAnsi="Perpetua" w:cs="Times New Roman"/>
          <w:sz w:val="24"/>
          <w:szCs w:val="24"/>
        </w:rPr>
        <w:t>may persist despite</w:t>
      </w:r>
      <w:r w:rsidRPr="00A25DA0">
        <w:rPr>
          <w:rFonts w:ascii="Perpetua" w:hAnsi="Perpetua" w:cs="Times New Roman"/>
          <w:sz w:val="24"/>
          <w:szCs w:val="24"/>
        </w:rPr>
        <w:t xml:space="preserve"> education.   </w:t>
      </w:r>
    </w:p>
    <w:p w14:paraId="722FFEA3" w14:textId="77777777" w:rsidR="00024EF0" w:rsidRPr="00A25DA0" w:rsidRDefault="00024EF0">
      <w:pPr>
        <w:spacing w:after="0" w:line="480" w:lineRule="auto"/>
        <w:jc w:val="both"/>
        <w:rPr>
          <w:rFonts w:ascii="Perpetua" w:hAnsi="Perpetua" w:cs="Times New Roman"/>
          <w:sz w:val="24"/>
          <w:szCs w:val="24"/>
        </w:rPr>
      </w:pPr>
    </w:p>
    <w:p w14:paraId="3648A5EE" w14:textId="073C031D" w:rsidR="00024EF0" w:rsidRPr="00A25DA0" w:rsidRDefault="00024EF0">
      <w:pPr>
        <w:spacing w:after="0" w:line="480" w:lineRule="auto"/>
        <w:jc w:val="both"/>
        <w:rPr>
          <w:rFonts w:ascii="Perpetua" w:hAnsi="Perpetua" w:cs="Times New Roman"/>
          <w:sz w:val="24"/>
          <w:szCs w:val="24"/>
        </w:rPr>
      </w:pPr>
      <w:r w:rsidRPr="00A25DA0">
        <w:rPr>
          <w:rFonts w:ascii="Perpetua" w:hAnsi="Perpetua" w:cs="Times New Roman"/>
          <w:sz w:val="24"/>
          <w:szCs w:val="24"/>
        </w:rPr>
        <w:t xml:space="preserve">In evaluating the relationship of attitudinal scores with SHL scores, two attitude patterns – conservative and sexually responsible – stood out in the robustness and independence of their association with both instrument scores, the former negatively and the latter positively. While the sexually responsible pattern did not greatly vary by level of most of the demographic </w:t>
      </w:r>
      <w:r w:rsidR="00861956" w:rsidRPr="00A25DA0">
        <w:rPr>
          <w:rFonts w:ascii="Perpetua" w:hAnsi="Perpetua" w:cs="Times New Roman"/>
          <w:sz w:val="24"/>
          <w:szCs w:val="24"/>
        </w:rPr>
        <w:t>and</w:t>
      </w:r>
      <w:r w:rsidRPr="00A25DA0">
        <w:rPr>
          <w:rFonts w:ascii="Perpetua" w:hAnsi="Perpetua" w:cs="Times New Roman"/>
          <w:sz w:val="24"/>
          <w:szCs w:val="24"/>
        </w:rPr>
        <w:t xml:space="preserve"> behavioural covariates examined, save sex, the conservative pattern had much higher scores among the religious and overseas-born students found to have deficiencies in SHL. That, after controlling for other pattern scores, the anti-PLWHIV pattern score was associated with significantly lower SHL scores by both instruments is germane, particularly as the anti-PLWHIV score did not significantly predict either SHL score prior to adjustment. What this suggests is that</w:t>
      </w:r>
      <w:r w:rsidR="00025D0D" w:rsidRPr="00A25DA0">
        <w:rPr>
          <w:rFonts w:ascii="Perpetua" w:hAnsi="Perpetua" w:cs="Times New Roman"/>
          <w:sz w:val="24"/>
          <w:szCs w:val="24"/>
        </w:rPr>
        <w:t>,</w:t>
      </w:r>
      <w:r w:rsidRPr="00A25DA0">
        <w:rPr>
          <w:rFonts w:ascii="Perpetua" w:hAnsi="Perpetua" w:cs="Times New Roman"/>
          <w:sz w:val="24"/>
          <w:szCs w:val="24"/>
        </w:rPr>
        <w:t xml:space="preserve"> among persons who are average in terms of their conservative and sexually responsible attitudes, anti-PLWHIV attitudes </w:t>
      </w:r>
      <w:r w:rsidR="00025D0D" w:rsidRPr="00A25DA0">
        <w:rPr>
          <w:rFonts w:ascii="Perpetua" w:hAnsi="Perpetua" w:cs="Times New Roman"/>
          <w:sz w:val="24"/>
          <w:szCs w:val="24"/>
        </w:rPr>
        <w:t>are</w:t>
      </w:r>
      <w:r w:rsidRPr="00A25DA0">
        <w:rPr>
          <w:rFonts w:ascii="Perpetua" w:hAnsi="Perpetua" w:cs="Times New Roman"/>
          <w:sz w:val="24"/>
          <w:szCs w:val="24"/>
        </w:rPr>
        <w:t xml:space="preserve"> associated with lower SHL. </w:t>
      </w:r>
    </w:p>
    <w:p w14:paraId="1C1278E6" w14:textId="77777777" w:rsidR="00024EF0" w:rsidRPr="00A25DA0" w:rsidRDefault="00024EF0">
      <w:pPr>
        <w:spacing w:after="0" w:line="480" w:lineRule="auto"/>
        <w:jc w:val="both"/>
        <w:rPr>
          <w:rFonts w:ascii="Perpetua" w:hAnsi="Perpetua" w:cs="Times New Roman"/>
          <w:sz w:val="24"/>
          <w:szCs w:val="24"/>
        </w:rPr>
      </w:pPr>
    </w:p>
    <w:p w14:paraId="0BB4D671" w14:textId="76E5CEBC" w:rsidR="00024EF0" w:rsidRPr="00A25DA0" w:rsidRDefault="00025D0D">
      <w:pPr>
        <w:spacing w:after="0" w:line="480" w:lineRule="auto"/>
        <w:jc w:val="both"/>
        <w:rPr>
          <w:rFonts w:ascii="Perpetua" w:hAnsi="Perpetua" w:cs="Times New Roman"/>
          <w:sz w:val="24"/>
          <w:szCs w:val="24"/>
        </w:rPr>
      </w:pPr>
      <w:r w:rsidRPr="00A25DA0">
        <w:rPr>
          <w:rFonts w:ascii="Perpetua" w:hAnsi="Perpetua" w:cs="Times New Roman"/>
          <w:sz w:val="24"/>
          <w:szCs w:val="24"/>
        </w:rPr>
        <w:lastRenderedPageBreak/>
        <w:t>Of greatest relevance to our study rationale</w:t>
      </w:r>
      <w:r w:rsidR="00024EF0" w:rsidRPr="00A25DA0">
        <w:rPr>
          <w:rFonts w:ascii="Perpetua" w:hAnsi="Perpetua" w:cs="Times New Roman"/>
          <w:sz w:val="24"/>
          <w:szCs w:val="24"/>
        </w:rPr>
        <w:t>, attitudinal scores explained</w:t>
      </w:r>
      <w:r w:rsidRPr="00A25DA0">
        <w:rPr>
          <w:rFonts w:ascii="Perpetua" w:hAnsi="Perpetua" w:cs="Times New Roman"/>
          <w:sz w:val="24"/>
          <w:szCs w:val="24"/>
        </w:rPr>
        <w:t xml:space="preserve"> some of the</w:t>
      </w:r>
      <w:r w:rsidR="00024EF0" w:rsidRPr="00A25DA0">
        <w:rPr>
          <w:rFonts w:ascii="Perpetua" w:hAnsi="Perpetua" w:cs="Times New Roman"/>
          <w:sz w:val="24"/>
          <w:szCs w:val="24"/>
        </w:rPr>
        <w:t xml:space="preserve"> previously demonstrated</w:t>
      </w:r>
      <w:r w:rsidR="00024EF0" w:rsidRPr="00384787">
        <w:rPr>
          <w:rFonts w:ascii="Perpetua" w:hAnsi="Perpetua" w:cs="Times New Roman"/>
          <w:sz w:val="24"/>
          <w:szCs w:val="24"/>
        </w:rPr>
        <w:fldChar w:fldCharType="begin"/>
      </w:r>
      <w:r w:rsidR="002D2BD5">
        <w:rPr>
          <w:rFonts w:ascii="Perpetua" w:hAnsi="Perpetua" w:cs="Times New Roman"/>
          <w:sz w:val="24"/>
          <w:szCs w:val="24"/>
        </w:rPr>
        <w:instrText xml:space="preserve"> ADDIN EN.CITE &lt;EndNote&gt;&lt;Cite&gt;&lt;Author&gt;Simpson&lt;/Author&gt;&lt;Year&gt;2015&lt;/Year&gt;&lt;RecNum&gt;1325&lt;/RecNum&gt;&lt;DisplayText&gt;(10)&lt;/DisplayText&gt;&lt;record&gt;&lt;rec-number&gt;1325&lt;/rec-number&gt;&lt;foreign-keys&gt;&lt;key app="EN" db-id="wpzwsdtz35f2pee5vea50z9bzawpt0r2ex55" timestamp="1462484678"&gt;1325&lt;/key&gt;&lt;/foreign-keys&gt;&lt;ref-type name="Journal Article"&gt;17&lt;/ref-type&gt;&lt;contributors&gt;&lt;authors&gt;&lt;author&gt;Simpson, S.&lt;/author&gt;&lt;author&gt;Clifford, C.&lt;/author&gt;&lt;author&gt;Ross, K.&lt;/author&gt;&lt;author&gt;Sefton, N.&lt;/author&gt;&lt;author&gt;Owen, L.&lt;/author&gt;&lt;author&gt;Blizzard, L.&lt;/author&gt;&lt;author&gt;Turner, R.&lt;/author&gt;&lt;/authors&gt;&lt;/contributors&gt;&lt;titles&gt;&lt;title&gt;Sexual health literacy of the student population of the University of Tasmania: results of the RUSSL Study&lt;/title&gt;&lt;secondary-title&gt;Sex Health&lt;/secondary-title&gt;&lt;alt-title&gt;Sexual health&lt;/alt-title&gt;&lt;/titles&gt;&lt;periodical&gt;&lt;full-title&gt;Sex Health&lt;/full-title&gt;&lt;/periodical&gt;&lt;alt-periodical&gt;&lt;full-title&gt;Sexual Health&lt;/full-title&gt;&lt;/alt-periodical&gt;&lt;edition&gt;2015/05/01&lt;/edition&gt;&lt;dates&gt;&lt;year&gt;2015&lt;/year&gt;&lt;pub-dates&gt;&lt;date&gt;Apr 27&lt;/date&gt;&lt;/pub-dates&gt;&lt;/dates&gt;&lt;isbn&gt;1448-5028 (Print)&amp;#xD;1448-5028&lt;/isbn&gt;&lt;accession-num&gt;25928047&lt;/accession-num&gt;&lt;urls&gt;&lt;related-urls&gt;&lt;url&gt;http://www.publish.csiro.au/?paper=SH14223&lt;/url&gt;&lt;/related-urls&gt;&lt;/urls&gt;&lt;electronic-resource-num&gt;10.1071/sh14223&lt;/electronic-resource-num&gt;&lt;remote-database-provider&gt;NLM&lt;/remote-database-provider&gt;&lt;language&gt;Eng&lt;/language&gt;&lt;/record&gt;&lt;/Cite&gt;&lt;/EndNote&gt;</w:instrText>
      </w:r>
      <w:r w:rsidR="00024EF0" w:rsidRPr="00384787">
        <w:rPr>
          <w:rFonts w:ascii="Perpetua" w:hAnsi="Perpetua" w:cs="Times New Roman"/>
          <w:sz w:val="24"/>
          <w:szCs w:val="24"/>
        </w:rPr>
        <w:fldChar w:fldCharType="separate"/>
      </w:r>
      <w:r w:rsidR="002D2BD5">
        <w:rPr>
          <w:rFonts w:ascii="Perpetua" w:hAnsi="Perpetua" w:cs="Times New Roman"/>
          <w:noProof/>
          <w:sz w:val="24"/>
          <w:szCs w:val="24"/>
        </w:rPr>
        <w:t>(10)</w:t>
      </w:r>
      <w:r w:rsidR="00024EF0" w:rsidRPr="00384787">
        <w:rPr>
          <w:rFonts w:ascii="Perpetua" w:hAnsi="Perpetua" w:cs="Times New Roman"/>
          <w:sz w:val="24"/>
          <w:szCs w:val="24"/>
        </w:rPr>
        <w:fldChar w:fldCharType="end"/>
      </w:r>
      <w:r w:rsidR="00024EF0" w:rsidRPr="009F42FC">
        <w:rPr>
          <w:rFonts w:ascii="Perpetua" w:hAnsi="Perpetua" w:cs="Times New Roman"/>
          <w:sz w:val="24"/>
          <w:szCs w:val="24"/>
        </w:rPr>
        <w:t xml:space="preserve"> deficits in SHL score </w:t>
      </w:r>
      <w:r w:rsidRPr="00A25DA0">
        <w:rPr>
          <w:rFonts w:ascii="Perpetua" w:hAnsi="Perpetua" w:cs="Times New Roman"/>
          <w:sz w:val="24"/>
          <w:szCs w:val="24"/>
        </w:rPr>
        <w:t>between</w:t>
      </w:r>
      <w:r w:rsidR="00024EF0" w:rsidRPr="00A25DA0">
        <w:rPr>
          <w:rFonts w:ascii="Perpetua" w:hAnsi="Perpetua" w:cs="Times New Roman"/>
          <w:sz w:val="24"/>
          <w:szCs w:val="24"/>
        </w:rPr>
        <w:t xml:space="preserve"> </w:t>
      </w:r>
      <w:r w:rsidRPr="00A25DA0">
        <w:rPr>
          <w:rFonts w:ascii="Perpetua" w:hAnsi="Perpetua" w:cs="Times New Roman"/>
          <w:sz w:val="24"/>
          <w:szCs w:val="24"/>
        </w:rPr>
        <w:t>demographic</w:t>
      </w:r>
      <w:r w:rsidR="00024EF0" w:rsidRPr="00A25DA0">
        <w:rPr>
          <w:rFonts w:ascii="Perpetua" w:hAnsi="Perpetua" w:cs="Times New Roman"/>
          <w:sz w:val="24"/>
          <w:szCs w:val="24"/>
        </w:rPr>
        <w:t xml:space="preserve"> subgroups</w:t>
      </w:r>
      <w:r w:rsidRPr="00A25DA0">
        <w:rPr>
          <w:rFonts w:ascii="Perpetua" w:hAnsi="Perpetua" w:cs="Times New Roman"/>
          <w:sz w:val="24"/>
          <w:szCs w:val="24"/>
        </w:rPr>
        <w:t xml:space="preserve">. These differences persisted after adjustment for confounders like age, sex, sexual education </w:t>
      </w:r>
      <w:r w:rsidR="00861956" w:rsidRPr="00A25DA0">
        <w:rPr>
          <w:rFonts w:ascii="Perpetua" w:hAnsi="Perpetua" w:cs="Times New Roman"/>
          <w:sz w:val="24"/>
          <w:szCs w:val="24"/>
        </w:rPr>
        <w:t>and</w:t>
      </w:r>
      <w:r w:rsidRPr="00A25DA0">
        <w:rPr>
          <w:rFonts w:ascii="Perpetua" w:hAnsi="Perpetua" w:cs="Times New Roman"/>
          <w:sz w:val="24"/>
          <w:szCs w:val="24"/>
        </w:rPr>
        <w:t xml:space="preserve"> sexual experience</w:t>
      </w:r>
      <w:r w:rsidR="00024EF0" w:rsidRPr="00A25DA0">
        <w:rPr>
          <w:rFonts w:ascii="Perpetua" w:hAnsi="Perpetua" w:cs="Times New Roman"/>
          <w:sz w:val="24"/>
          <w:szCs w:val="24"/>
        </w:rPr>
        <w:t xml:space="preserve">. We </w:t>
      </w:r>
      <w:r w:rsidRPr="00A25DA0">
        <w:rPr>
          <w:rFonts w:ascii="Perpetua" w:hAnsi="Perpetua" w:cs="Times New Roman"/>
          <w:sz w:val="24"/>
          <w:szCs w:val="24"/>
        </w:rPr>
        <w:t>hypothesised</w:t>
      </w:r>
      <w:r w:rsidR="00024EF0" w:rsidRPr="00A25DA0">
        <w:rPr>
          <w:rFonts w:ascii="Perpetua" w:hAnsi="Perpetua" w:cs="Times New Roman"/>
          <w:sz w:val="24"/>
          <w:szCs w:val="24"/>
        </w:rPr>
        <w:t xml:space="preserve"> that much of the remaining differences in SHL would be a function of framing and beliefs, and that controlling for this would </w:t>
      </w:r>
      <w:r w:rsidRPr="00A25DA0">
        <w:rPr>
          <w:rFonts w:ascii="Perpetua" w:hAnsi="Perpetua" w:cs="Times New Roman"/>
          <w:sz w:val="24"/>
          <w:szCs w:val="24"/>
        </w:rPr>
        <w:t>reduce</w:t>
      </w:r>
      <w:r w:rsidR="00024EF0" w:rsidRPr="00A25DA0">
        <w:rPr>
          <w:rFonts w:ascii="Perpetua" w:hAnsi="Perpetua" w:cs="Times New Roman"/>
          <w:sz w:val="24"/>
          <w:szCs w:val="24"/>
        </w:rPr>
        <w:t xml:space="preserve"> differences by demographic covariates. Some </w:t>
      </w:r>
      <w:r w:rsidRPr="00A25DA0">
        <w:rPr>
          <w:rFonts w:ascii="Perpetua" w:hAnsi="Perpetua" w:cs="Times New Roman"/>
          <w:sz w:val="24"/>
          <w:szCs w:val="24"/>
        </w:rPr>
        <w:t>demographic differences</w:t>
      </w:r>
      <w:r w:rsidR="00024EF0" w:rsidRPr="00A25DA0">
        <w:rPr>
          <w:rFonts w:ascii="Perpetua" w:hAnsi="Perpetua" w:cs="Times New Roman"/>
          <w:sz w:val="24"/>
          <w:szCs w:val="24"/>
        </w:rPr>
        <w:t xml:space="preserve"> were </w:t>
      </w:r>
      <w:r w:rsidRPr="00A25DA0">
        <w:rPr>
          <w:rFonts w:ascii="Perpetua" w:hAnsi="Perpetua" w:cs="Times New Roman"/>
          <w:sz w:val="24"/>
          <w:szCs w:val="24"/>
        </w:rPr>
        <w:t>well-</w:t>
      </w:r>
      <w:r w:rsidR="00024EF0" w:rsidRPr="00A25DA0">
        <w:rPr>
          <w:rFonts w:ascii="Perpetua" w:hAnsi="Perpetua" w:cs="Times New Roman"/>
          <w:sz w:val="24"/>
          <w:szCs w:val="24"/>
        </w:rPr>
        <w:t xml:space="preserve">explained by these adjustments: a lower </w:t>
      </w:r>
      <w:r w:rsidR="0085296B" w:rsidRPr="00A25DA0">
        <w:rPr>
          <w:rFonts w:ascii="Perpetua" w:hAnsi="Perpetua" w:cs="Times New Roman"/>
          <w:sz w:val="24"/>
          <w:szCs w:val="24"/>
        </w:rPr>
        <w:t>ARC/LaTrobe</w:t>
      </w:r>
      <w:r w:rsidR="00024EF0" w:rsidRPr="00A25DA0">
        <w:rPr>
          <w:rFonts w:ascii="Perpetua" w:hAnsi="Perpetua" w:cs="Times New Roman"/>
          <w:sz w:val="24"/>
          <w:szCs w:val="24"/>
        </w:rPr>
        <w:t xml:space="preserve"> score among East Asian students was entirely reversed on adjustment; a similar result for </w:t>
      </w:r>
      <w:r w:rsidR="0085296B" w:rsidRPr="00A25DA0">
        <w:rPr>
          <w:rFonts w:ascii="Perpetua" w:hAnsi="Perpetua" w:cs="Times New Roman"/>
          <w:sz w:val="24"/>
          <w:szCs w:val="24"/>
        </w:rPr>
        <w:t>ARC/LaTrobe</w:t>
      </w:r>
      <w:r w:rsidR="00024EF0" w:rsidRPr="00A25DA0">
        <w:rPr>
          <w:rFonts w:ascii="Perpetua" w:hAnsi="Perpetua" w:cs="Times New Roman"/>
          <w:sz w:val="24"/>
          <w:szCs w:val="24"/>
        </w:rPr>
        <w:t xml:space="preserve"> was found for Protestant students and the difference by Islamic affiliation was eliminated. Others like Asian birthplace </w:t>
      </w:r>
      <w:r w:rsidR="00861956" w:rsidRPr="00A25DA0">
        <w:rPr>
          <w:rFonts w:ascii="Perpetua" w:hAnsi="Perpetua" w:cs="Times New Roman"/>
          <w:sz w:val="24"/>
          <w:szCs w:val="24"/>
        </w:rPr>
        <w:t>and</w:t>
      </w:r>
      <w:r w:rsidR="00024EF0" w:rsidRPr="00A25DA0">
        <w:rPr>
          <w:rFonts w:ascii="Perpetua" w:hAnsi="Perpetua" w:cs="Times New Roman"/>
          <w:sz w:val="24"/>
          <w:szCs w:val="24"/>
        </w:rPr>
        <w:t xml:space="preserve"> racial/ethnic affiliation and </w:t>
      </w:r>
      <w:r w:rsidR="0085296B" w:rsidRPr="00A25DA0">
        <w:rPr>
          <w:rFonts w:ascii="Perpetua" w:hAnsi="Perpetua" w:cs="Times New Roman"/>
          <w:sz w:val="24"/>
          <w:szCs w:val="24"/>
        </w:rPr>
        <w:t>SHS/Missouri</w:t>
      </w:r>
      <w:r w:rsidR="00024EF0" w:rsidRPr="00A25DA0">
        <w:rPr>
          <w:rFonts w:ascii="Perpetua" w:hAnsi="Perpetua" w:cs="Times New Roman"/>
          <w:sz w:val="24"/>
          <w:szCs w:val="24"/>
        </w:rPr>
        <w:t xml:space="preserve"> were greatly attenuated on adjustment, </w:t>
      </w:r>
      <w:r w:rsidRPr="00A25DA0">
        <w:rPr>
          <w:rFonts w:ascii="Perpetua" w:hAnsi="Perpetua" w:cs="Times New Roman"/>
          <w:sz w:val="24"/>
          <w:szCs w:val="24"/>
        </w:rPr>
        <w:t>though not</w:t>
      </w:r>
      <w:r w:rsidR="00024EF0" w:rsidRPr="00A25DA0">
        <w:rPr>
          <w:rFonts w:ascii="Perpetua" w:hAnsi="Perpetua" w:cs="Times New Roman"/>
          <w:sz w:val="24"/>
          <w:szCs w:val="24"/>
        </w:rPr>
        <w:t xml:space="preserve"> abrogated. Others like Buddhist religious affiliation </w:t>
      </w:r>
      <w:r w:rsidR="00861956" w:rsidRPr="00A25DA0">
        <w:rPr>
          <w:rFonts w:ascii="Perpetua" w:hAnsi="Perpetua" w:cs="Times New Roman"/>
          <w:sz w:val="24"/>
          <w:szCs w:val="24"/>
        </w:rPr>
        <w:t>and</w:t>
      </w:r>
      <w:r w:rsidR="00024EF0" w:rsidRPr="00A25DA0">
        <w:rPr>
          <w:rFonts w:ascii="Perpetua" w:hAnsi="Perpetua" w:cs="Times New Roman"/>
          <w:sz w:val="24"/>
          <w:szCs w:val="24"/>
        </w:rPr>
        <w:t xml:space="preserve"> </w:t>
      </w:r>
      <w:r w:rsidR="0085296B" w:rsidRPr="00A25DA0">
        <w:rPr>
          <w:rFonts w:ascii="Perpetua" w:hAnsi="Perpetua" w:cs="Times New Roman"/>
          <w:sz w:val="24"/>
          <w:szCs w:val="24"/>
        </w:rPr>
        <w:t>ARC/LaTrobe</w:t>
      </w:r>
      <w:r w:rsidR="00024EF0" w:rsidRPr="00A25DA0">
        <w:rPr>
          <w:rFonts w:ascii="Perpetua" w:hAnsi="Perpetua" w:cs="Times New Roman"/>
          <w:sz w:val="24"/>
          <w:szCs w:val="24"/>
        </w:rPr>
        <w:t xml:space="preserve"> were </w:t>
      </w:r>
      <w:r w:rsidRPr="00A25DA0">
        <w:rPr>
          <w:rFonts w:ascii="Perpetua" w:hAnsi="Perpetua" w:cs="Times New Roman"/>
          <w:sz w:val="24"/>
          <w:szCs w:val="24"/>
        </w:rPr>
        <w:t>virtually</w:t>
      </w:r>
      <w:r w:rsidR="00024EF0" w:rsidRPr="00A25DA0">
        <w:rPr>
          <w:rFonts w:ascii="Perpetua" w:hAnsi="Perpetua" w:cs="Times New Roman"/>
          <w:sz w:val="24"/>
          <w:szCs w:val="24"/>
        </w:rPr>
        <w:t xml:space="preserve"> unaffected by adjustment for attitude scores. </w:t>
      </w:r>
    </w:p>
    <w:p w14:paraId="33935A15" w14:textId="77777777" w:rsidR="00024EF0" w:rsidRPr="00A25DA0" w:rsidRDefault="00024EF0">
      <w:pPr>
        <w:spacing w:after="0" w:line="480" w:lineRule="auto"/>
        <w:jc w:val="both"/>
        <w:rPr>
          <w:rFonts w:ascii="Perpetua" w:hAnsi="Perpetua" w:cs="Times New Roman"/>
          <w:sz w:val="24"/>
          <w:szCs w:val="24"/>
        </w:rPr>
      </w:pPr>
    </w:p>
    <w:p w14:paraId="36F3B7D6" w14:textId="6938F6A9" w:rsidR="00024EF0" w:rsidRDefault="00024EF0">
      <w:pPr>
        <w:spacing w:after="0" w:line="480" w:lineRule="auto"/>
        <w:jc w:val="both"/>
        <w:rPr>
          <w:rFonts w:ascii="Perpetua" w:hAnsi="Perpetua" w:cs="Times New Roman"/>
          <w:sz w:val="24"/>
          <w:szCs w:val="24"/>
        </w:rPr>
      </w:pPr>
      <w:r w:rsidRPr="00A25DA0">
        <w:rPr>
          <w:rFonts w:ascii="Perpetua" w:hAnsi="Perpetua" w:cs="Times New Roman"/>
          <w:sz w:val="24"/>
          <w:szCs w:val="24"/>
        </w:rPr>
        <w:t xml:space="preserve">Rather than being an intrinsic quality of these demographic groups, the “unexplained” deficits in SHL score are more likely a function of limitations in our attitudinal instrument. Given the logistic strictures of the study and the desire to keep its length to one not hindering participation, we retained a series of </w:t>
      </w:r>
      <w:r w:rsidR="0085296B" w:rsidRPr="00A25DA0">
        <w:rPr>
          <w:rFonts w:ascii="Perpetua" w:hAnsi="Perpetua" w:cs="Times New Roman"/>
          <w:sz w:val="24"/>
          <w:szCs w:val="24"/>
        </w:rPr>
        <w:t>questions</w:t>
      </w:r>
      <w:r w:rsidRPr="00A25DA0">
        <w:rPr>
          <w:rFonts w:ascii="Perpetua" w:hAnsi="Perpetua" w:cs="Times New Roman"/>
          <w:sz w:val="24"/>
          <w:szCs w:val="24"/>
        </w:rPr>
        <w:t xml:space="preserve"> on attitudes, seeking to get a general cross-section of key issues in sexual health, particularly timing of sex, persons with HIV and sexual etiquette. It was never meant to be a fully representative picture of beliefs or framing on matters of sexuality and sexual health, but we had hoped for a good sample of belief. That we found it to be an effective adjustment for some parameters supports this, but its insufficiency in some subgroups – particularly those from Asia and largely Buddhist/Hindu nations – suggests that attitudes particular to these groups were not adequately surveyed. A follow-on study in this population should thus endeavour to develop a more comprehensive culturally inclusive instrument. </w:t>
      </w:r>
    </w:p>
    <w:p w14:paraId="3EE06F46" w14:textId="77777777" w:rsidR="002D2BD5" w:rsidRDefault="002D2BD5">
      <w:pPr>
        <w:spacing w:after="0" w:line="480" w:lineRule="auto"/>
        <w:jc w:val="both"/>
        <w:rPr>
          <w:rFonts w:ascii="Perpetua" w:hAnsi="Perpetua" w:cs="Times New Roman"/>
          <w:sz w:val="24"/>
          <w:szCs w:val="24"/>
        </w:rPr>
      </w:pPr>
    </w:p>
    <w:p w14:paraId="4319A4CD" w14:textId="7AF0BDE7" w:rsidR="002D2BD5" w:rsidRPr="009F42FC" w:rsidRDefault="002D2BD5">
      <w:pPr>
        <w:spacing w:after="0" w:line="480" w:lineRule="auto"/>
        <w:jc w:val="both"/>
        <w:rPr>
          <w:rFonts w:ascii="Perpetua" w:hAnsi="Perpetua" w:cs="Times New Roman"/>
          <w:sz w:val="24"/>
          <w:szCs w:val="24"/>
        </w:rPr>
      </w:pPr>
      <w:r>
        <w:rPr>
          <w:rFonts w:ascii="Perpetua" w:hAnsi="Perpetua" w:cs="Times New Roman"/>
          <w:sz w:val="24"/>
          <w:szCs w:val="24"/>
        </w:rPr>
        <w:t xml:space="preserve">This study derives much strength from its sample size, the largely random and thus more representative nature of participation, and the ability to control for a range of relevant covariates. </w:t>
      </w:r>
      <w:r w:rsidR="006E6EDC">
        <w:rPr>
          <w:rFonts w:ascii="Perpetua" w:hAnsi="Perpetua" w:cs="Times New Roman"/>
          <w:sz w:val="24"/>
          <w:szCs w:val="24"/>
        </w:rPr>
        <w:t>Its</w:t>
      </w:r>
      <w:r>
        <w:rPr>
          <w:rFonts w:ascii="Perpetua" w:hAnsi="Perpetua" w:cs="Times New Roman"/>
          <w:sz w:val="24"/>
          <w:szCs w:val="24"/>
        </w:rPr>
        <w:t xml:space="preserve"> weakness is the </w:t>
      </w:r>
      <w:r>
        <w:rPr>
          <w:rFonts w:ascii="Perpetua" w:hAnsi="Perpetua" w:cs="Times New Roman"/>
          <w:sz w:val="24"/>
          <w:szCs w:val="24"/>
        </w:rPr>
        <w:lastRenderedPageBreak/>
        <w:t>aforementioned inadequacy of attitudinal questions for subpopulations whose attitudes were evidently not fully measured by our panel of questions. Also</w:t>
      </w:r>
      <w:r w:rsidR="0025663F">
        <w:rPr>
          <w:rFonts w:ascii="Perpetua" w:hAnsi="Perpetua" w:cs="Times New Roman"/>
          <w:sz w:val="24"/>
          <w:szCs w:val="24"/>
        </w:rPr>
        <w:t>,</w:t>
      </w:r>
      <w:r>
        <w:rPr>
          <w:rFonts w:ascii="Perpetua" w:hAnsi="Perpetua" w:cs="Times New Roman"/>
          <w:sz w:val="24"/>
          <w:szCs w:val="24"/>
        </w:rPr>
        <w:t xml:space="preserve"> a complete and validated questionnaire for attitudes would have greater external validity, rather than the subset of questions used here.</w:t>
      </w:r>
    </w:p>
    <w:p w14:paraId="49D4142E" w14:textId="77777777" w:rsidR="00024EF0" w:rsidRPr="00A25DA0" w:rsidRDefault="00024EF0">
      <w:pPr>
        <w:spacing w:after="0" w:line="480" w:lineRule="auto"/>
        <w:jc w:val="both"/>
        <w:rPr>
          <w:rFonts w:ascii="Perpetua" w:hAnsi="Perpetua" w:cs="Times New Roman"/>
          <w:sz w:val="24"/>
          <w:szCs w:val="24"/>
        </w:rPr>
      </w:pPr>
    </w:p>
    <w:p w14:paraId="6816FC07" w14:textId="6BDBA0D6" w:rsidR="00024EF0" w:rsidRPr="00A25DA0" w:rsidRDefault="00024EF0">
      <w:pPr>
        <w:spacing w:after="0" w:line="480" w:lineRule="auto"/>
        <w:jc w:val="both"/>
        <w:rPr>
          <w:rFonts w:ascii="Perpetua" w:hAnsi="Perpetua" w:cs="Times New Roman"/>
          <w:sz w:val="24"/>
          <w:szCs w:val="24"/>
        </w:rPr>
      </w:pPr>
      <w:r w:rsidRPr="00A25DA0">
        <w:rPr>
          <w:rFonts w:ascii="Perpetua" w:hAnsi="Perpetua" w:cs="Times New Roman"/>
          <w:sz w:val="24"/>
          <w:szCs w:val="24"/>
        </w:rPr>
        <w:t>This study has demonstrated a significant association of different sexual health-related attitudes with sexual health literacy</w:t>
      </w:r>
      <w:r w:rsidR="0025663F">
        <w:rPr>
          <w:rFonts w:ascii="Perpetua" w:hAnsi="Perpetua" w:cs="Times New Roman"/>
          <w:sz w:val="24"/>
          <w:szCs w:val="24"/>
        </w:rPr>
        <w:t xml:space="preserve"> </w:t>
      </w:r>
      <w:r w:rsidRPr="00A25DA0">
        <w:rPr>
          <w:rFonts w:ascii="Perpetua" w:hAnsi="Perpetua" w:cs="Times New Roman"/>
          <w:sz w:val="24"/>
          <w:szCs w:val="24"/>
        </w:rPr>
        <w:t xml:space="preserve">and found these attitudes to vary significantly by demographic characteristics. The question arising from this work is therefore, what is to be done? While the study’s cross-sectional design precludes definitive pronouncements of areas for intervention, the findings generally substantiate the idea that generic education programs about divisive or sensitive issues like sexuality and sexual morality is not likely to </w:t>
      </w:r>
      <w:r w:rsidR="00025D0D" w:rsidRPr="00A25DA0">
        <w:rPr>
          <w:rFonts w:ascii="Perpetua" w:hAnsi="Perpetua" w:cs="Times New Roman"/>
          <w:sz w:val="24"/>
          <w:szCs w:val="24"/>
        </w:rPr>
        <w:t>realise equal results in diverse populations</w:t>
      </w:r>
      <w:r w:rsidRPr="00A25DA0">
        <w:rPr>
          <w:rFonts w:ascii="Perpetua" w:hAnsi="Perpetua" w:cs="Times New Roman"/>
          <w:sz w:val="24"/>
          <w:szCs w:val="24"/>
        </w:rPr>
        <w:t xml:space="preserve">. That is, it is not sufficient merely to present sexual health information to all individuals in the same fashion in the hope they integrate it into practice accordingly. Rather, it is appropriate to attempt to engage persons culturally, socially and attitudinally, as reflected in the stages of change model of behaviour modification </w:t>
      </w:r>
      <w:r w:rsidRPr="00384787">
        <w:rPr>
          <w:rFonts w:ascii="Perpetua" w:hAnsi="Perpetua" w:cs="Times New Roman"/>
          <w:sz w:val="24"/>
          <w:szCs w:val="24"/>
        </w:rPr>
        <w:fldChar w:fldCharType="begin">
          <w:fldData xml:space="preserve">PEVuZE5vdGU+PENpdGU+PEF1dGhvcj5Qcm9jaGFza2E8L0F1dGhvcj48WWVhcj4xOTkyPC9ZZWFy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</w:fldData>
        </w:fldChar>
      </w:r>
      <w:r w:rsidR="00CE6FA0">
        <w:rPr>
          <w:rFonts w:ascii="Perpetua" w:hAnsi="Perpetua" w:cs="Times New Roman"/>
          <w:sz w:val="24"/>
          <w:szCs w:val="24"/>
        </w:rPr>
        <w:instrText xml:space="preserve"> ADDIN EN.CITE </w:instrText>
      </w:r>
      <w:r w:rsidR="00CE6FA0">
        <w:rPr>
          <w:rFonts w:ascii="Perpetua" w:hAnsi="Perpetua" w:cs="Times New Roman"/>
          <w:sz w:val="24"/>
          <w:szCs w:val="24"/>
        </w:rPr>
        <w:fldChar w:fldCharType="begin">
          <w:fldData xml:space="preserve">PEVuZE5vdGU+PENpdGU+PEF1dGhvcj5Qcm9jaGFza2E8L0F1dGhvcj48WWVhcj4xOTkyPC9ZZWFy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</w:fldData>
        </w:fldChar>
      </w:r>
      <w:r w:rsidR="00CE6FA0">
        <w:rPr>
          <w:rFonts w:ascii="Perpetua" w:hAnsi="Perpetua" w:cs="Times New Roman"/>
          <w:sz w:val="24"/>
          <w:szCs w:val="24"/>
        </w:rPr>
        <w:instrText xml:space="preserve"> ADDIN EN.CITE.DATA </w:instrText>
      </w:r>
      <w:r w:rsidR="00CE6FA0">
        <w:rPr>
          <w:rFonts w:ascii="Perpetua" w:hAnsi="Perpetua" w:cs="Times New Roman"/>
          <w:sz w:val="24"/>
          <w:szCs w:val="24"/>
        </w:rPr>
      </w:r>
      <w:r w:rsidR="00CE6FA0">
        <w:rPr>
          <w:rFonts w:ascii="Perpetua" w:hAnsi="Perpetua" w:cs="Times New Roman"/>
          <w:sz w:val="24"/>
          <w:szCs w:val="24"/>
        </w:rPr>
        <w:fldChar w:fldCharType="end"/>
      </w:r>
      <w:r w:rsidRPr="00384787">
        <w:rPr>
          <w:rFonts w:ascii="Perpetua" w:hAnsi="Perpetua" w:cs="Times New Roman"/>
          <w:sz w:val="24"/>
          <w:szCs w:val="24"/>
        </w:rPr>
      </w:r>
      <w:r w:rsidRPr="00384787">
        <w:rPr>
          <w:rFonts w:ascii="Perpetua" w:hAnsi="Perpetua" w:cs="Times New Roman"/>
          <w:sz w:val="24"/>
          <w:szCs w:val="24"/>
        </w:rPr>
        <w:fldChar w:fldCharType="separate"/>
      </w:r>
      <w:r w:rsidR="00CE6FA0">
        <w:rPr>
          <w:rFonts w:ascii="Perpetua" w:hAnsi="Perpetua" w:cs="Times New Roman"/>
          <w:noProof/>
          <w:sz w:val="24"/>
          <w:szCs w:val="24"/>
        </w:rPr>
        <w:t>(30-32)</w:t>
      </w:r>
      <w:r w:rsidRPr="00384787">
        <w:rPr>
          <w:rFonts w:ascii="Perpetua" w:hAnsi="Perpetua" w:cs="Times New Roman"/>
          <w:sz w:val="24"/>
          <w:szCs w:val="24"/>
        </w:rPr>
        <w:fldChar w:fldCharType="end"/>
      </w:r>
      <w:r w:rsidRPr="009F42FC">
        <w:rPr>
          <w:rFonts w:ascii="Perpetua" w:hAnsi="Perpetua" w:cs="Times New Roman"/>
          <w:sz w:val="24"/>
          <w:szCs w:val="24"/>
        </w:rPr>
        <w:t>. The precise modes by which such personalised education is to be r</w:t>
      </w:r>
      <w:r w:rsidRPr="00A25DA0">
        <w:rPr>
          <w:rFonts w:ascii="Perpetua" w:hAnsi="Perpetua" w:cs="Times New Roman"/>
          <w:sz w:val="24"/>
          <w:szCs w:val="24"/>
        </w:rPr>
        <w:t xml:space="preserve">ealised is outside the scope of this study but could be determined by in-depth qualitative studies of health education interventions in diverse populations. </w:t>
      </w:r>
    </w:p>
    <w:p w14:paraId="54CF9825" w14:textId="77777777" w:rsidR="00024EF0" w:rsidRPr="00A25DA0" w:rsidRDefault="00375253">
      <w:pPr>
        <w:pStyle w:val="Heading1"/>
        <w:rPr>
          <w:rFonts w:ascii="Perpetua" w:hAnsi="Perpetua"/>
          <w:sz w:val="24"/>
          <w:szCs w:val="24"/>
        </w:rPr>
      </w:pPr>
      <w:r w:rsidRPr="00A25DA0">
        <w:rPr>
          <w:rFonts w:ascii="Perpetua" w:hAnsi="Perpetua"/>
          <w:sz w:val="24"/>
          <w:szCs w:val="24"/>
        </w:rPr>
        <w:t>Author contributions</w:t>
      </w:r>
    </w:p>
    <w:p w14:paraId="3B0CAA18" w14:textId="587D8885" w:rsidR="00375253" w:rsidRPr="00A25DA0" w:rsidRDefault="00375253">
      <w:pPr>
        <w:spacing w:after="0" w:line="480" w:lineRule="auto"/>
        <w:jc w:val="both"/>
        <w:rPr>
          <w:rFonts w:ascii="Perpetua" w:hAnsi="Perpetua" w:cs="Times New Roman"/>
          <w:sz w:val="24"/>
          <w:szCs w:val="24"/>
        </w:rPr>
      </w:pPr>
      <w:r w:rsidRPr="00A25DA0">
        <w:rPr>
          <w:rFonts w:ascii="Perpetua" w:hAnsi="Perpetua" w:cs="Times New Roman"/>
          <w:sz w:val="24"/>
          <w:szCs w:val="24"/>
        </w:rPr>
        <w:t xml:space="preserve">Project was conceived by RT </w:t>
      </w:r>
      <w:r w:rsidR="00861956" w:rsidRPr="00A25DA0">
        <w:rPr>
          <w:rFonts w:ascii="Perpetua" w:hAnsi="Perpetua" w:cs="Times New Roman"/>
          <w:sz w:val="24"/>
          <w:szCs w:val="24"/>
        </w:rPr>
        <w:t>and</w:t>
      </w:r>
      <w:r w:rsidRPr="00A25DA0">
        <w:rPr>
          <w:rFonts w:ascii="Perpetua" w:hAnsi="Perpetua" w:cs="Times New Roman"/>
          <w:sz w:val="24"/>
          <w:szCs w:val="24"/>
        </w:rPr>
        <w:t xml:space="preserve"> SSJ. Initial project development by RT, SSJ, CC, NS, KR </w:t>
      </w:r>
      <w:r w:rsidR="00861956" w:rsidRPr="00A25DA0">
        <w:rPr>
          <w:rFonts w:ascii="Perpetua" w:hAnsi="Perpetua" w:cs="Times New Roman"/>
          <w:sz w:val="24"/>
          <w:szCs w:val="24"/>
        </w:rPr>
        <w:t>and</w:t>
      </w:r>
      <w:r w:rsidRPr="00A25DA0">
        <w:rPr>
          <w:rFonts w:ascii="Perpetua" w:hAnsi="Perpetua" w:cs="Times New Roman"/>
          <w:sz w:val="24"/>
          <w:szCs w:val="24"/>
        </w:rPr>
        <w:t xml:space="preserve"> LB, with support from LO. Instrument development by SSJ with support from other investigators. Recruitment managed by SSJ. Analysis by SSJ, with support from MQ. Manuscript generation by SSJ. All authors reviewed manuscript and approve it for submission. </w:t>
      </w:r>
    </w:p>
    <w:p w14:paraId="6FE62EB6" w14:textId="77777777" w:rsidR="00375253" w:rsidRPr="00A25DA0" w:rsidRDefault="00375253">
      <w:pPr>
        <w:spacing w:after="0" w:line="480" w:lineRule="auto"/>
        <w:jc w:val="both"/>
        <w:rPr>
          <w:rFonts w:ascii="Perpetua" w:hAnsi="Perpetua" w:cs="Times New Roman"/>
          <w:sz w:val="24"/>
          <w:szCs w:val="24"/>
        </w:rPr>
      </w:pPr>
      <w:r w:rsidRPr="00A25DA0">
        <w:rPr>
          <w:rStyle w:val="Heading1Char"/>
          <w:rFonts w:ascii="Perpetua" w:hAnsi="Perpetua"/>
          <w:sz w:val="24"/>
          <w:szCs w:val="24"/>
        </w:rPr>
        <w:t>Acknowledgements</w:t>
      </w:r>
      <w:r w:rsidRPr="00A25DA0">
        <w:rPr>
          <w:rFonts w:ascii="Perpetua" w:hAnsi="Perpetua" w:cs="Times New Roman"/>
          <w:sz w:val="24"/>
          <w:szCs w:val="24"/>
        </w:rPr>
        <w:t>:</w:t>
      </w:r>
    </w:p>
    <w:p w14:paraId="6C9AEDB5" w14:textId="77777777" w:rsidR="00A517E8" w:rsidRPr="00A25DA0" w:rsidRDefault="00A517E8">
      <w:pPr>
        <w:pStyle w:val="Heading1"/>
        <w:spacing w:line="480" w:lineRule="auto"/>
        <w:rPr>
          <w:rFonts w:ascii="Perpetua" w:eastAsiaTheme="minorHAnsi" w:hAnsi="Perpetua" w:cs="Times New Roman"/>
          <w:color w:val="auto"/>
          <w:sz w:val="24"/>
          <w:szCs w:val="24"/>
        </w:rPr>
      </w:pPr>
      <w:bookmarkStart w:id="12" w:name="_Toc450041173"/>
      <w:r w:rsidRPr="00A25DA0">
        <w:rPr>
          <w:rFonts w:ascii="Perpetua" w:eastAsiaTheme="minorHAnsi" w:hAnsi="Perpetua" w:cs="Times New Roman"/>
          <w:color w:val="auto"/>
          <w:sz w:val="24"/>
          <w:szCs w:val="24"/>
        </w:rPr>
        <w:lastRenderedPageBreak/>
        <w:t>We thank Dr Marion Pitts and colleagues at the Australian Centre for Research on Sexual Health at Latrobe University for allowing us to make use of questions from their instrument in our study, as well as Dr Heather Eastman-Mueller at the University of Missouri for allowing us to make use of questions from their instrument in our study. We also thank our research assistants, Golsa Adabi, Bill Martin and Carly Sands, who assisted in the development of the survey instrument used in the study, as well as pilot participants who helped validate and refine the instrument. Finally, we express our sincere gratitude to the participants of this study, without whom we would not have been able to proceed and for which we hope this work will be of benefit.</w:t>
      </w:r>
    </w:p>
    <w:p w14:paraId="0E9E20AF" w14:textId="77777777" w:rsidR="00024EF0" w:rsidRPr="00A25DA0" w:rsidRDefault="00024EF0">
      <w:pPr>
        <w:pStyle w:val="Heading1"/>
        <w:spacing w:line="480" w:lineRule="auto"/>
        <w:rPr>
          <w:rFonts w:ascii="Perpetua" w:hAnsi="Perpetua"/>
          <w:sz w:val="24"/>
          <w:szCs w:val="24"/>
        </w:rPr>
      </w:pPr>
      <w:r w:rsidRPr="00A25DA0">
        <w:rPr>
          <w:rFonts w:ascii="Perpetua" w:hAnsi="Perpetua"/>
          <w:sz w:val="24"/>
          <w:szCs w:val="24"/>
        </w:rPr>
        <w:t>References</w:t>
      </w:r>
      <w:bookmarkEnd w:id="12"/>
    </w:p>
    <w:p w14:paraId="63588AA7" w14:textId="77777777" w:rsidR="006E6EDC" w:rsidRPr="006E6EDC" w:rsidRDefault="00024EF0" w:rsidP="006E6EDC">
      <w:pPr>
        <w:pStyle w:val="EndNoteBibliography"/>
        <w:spacing w:after="0"/>
      </w:pPr>
      <w:r w:rsidRPr="00384787">
        <w:rPr>
          <w:rFonts w:ascii="Perpetua" w:hAnsi="Perpetua"/>
          <w:sz w:val="24"/>
          <w:szCs w:val="24"/>
        </w:rPr>
        <w:fldChar w:fldCharType="begin"/>
      </w:r>
      <w:r w:rsidRPr="00A25DA0">
        <w:rPr>
          <w:rFonts w:ascii="Perpetua" w:hAnsi="Perpetua"/>
          <w:sz w:val="24"/>
          <w:szCs w:val="24"/>
        </w:rPr>
        <w:instrText xml:space="preserve"> ADDIN EN.REFLIST </w:instrText>
      </w:r>
      <w:r w:rsidRPr="00384787">
        <w:rPr>
          <w:rFonts w:ascii="Perpetua" w:hAnsi="Perpetua"/>
          <w:sz w:val="24"/>
          <w:szCs w:val="24"/>
        </w:rPr>
        <w:fldChar w:fldCharType="separate"/>
      </w:r>
      <w:r w:rsidR="006E6EDC" w:rsidRPr="006E6EDC">
        <w:t>1.</w:t>
      </w:r>
      <w:r w:rsidR="006E6EDC" w:rsidRPr="006E6EDC">
        <w:tab/>
        <w:t>Northern Territory Department of Health. Health Promotion Strategic Framework 2011-2015. 2009.</w:t>
      </w:r>
    </w:p>
    <w:p w14:paraId="56CC0188" w14:textId="77777777" w:rsidR="006E6EDC" w:rsidRPr="006E6EDC" w:rsidRDefault="006E6EDC" w:rsidP="006E6EDC">
      <w:pPr>
        <w:pStyle w:val="EndNoteBibliography"/>
        <w:spacing w:after="0"/>
      </w:pPr>
      <w:r w:rsidRPr="006E6EDC">
        <w:t>2.</w:t>
      </w:r>
      <w:r w:rsidRPr="006E6EDC">
        <w:tab/>
        <w:t>Oliver de Visser R, O'Neill N. Identifying and understanding barriers to sexually transmissible infection testing among young people. Sex Health2013 Dec;10(6):553-8.</w:t>
      </w:r>
    </w:p>
    <w:p w14:paraId="6B63A894" w14:textId="77777777" w:rsidR="006E6EDC" w:rsidRPr="006E6EDC" w:rsidRDefault="006E6EDC" w:rsidP="006E6EDC">
      <w:pPr>
        <w:pStyle w:val="EndNoteBibliography"/>
        <w:spacing w:after="0"/>
      </w:pPr>
      <w:r w:rsidRPr="006E6EDC">
        <w:t>3.</w:t>
      </w:r>
      <w:r w:rsidRPr="006E6EDC">
        <w:tab/>
        <w:t>Osorio A, Lopez-del Burgo C, Ruiz-Canela M, Carlos S, de Irala J. Safe-sex belief and sexual risk behaviours among adolescents from three developing countries: a cross-sectional study. BMJ open2015;5(4):e007826.</w:t>
      </w:r>
    </w:p>
    <w:p w14:paraId="69471E5D" w14:textId="77777777" w:rsidR="006E6EDC" w:rsidRPr="006E6EDC" w:rsidRDefault="006E6EDC" w:rsidP="006E6EDC">
      <w:pPr>
        <w:pStyle w:val="EndNoteBibliography"/>
        <w:spacing w:after="0"/>
      </w:pPr>
      <w:r w:rsidRPr="006E6EDC">
        <w:t>4.</w:t>
      </w:r>
      <w:r w:rsidRPr="006E6EDC">
        <w:tab/>
        <w:t>Gamel C, Davis BD, Hengeveld M. Nurses' provision of teaching and counselling on sexuality: A review of the literature. Journal of Advanced Nursing1993;18:1219–27.</w:t>
      </w:r>
    </w:p>
    <w:p w14:paraId="6864C580" w14:textId="77777777" w:rsidR="006E6EDC" w:rsidRPr="006E6EDC" w:rsidRDefault="006E6EDC" w:rsidP="006E6EDC">
      <w:pPr>
        <w:pStyle w:val="EndNoteBibliography"/>
        <w:spacing w:after="0"/>
      </w:pPr>
      <w:r w:rsidRPr="006E6EDC">
        <w:t>5.</w:t>
      </w:r>
      <w:r w:rsidRPr="006E6EDC">
        <w:tab/>
        <w:t>McKelvey RS, Webb JA, Baldassar LV, Robinson SM, Riley G. Sex knowledge and sexual attitudes among medical and nursing students. Aust N Z J Psychiatry1999 Apr;33(2):260-6.</w:t>
      </w:r>
    </w:p>
    <w:p w14:paraId="7CF9B908" w14:textId="77777777" w:rsidR="006E6EDC" w:rsidRPr="006E6EDC" w:rsidRDefault="006E6EDC" w:rsidP="006E6EDC">
      <w:pPr>
        <w:pStyle w:val="EndNoteBibliography"/>
        <w:spacing w:after="0"/>
      </w:pPr>
      <w:r w:rsidRPr="006E6EDC">
        <w:t>6.</w:t>
      </w:r>
      <w:r w:rsidRPr="006E6EDC">
        <w:tab/>
        <w:t>Song A, Richters J, Crawford J, Kippax S. HIV and sexual health knowledge and sexual experience among Australian-born and overseas-born students in Sydney. J Adolesc Health2005;37(243):e9-e14.</w:t>
      </w:r>
    </w:p>
    <w:p w14:paraId="133C5993" w14:textId="77777777" w:rsidR="006E6EDC" w:rsidRPr="006E6EDC" w:rsidRDefault="006E6EDC" w:rsidP="006E6EDC">
      <w:pPr>
        <w:pStyle w:val="EndNoteBibliography"/>
        <w:spacing w:after="0"/>
      </w:pPr>
      <w:r w:rsidRPr="006E6EDC">
        <w:t>7.</w:t>
      </w:r>
      <w:r w:rsidRPr="006E6EDC">
        <w:tab/>
        <w:t>Munoz-Silva A, Sanchez-Garcia M, Martins A, Cristina N. Gender differences in HIV-related sexual behavior among college students from Spain and Portugal. Span J Psychol2009 Nov;12(2):485-95.</w:t>
      </w:r>
    </w:p>
    <w:p w14:paraId="0D452503" w14:textId="77777777" w:rsidR="006E6EDC" w:rsidRPr="006E6EDC" w:rsidRDefault="006E6EDC" w:rsidP="006E6EDC">
      <w:pPr>
        <w:pStyle w:val="EndNoteBibliography"/>
        <w:spacing w:after="0"/>
      </w:pPr>
      <w:r w:rsidRPr="006E6EDC">
        <w:t>8.</w:t>
      </w:r>
      <w:r w:rsidRPr="006E6EDC">
        <w:tab/>
        <w:t>Othero DM, Aduma P, Opil CO. Knowledge, attitudes and sexual practices of university students for advancing peer HIV education. East Afr Med J2009 Jan;86(1):11-5.</w:t>
      </w:r>
    </w:p>
    <w:p w14:paraId="30A997F1" w14:textId="77777777" w:rsidR="006E6EDC" w:rsidRPr="006E6EDC" w:rsidRDefault="006E6EDC" w:rsidP="006E6EDC">
      <w:pPr>
        <w:pStyle w:val="EndNoteBibliography"/>
        <w:spacing w:after="0"/>
      </w:pPr>
      <w:r w:rsidRPr="006E6EDC">
        <w:t>9.</w:t>
      </w:r>
      <w:r w:rsidRPr="006E6EDC">
        <w:tab/>
        <w:t>Yilmaz HB, Kavlak O, Atan SU. Sexual activity, knowledge and contraceptive usage by gender among university students in Turkey. Eur J Contracept Reprod Health Care2010 Dec;15(6):433-40.</w:t>
      </w:r>
    </w:p>
    <w:p w14:paraId="7536C6B3" w14:textId="77777777" w:rsidR="006E6EDC" w:rsidRPr="006E6EDC" w:rsidRDefault="006E6EDC" w:rsidP="006E6EDC">
      <w:pPr>
        <w:pStyle w:val="EndNoteBibliography"/>
        <w:spacing w:after="0"/>
      </w:pPr>
      <w:r w:rsidRPr="006E6EDC">
        <w:t>10.</w:t>
      </w:r>
      <w:r w:rsidRPr="006E6EDC">
        <w:tab/>
        <w:t>Simpson S, Clifford C, Ross K, Sefton N, Owen L, Blizzard L, et al. Sexual health literacy of the student population of the University of Tasmania: results of the RUSSL Study. Sex Health2015 Apr 27.</w:t>
      </w:r>
    </w:p>
    <w:p w14:paraId="5171AC2D" w14:textId="77777777" w:rsidR="006E6EDC" w:rsidRPr="006E6EDC" w:rsidRDefault="006E6EDC" w:rsidP="006E6EDC">
      <w:pPr>
        <w:pStyle w:val="EndNoteBibliography"/>
        <w:spacing w:after="0"/>
      </w:pPr>
      <w:r w:rsidRPr="006E6EDC">
        <w:t>11.</w:t>
      </w:r>
      <w:r w:rsidRPr="006E6EDC">
        <w:tab/>
        <w:t>Rawson H, Liamputtong P. Influence of traditional Vietnamese culture on the utilisation of mainstream health services for sexual health issues by second-generation Vietnamese Australian young women. Sex Health2009 Mar;6(1):75-81.</w:t>
      </w:r>
    </w:p>
    <w:p w14:paraId="10E70A99" w14:textId="77777777" w:rsidR="006E6EDC" w:rsidRPr="006E6EDC" w:rsidRDefault="006E6EDC" w:rsidP="006E6EDC">
      <w:pPr>
        <w:pStyle w:val="EndNoteBibliography"/>
        <w:spacing w:after="0"/>
      </w:pPr>
      <w:r w:rsidRPr="006E6EDC">
        <w:t>12.</w:t>
      </w:r>
      <w:r w:rsidRPr="006E6EDC">
        <w:tab/>
        <w:t>Maswanya E, Brown G, Merriman G. Attitudes and beliefs about HIV/AIDS behaviour and education among Tanzanian youth. Sex Health2009 Dec;6(4):293-9.</w:t>
      </w:r>
    </w:p>
    <w:p w14:paraId="0A8E57AB" w14:textId="77777777" w:rsidR="006E6EDC" w:rsidRPr="006E6EDC" w:rsidRDefault="006E6EDC" w:rsidP="006E6EDC">
      <w:pPr>
        <w:pStyle w:val="EndNoteBibliography"/>
        <w:spacing w:after="0"/>
      </w:pPr>
      <w:r w:rsidRPr="006E6EDC">
        <w:t>13.</w:t>
      </w:r>
      <w:r w:rsidRPr="006E6EDC">
        <w:tab/>
        <w:t>Kellogg Spadt S, Rosenbaum TY, Dweck A, Millheiser L, Pillai-Friedman S, Krychman M. Sexual health and religion: a primer for the sexual health clinician (CME). J Sex Med2014 Jul;11(7):1607-18; quiz 19.</w:t>
      </w:r>
    </w:p>
    <w:p w14:paraId="11C5E48F" w14:textId="77777777" w:rsidR="006E6EDC" w:rsidRPr="006E6EDC" w:rsidRDefault="006E6EDC" w:rsidP="006E6EDC">
      <w:pPr>
        <w:pStyle w:val="EndNoteBibliography"/>
        <w:spacing w:after="0"/>
      </w:pPr>
      <w:r w:rsidRPr="006E6EDC">
        <w:lastRenderedPageBreak/>
        <w:t>14.</w:t>
      </w:r>
      <w:r w:rsidRPr="006E6EDC">
        <w:tab/>
        <w:t>Smith A, Agius PA, Mitchell A, Barrett C, Pitts M. Secondary Students and Sexual Health 2008, Monograph Series No. 70. Melbourne: Australian Research Centre in Sex, Health &amp; Society, La Trobe University,2009.</w:t>
      </w:r>
    </w:p>
    <w:p w14:paraId="6FDE0695" w14:textId="77777777" w:rsidR="006E6EDC" w:rsidRPr="006E6EDC" w:rsidRDefault="006E6EDC" w:rsidP="006E6EDC">
      <w:pPr>
        <w:pStyle w:val="EndNoteBibliography"/>
        <w:spacing w:after="0"/>
      </w:pPr>
      <w:r w:rsidRPr="006E6EDC">
        <w:t>15.</w:t>
      </w:r>
      <w:r w:rsidRPr="006E6EDC">
        <w:tab/>
        <w:t>Eastmann-Mueller H, Carr D, Osterlind S. Sexual Health Survey. In: Fisher T, Davis C, Yarber W, Davis S, editors. Handbook of Sexuality-related Measures. 3rd ed. Danvers, MA: Taylor and Francis Publishing; 2010. p. 340-44.</w:t>
      </w:r>
    </w:p>
    <w:p w14:paraId="33AF6AA8" w14:textId="77777777" w:rsidR="006E6EDC" w:rsidRPr="006E6EDC" w:rsidRDefault="006E6EDC" w:rsidP="006E6EDC">
      <w:pPr>
        <w:pStyle w:val="EndNoteBibliography"/>
        <w:spacing w:after="0"/>
      </w:pPr>
      <w:r w:rsidRPr="006E6EDC">
        <w:t>16.</w:t>
      </w:r>
      <w:r w:rsidRPr="006E6EDC">
        <w:tab/>
        <w:t>Fisher TD, Davis CM, Yarber W, Davis SL, editors. Handbook of Sexuality-related Measures. 3rd ed. Danvers, MA: Taylor and Francis Publishing; 2010.</w:t>
      </w:r>
    </w:p>
    <w:p w14:paraId="6B9B717E" w14:textId="77777777" w:rsidR="006E6EDC" w:rsidRPr="006E6EDC" w:rsidRDefault="006E6EDC" w:rsidP="006E6EDC">
      <w:pPr>
        <w:pStyle w:val="EndNoteBibliography"/>
        <w:spacing w:after="0"/>
      </w:pPr>
      <w:r w:rsidRPr="006E6EDC">
        <w:t>17.</w:t>
      </w:r>
      <w:r w:rsidRPr="006E6EDC">
        <w:tab/>
        <w:t>Koch P, Singer M. Knowledge and Attitudes Scales for Teachers. In: Fisher TD, Davis CM, Yarber W, Davis SL, editors. Handbook of Sexuality-related Measures. 3rd ed. Danvers, MA: : Taylor and Francis Publishing; 2010. p. 360-8.</w:t>
      </w:r>
    </w:p>
    <w:p w14:paraId="455DCD09" w14:textId="77777777" w:rsidR="006E6EDC" w:rsidRPr="006E6EDC" w:rsidRDefault="006E6EDC" w:rsidP="006E6EDC">
      <w:pPr>
        <w:pStyle w:val="EndNoteBibliography"/>
        <w:spacing w:after="0"/>
      </w:pPr>
      <w:r w:rsidRPr="006E6EDC">
        <w:t>18.</w:t>
      </w:r>
      <w:r w:rsidRPr="006E6EDC">
        <w:tab/>
        <w:t>Patton W, Mannison M. The Revised Attitudes Toward Sexuality Inventory. In: Fisher TD, Davis CM, Yarber W, Davis SL, editors. Handbook of Sexuality-related Measures. 3rd ed. Danvers, MA: : Taylor and Francis Publishing; 2010. p. 85-8.</w:t>
      </w:r>
    </w:p>
    <w:p w14:paraId="3A8F993A" w14:textId="77777777" w:rsidR="006E6EDC" w:rsidRPr="006E6EDC" w:rsidRDefault="006E6EDC" w:rsidP="006E6EDC">
      <w:pPr>
        <w:pStyle w:val="EndNoteBibliography"/>
        <w:spacing w:after="0"/>
      </w:pPr>
      <w:r w:rsidRPr="006E6EDC">
        <w:t>19.</w:t>
      </w:r>
      <w:r w:rsidRPr="006E6EDC">
        <w:tab/>
        <w:t>Shrum J, Turner, N., &amp; Bruce, K. . AIDS Attitude Scale. In: Fisher TD, Davis CM, Yarber W, Davis SL, editors. Handbook of Sexuality-related Measures. 3rd ed. Danvers, MA: : Taylor and Francis Publishing; 2010. p. 346-8.</w:t>
      </w:r>
    </w:p>
    <w:p w14:paraId="31F6206F" w14:textId="77777777" w:rsidR="006E6EDC" w:rsidRPr="006E6EDC" w:rsidRDefault="006E6EDC" w:rsidP="006E6EDC">
      <w:pPr>
        <w:pStyle w:val="EndNoteBibliography"/>
        <w:spacing w:after="0"/>
      </w:pPr>
      <w:r w:rsidRPr="006E6EDC">
        <w:t>20.</w:t>
      </w:r>
      <w:r w:rsidRPr="006E6EDC">
        <w:tab/>
        <w:t>Williams B, Onsman A, Brown T. Exploratory factor analysis: a five-step guide for novices. Journal of Emergency Primary Health Care2010;8(3):Article 990399.</w:t>
      </w:r>
    </w:p>
    <w:p w14:paraId="4A471E69" w14:textId="77777777" w:rsidR="006E6EDC" w:rsidRPr="006E6EDC" w:rsidRDefault="006E6EDC" w:rsidP="006E6EDC">
      <w:pPr>
        <w:pStyle w:val="EndNoteBibliography"/>
        <w:spacing w:after="0"/>
      </w:pPr>
      <w:r w:rsidRPr="006E6EDC">
        <w:t>21.</w:t>
      </w:r>
      <w:r w:rsidRPr="006E6EDC">
        <w:tab/>
        <w:t>Bartlett MS. The statistical conception of mental factors. British Journal of psychology1937;28:97-104.</w:t>
      </w:r>
    </w:p>
    <w:p w14:paraId="2566850D" w14:textId="77777777" w:rsidR="006E6EDC" w:rsidRPr="006E6EDC" w:rsidRDefault="006E6EDC" w:rsidP="006E6EDC">
      <w:pPr>
        <w:pStyle w:val="EndNoteBibliography"/>
        <w:spacing w:after="0"/>
      </w:pPr>
      <w:r w:rsidRPr="006E6EDC">
        <w:t>22.</w:t>
      </w:r>
      <w:r w:rsidRPr="006E6EDC">
        <w:tab/>
        <w:t>Royer HR, Falk EC, Heidrich SM. Genital herpes beliefs: implications for sexual health. J Pediatr Adolesc Gynecol2013 Apr;26(2):109-16.</w:t>
      </w:r>
    </w:p>
    <w:p w14:paraId="690B1491" w14:textId="77777777" w:rsidR="006E6EDC" w:rsidRPr="006E6EDC" w:rsidRDefault="006E6EDC" w:rsidP="006E6EDC">
      <w:pPr>
        <w:pStyle w:val="EndNoteBibliography"/>
        <w:spacing w:after="0"/>
      </w:pPr>
      <w:r w:rsidRPr="006E6EDC">
        <w:t>23.</w:t>
      </w:r>
      <w:r w:rsidRPr="006E6EDC">
        <w:tab/>
        <w:t>Koku EF. Stigma, sexual risk and desire for HIV tests in Ghana. Sex Health2011 Mar;8(1):110-9.</w:t>
      </w:r>
    </w:p>
    <w:p w14:paraId="6920FE80" w14:textId="77777777" w:rsidR="006E6EDC" w:rsidRPr="006E6EDC" w:rsidRDefault="006E6EDC" w:rsidP="006E6EDC">
      <w:pPr>
        <w:pStyle w:val="EndNoteBibliography"/>
        <w:spacing w:after="0"/>
      </w:pPr>
      <w:r w:rsidRPr="006E6EDC">
        <w:t>24.</w:t>
      </w:r>
      <w:r w:rsidRPr="006E6EDC">
        <w:tab/>
        <w:t>Bagnol B, Mariano E. Vaginal practices: eroticism and implications for women's health and condom use in Mozambique. Cult Health Sex2008 Aug;10(6):573-85.</w:t>
      </w:r>
    </w:p>
    <w:p w14:paraId="31D0700F" w14:textId="77777777" w:rsidR="006E6EDC" w:rsidRPr="006E6EDC" w:rsidRDefault="006E6EDC" w:rsidP="006E6EDC">
      <w:pPr>
        <w:pStyle w:val="EndNoteBibliography"/>
        <w:spacing w:after="0"/>
      </w:pPr>
      <w:r w:rsidRPr="006E6EDC">
        <w:t>25.</w:t>
      </w:r>
      <w:r w:rsidRPr="006E6EDC">
        <w:tab/>
        <w:t>Hine P, Smith H. Attitudes of UK doctors to intimate examinations. Cult Health Sex2014;16(8):944-59.</w:t>
      </w:r>
    </w:p>
    <w:p w14:paraId="2467B715" w14:textId="77777777" w:rsidR="006E6EDC" w:rsidRPr="006E6EDC" w:rsidRDefault="006E6EDC" w:rsidP="006E6EDC">
      <w:pPr>
        <w:pStyle w:val="EndNoteBibliography"/>
        <w:spacing w:after="0"/>
      </w:pPr>
      <w:r w:rsidRPr="006E6EDC">
        <w:t>26.</w:t>
      </w:r>
      <w:r w:rsidRPr="006E6EDC">
        <w:tab/>
        <w:t>Afsar HA, Mahmood MA, Barney N, Ali S, Kadir MM, Bilgrami M. Community knowledge, attitude and practices regarding sexually transmitted infections in a rural district of Pakistan. JPMA The Journal of the Pakistan Medical Association2002 Jan;52(1):21-4.</w:t>
      </w:r>
    </w:p>
    <w:p w14:paraId="39E76CFB" w14:textId="77777777" w:rsidR="006E6EDC" w:rsidRPr="006E6EDC" w:rsidRDefault="006E6EDC" w:rsidP="006E6EDC">
      <w:pPr>
        <w:pStyle w:val="EndNoteBibliography"/>
        <w:spacing w:after="0"/>
      </w:pPr>
      <w:r w:rsidRPr="006E6EDC">
        <w:t>27.</w:t>
      </w:r>
      <w:r w:rsidRPr="006E6EDC">
        <w:tab/>
        <w:t>Bazargan M, Kelly EM, Stein JA, Husaini BA, Bazargan SH. Correlates of HIV risktaking behaviors among African American College students: The effect of HIV knowledge, motivation and behavioral skills. Journal of the National Medical Association2000;92:391-404.</w:t>
      </w:r>
    </w:p>
    <w:p w14:paraId="7E4CB68A" w14:textId="77777777" w:rsidR="006E6EDC" w:rsidRPr="006E6EDC" w:rsidRDefault="006E6EDC" w:rsidP="006E6EDC">
      <w:pPr>
        <w:pStyle w:val="EndNoteBibliography"/>
        <w:spacing w:after="0"/>
      </w:pPr>
      <w:r w:rsidRPr="006E6EDC">
        <w:t>28.</w:t>
      </w:r>
      <w:r w:rsidRPr="006E6EDC">
        <w:tab/>
        <w:t>Minicello V, Marino R, Browne J. Knowledge, risk perceptions and condom usage in male sex workers from three Australian cities. AIDS Care2001;13(3):387–402.</w:t>
      </w:r>
    </w:p>
    <w:p w14:paraId="6003D8C6" w14:textId="77777777" w:rsidR="006E6EDC" w:rsidRPr="006E6EDC" w:rsidRDefault="006E6EDC" w:rsidP="006E6EDC">
      <w:pPr>
        <w:pStyle w:val="EndNoteBibliography"/>
        <w:spacing w:after="0"/>
      </w:pPr>
      <w:r w:rsidRPr="006E6EDC">
        <w:t>29.</w:t>
      </w:r>
      <w:r w:rsidRPr="006E6EDC">
        <w:tab/>
        <w:t>Robertson A, Levin ML. AIDS Knowledge, condom attitudes, and risk-taking sexual behavior of substance-abusing juvenile offenders on probation or parole. AIDS Education and Prevention1999;11(5):450-61.</w:t>
      </w:r>
    </w:p>
    <w:p w14:paraId="0E9FFB86" w14:textId="77777777" w:rsidR="006E6EDC" w:rsidRPr="006E6EDC" w:rsidRDefault="006E6EDC" w:rsidP="006E6EDC">
      <w:pPr>
        <w:pStyle w:val="EndNoteBibliography"/>
        <w:spacing w:after="0"/>
      </w:pPr>
      <w:r w:rsidRPr="006E6EDC">
        <w:t>30.</w:t>
      </w:r>
      <w:r w:rsidRPr="006E6EDC">
        <w:tab/>
        <w:t>Prochaska JO, DiClemente CC, Norcross JC. In search of how people change: Applications to addictive behaviors. American Psychologist1992;47:1102–14.</w:t>
      </w:r>
    </w:p>
    <w:p w14:paraId="2A81041F" w14:textId="77777777" w:rsidR="006E6EDC" w:rsidRPr="006E6EDC" w:rsidRDefault="006E6EDC" w:rsidP="006E6EDC">
      <w:pPr>
        <w:pStyle w:val="EndNoteBibliography"/>
        <w:spacing w:after="0"/>
      </w:pPr>
      <w:r w:rsidRPr="006E6EDC">
        <w:t>31.</w:t>
      </w:r>
      <w:r w:rsidRPr="006E6EDC">
        <w:tab/>
        <w:t>Prochaska JO, DiClemente CC. Stages and processes of self-change of smoking: toward an integrative model of change. Journal of Consulting &amp; Clinical Psychology1983;51(3):390–5.</w:t>
      </w:r>
    </w:p>
    <w:p w14:paraId="3287D4D5" w14:textId="77777777" w:rsidR="006E6EDC" w:rsidRPr="006E6EDC" w:rsidRDefault="006E6EDC" w:rsidP="006E6EDC">
      <w:pPr>
        <w:pStyle w:val="EndNoteBibliography"/>
      </w:pPr>
      <w:r w:rsidRPr="006E6EDC">
        <w:t>32.</w:t>
      </w:r>
      <w:r w:rsidRPr="006E6EDC">
        <w:tab/>
        <w:t>Norcross JC, Krebs PM, Prochaska JO. Stages of change. Journal of Clinical Psychology2011;67:143–54.</w:t>
      </w:r>
    </w:p>
    <w:p w14:paraId="1FFCB25E" w14:textId="77777777" w:rsidR="0085296B" w:rsidRPr="00A25DA0" w:rsidRDefault="00024EF0" w:rsidP="006E6EDC">
      <w:pPr>
        <w:spacing w:after="0" w:line="480" w:lineRule="auto"/>
        <w:rPr>
          <w:rFonts w:ascii="Perpetua" w:hAnsi="Perpetua"/>
          <w:sz w:val="24"/>
          <w:szCs w:val="24"/>
        </w:rPr>
      </w:pPr>
      <w:r w:rsidRPr="00384787">
        <w:rPr>
          <w:rFonts w:ascii="Perpetua" w:hAnsi="Perpetua"/>
          <w:sz w:val="24"/>
          <w:szCs w:val="24"/>
        </w:rPr>
        <w:fldChar w:fldCharType="end"/>
      </w:r>
      <w:r w:rsidR="0085296B" w:rsidRPr="00A25DA0">
        <w:rPr>
          <w:rFonts w:ascii="Perpetua" w:hAnsi="Perpetua"/>
          <w:sz w:val="24"/>
          <w:szCs w:val="24"/>
        </w:rPr>
        <w:t xml:space="preserve"> </w:t>
      </w:r>
    </w:p>
    <w:p w14:paraId="3C538276" w14:textId="77777777" w:rsidR="0085296B" w:rsidRPr="00A25DA0" w:rsidRDefault="0085296B" w:rsidP="009F42FC">
      <w:pPr>
        <w:pStyle w:val="Caption"/>
        <w:keepNext/>
        <w:spacing w:after="0" w:line="480" w:lineRule="auto"/>
        <w:rPr>
          <w:rFonts w:ascii="Perpetua" w:hAnsi="Perpetua"/>
          <w:sz w:val="24"/>
          <w:szCs w:val="24"/>
        </w:rPr>
      </w:pPr>
      <w:r w:rsidRPr="00A25DA0">
        <w:rPr>
          <w:rFonts w:ascii="Perpetua" w:hAnsi="Perpetua"/>
          <w:sz w:val="24"/>
          <w:szCs w:val="24"/>
        </w:rPr>
        <w:lastRenderedPageBreak/>
        <w:t xml:space="preserve">Table </w:t>
      </w:r>
      <w:r w:rsidRPr="00384787">
        <w:rPr>
          <w:rFonts w:ascii="Perpetua" w:hAnsi="Perpetua"/>
          <w:sz w:val="24"/>
          <w:szCs w:val="24"/>
        </w:rPr>
        <w:fldChar w:fldCharType="begin"/>
      </w:r>
      <w:r w:rsidRPr="00A25DA0">
        <w:rPr>
          <w:rFonts w:ascii="Perpetua" w:hAnsi="Perpetua"/>
          <w:sz w:val="24"/>
          <w:szCs w:val="24"/>
        </w:rPr>
        <w:instrText xml:space="preserve"> SEQ Table \* ARABIC </w:instrText>
      </w:r>
      <w:r w:rsidRPr="00384787">
        <w:rPr>
          <w:rFonts w:ascii="Perpetua" w:hAnsi="Perpetua"/>
          <w:sz w:val="24"/>
          <w:szCs w:val="24"/>
        </w:rPr>
        <w:fldChar w:fldCharType="separate"/>
      </w:r>
      <w:r w:rsidR="008D2170" w:rsidRPr="00A25DA0">
        <w:rPr>
          <w:rFonts w:ascii="Perpetua" w:hAnsi="Perpetua"/>
          <w:noProof/>
          <w:sz w:val="24"/>
          <w:szCs w:val="24"/>
        </w:rPr>
        <w:t>1</w:t>
      </w:r>
      <w:r w:rsidRPr="00384787">
        <w:rPr>
          <w:rFonts w:ascii="Perpetua" w:hAnsi="Perpetua"/>
          <w:sz w:val="24"/>
          <w:szCs w:val="24"/>
        </w:rPr>
        <w:fldChar w:fldCharType="end"/>
      </w:r>
      <w:r w:rsidRPr="009F42FC">
        <w:rPr>
          <w:rFonts w:ascii="Perpetua" w:hAnsi="Perpetua"/>
          <w:sz w:val="24"/>
          <w:szCs w:val="24"/>
        </w:rPr>
        <w:t xml:space="preserve">. Characteristics of </w:t>
      </w:r>
      <w:r w:rsidR="00D33C79" w:rsidRPr="00A25DA0">
        <w:rPr>
          <w:rFonts w:ascii="Perpetua" w:hAnsi="Perpetua"/>
          <w:sz w:val="24"/>
          <w:szCs w:val="24"/>
        </w:rPr>
        <w:t>three</w:t>
      </w:r>
      <w:r w:rsidRPr="00A25DA0">
        <w:rPr>
          <w:rFonts w:ascii="Perpetua" w:hAnsi="Perpetua"/>
          <w:sz w:val="24"/>
          <w:szCs w:val="24"/>
        </w:rPr>
        <w:t xml:space="preserve"> factors derived from IPF </w:t>
      </w:r>
      <w:r w:rsidR="00861956" w:rsidRPr="00A25DA0">
        <w:rPr>
          <w:rFonts w:ascii="Perpetua" w:hAnsi="Perpetua"/>
          <w:sz w:val="24"/>
          <w:szCs w:val="24"/>
        </w:rPr>
        <w:t>and</w:t>
      </w:r>
      <w:r w:rsidRPr="00A25DA0">
        <w:rPr>
          <w:rFonts w:ascii="Perpetua" w:hAnsi="Perpetua"/>
          <w:sz w:val="24"/>
          <w:szCs w:val="24"/>
        </w:rPr>
        <w:t xml:space="preserve"> loadings of attitudinal questions to them.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01"/>
        <w:gridCol w:w="1701"/>
        <w:gridCol w:w="1701"/>
      </w:tblGrid>
      <w:tr w:rsidR="0085296B" w:rsidRPr="00A25DA0" w14:paraId="3564FF59" w14:textId="77777777" w:rsidTr="00264149">
        <w:tc>
          <w:tcPr>
            <w:tcW w:w="3402" w:type="dxa"/>
            <w:tcBorders>
              <w:top w:val="single" w:sz="4" w:space="0" w:color="auto"/>
            </w:tcBorders>
          </w:tcPr>
          <w:p w14:paraId="6AC0B930" w14:textId="77777777" w:rsidR="0085296B" w:rsidRPr="00A25DA0" w:rsidRDefault="0085296B" w:rsidP="00264149">
            <w:pPr>
              <w:spacing w:line="480" w:lineRule="auto"/>
              <w:rPr>
                <w:rFonts w:ascii="Perpetua" w:hAnsi="Perpetua"/>
                <w:sz w:val="24"/>
                <w:szCs w:val="24"/>
              </w:rPr>
            </w:pPr>
          </w:p>
        </w:tc>
        <w:tc>
          <w:tcPr>
            <w:tcW w:w="1701" w:type="dxa"/>
            <w:tcBorders>
              <w:top w:val="single" w:sz="4" w:space="0" w:color="auto"/>
            </w:tcBorders>
          </w:tcPr>
          <w:p w14:paraId="7E8D5BD9"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Factor 1</w:t>
            </w:r>
          </w:p>
        </w:tc>
        <w:tc>
          <w:tcPr>
            <w:tcW w:w="1701" w:type="dxa"/>
            <w:tcBorders>
              <w:top w:val="single" w:sz="4" w:space="0" w:color="auto"/>
            </w:tcBorders>
          </w:tcPr>
          <w:p w14:paraId="100985E0"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Factor 2</w:t>
            </w:r>
          </w:p>
        </w:tc>
        <w:tc>
          <w:tcPr>
            <w:tcW w:w="1701" w:type="dxa"/>
            <w:tcBorders>
              <w:top w:val="single" w:sz="4" w:space="0" w:color="auto"/>
            </w:tcBorders>
          </w:tcPr>
          <w:p w14:paraId="5861A788"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Factor 3</w:t>
            </w:r>
          </w:p>
        </w:tc>
      </w:tr>
      <w:tr w:rsidR="0085296B" w:rsidRPr="00A25DA0" w14:paraId="207EEEFD" w14:textId="77777777" w:rsidTr="00264149">
        <w:tc>
          <w:tcPr>
            <w:tcW w:w="3402" w:type="dxa"/>
          </w:tcPr>
          <w:p w14:paraId="7EA4C53B" w14:textId="77777777" w:rsidR="0085296B" w:rsidRPr="00A25DA0" w:rsidRDefault="0085296B" w:rsidP="00264149">
            <w:pPr>
              <w:spacing w:line="480" w:lineRule="auto"/>
              <w:rPr>
                <w:rFonts w:ascii="Perpetua" w:hAnsi="Perpetua"/>
                <w:sz w:val="24"/>
                <w:szCs w:val="24"/>
              </w:rPr>
            </w:pPr>
          </w:p>
        </w:tc>
        <w:tc>
          <w:tcPr>
            <w:tcW w:w="1701" w:type="dxa"/>
            <w:tcBorders>
              <w:bottom w:val="single" w:sz="4" w:space="0" w:color="auto"/>
            </w:tcBorders>
            <w:vAlign w:val="bottom"/>
          </w:tcPr>
          <w:p w14:paraId="122F68B7"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sz w:val="24"/>
                <w:szCs w:val="24"/>
              </w:rPr>
              <w:t>Conservative</w:t>
            </w:r>
          </w:p>
        </w:tc>
        <w:tc>
          <w:tcPr>
            <w:tcW w:w="1701" w:type="dxa"/>
            <w:tcBorders>
              <w:bottom w:val="single" w:sz="4" w:space="0" w:color="auto"/>
            </w:tcBorders>
            <w:vAlign w:val="bottom"/>
          </w:tcPr>
          <w:p w14:paraId="3FD0E6C2"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sz w:val="24"/>
                <w:szCs w:val="24"/>
              </w:rPr>
              <w:t>Anti-PLWHIV</w:t>
            </w:r>
          </w:p>
        </w:tc>
        <w:tc>
          <w:tcPr>
            <w:tcW w:w="1701" w:type="dxa"/>
            <w:tcBorders>
              <w:bottom w:val="single" w:sz="4" w:space="0" w:color="auto"/>
            </w:tcBorders>
            <w:vAlign w:val="bottom"/>
          </w:tcPr>
          <w:p w14:paraId="4C3175BF"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sz w:val="24"/>
                <w:szCs w:val="24"/>
              </w:rPr>
              <w:t>Sexually responsible</w:t>
            </w:r>
          </w:p>
        </w:tc>
      </w:tr>
      <w:tr w:rsidR="0085296B" w:rsidRPr="00A25DA0" w14:paraId="142D00BD" w14:textId="77777777" w:rsidTr="00264149">
        <w:tc>
          <w:tcPr>
            <w:tcW w:w="3402" w:type="dxa"/>
          </w:tcPr>
          <w:p w14:paraId="40A32824" w14:textId="77777777" w:rsidR="0085296B" w:rsidRPr="009F42FC" w:rsidRDefault="0085296B" w:rsidP="00264149">
            <w:pPr>
              <w:spacing w:line="480" w:lineRule="auto"/>
              <w:rPr>
                <w:rFonts w:ascii="Perpetua" w:hAnsi="Perpetua"/>
                <w:sz w:val="24"/>
                <w:szCs w:val="24"/>
              </w:rPr>
            </w:pPr>
            <w:r w:rsidRPr="009F42FC">
              <w:rPr>
                <w:rFonts w:ascii="Perpetua" w:hAnsi="Perpetua"/>
                <w:sz w:val="24"/>
                <w:szCs w:val="24"/>
              </w:rPr>
              <w:t>Eigenvalue</w:t>
            </w:r>
          </w:p>
        </w:tc>
        <w:tc>
          <w:tcPr>
            <w:tcW w:w="1701" w:type="dxa"/>
            <w:tcBorders>
              <w:top w:val="single" w:sz="4" w:space="0" w:color="auto"/>
            </w:tcBorders>
          </w:tcPr>
          <w:p w14:paraId="4E47CAD0"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3.310</w:t>
            </w:r>
          </w:p>
        </w:tc>
        <w:tc>
          <w:tcPr>
            <w:tcW w:w="1701" w:type="dxa"/>
            <w:tcBorders>
              <w:top w:val="single" w:sz="4" w:space="0" w:color="auto"/>
            </w:tcBorders>
          </w:tcPr>
          <w:p w14:paraId="333C7052"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1.700</w:t>
            </w:r>
          </w:p>
        </w:tc>
        <w:tc>
          <w:tcPr>
            <w:tcW w:w="1701" w:type="dxa"/>
            <w:tcBorders>
              <w:top w:val="single" w:sz="4" w:space="0" w:color="auto"/>
            </w:tcBorders>
          </w:tcPr>
          <w:p w14:paraId="30ADBCB4"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0.738</w:t>
            </w:r>
          </w:p>
        </w:tc>
      </w:tr>
      <w:tr w:rsidR="0085296B" w:rsidRPr="00A25DA0" w14:paraId="4896D3B4" w14:textId="77777777" w:rsidTr="00264149">
        <w:tc>
          <w:tcPr>
            <w:tcW w:w="3402" w:type="dxa"/>
          </w:tcPr>
          <w:p w14:paraId="1D8200BE" w14:textId="77777777" w:rsidR="0085296B" w:rsidRPr="009F42FC" w:rsidRDefault="0085296B" w:rsidP="00264149">
            <w:pPr>
              <w:spacing w:line="480" w:lineRule="auto"/>
              <w:rPr>
                <w:rFonts w:ascii="Perpetua" w:hAnsi="Perpetua"/>
                <w:sz w:val="24"/>
                <w:szCs w:val="24"/>
              </w:rPr>
            </w:pPr>
            <w:r w:rsidRPr="009F42FC">
              <w:rPr>
                <w:rFonts w:ascii="Perpetua" w:hAnsi="Perpetua"/>
                <w:sz w:val="24"/>
                <w:szCs w:val="24"/>
              </w:rPr>
              <w:t>Proportion variance (unrotated)</w:t>
            </w:r>
          </w:p>
        </w:tc>
        <w:tc>
          <w:tcPr>
            <w:tcW w:w="1701" w:type="dxa"/>
          </w:tcPr>
          <w:p w14:paraId="1F6347B3"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0.576</w:t>
            </w:r>
          </w:p>
        </w:tc>
        <w:tc>
          <w:tcPr>
            <w:tcW w:w="1701" w:type="dxa"/>
          </w:tcPr>
          <w:p w14:paraId="3EC26D3A"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0.295</w:t>
            </w:r>
          </w:p>
        </w:tc>
        <w:tc>
          <w:tcPr>
            <w:tcW w:w="1701" w:type="dxa"/>
          </w:tcPr>
          <w:p w14:paraId="43E523AF"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0.128</w:t>
            </w:r>
          </w:p>
        </w:tc>
      </w:tr>
      <w:tr w:rsidR="0085296B" w:rsidRPr="00A25DA0" w14:paraId="5D2F999C" w14:textId="77777777" w:rsidTr="00264149">
        <w:tc>
          <w:tcPr>
            <w:tcW w:w="3402" w:type="dxa"/>
          </w:tcPr>
          <w:p w14:paraId="5D448624" w14:textId="77777777" w:rsidR="0085296B" w:rsidRPr="009F42FC" w:rsidRDefault="0085296B" w:rsidP="00264149">
            <w:pPr>
              <w:spacing w:line="480" w:lineRule="auto"/>
              <w:rPr>
                <w:rFonts w:ascii="Perpetua" w:hAnsi="Perpetua"/>
                <w:sz w:val="24"/>
                <w:szCs w:val="24"/>
              </w:rPr>
            </w:pPr>
            <w:r w:rsidRPr="009F42FC">
              <w:rPr>
                <w:rFonts w:ascii="Perpetua" w:hAnsi="Perpetua"/>
                <w:sz w:val="24"/>
                <w:szCs w:val="24"/>
              </w:rPr>
              <w:t>Post-rotation</w:t>
            </w:r>
          </w:p>
        </w:tc>
        <w:tc>
          <w:tcPr>
            <w:tcW w:w="1701" w:type="dxa"/>
          </w:tcPr>
          <w:p w14:paraId="28DB068B" w14:textId="77777777" w:rsidR="0085296B" w:rsidRPr="00A25DA0" w:rsidRDefault="0085296B" w:rsidP="00264149">
            <w:pPr>
              <w:spacing w:line="480" w:lineRule="auto"/>
              <w:jc w:val="center"/>
              <w:rPr>
                <w:rFonts w:ascii="Perpetua" w:hAnsi="Perpetua"/>
                <w:sz w:val="24"/>
                <w:szCs w:val="24"/>
              </w:rPr>
            </w:pPr>
          </w:p>
        </w:tc>
        <w:tc>
          <w:tcPr>
            <w:tcW w:w="1701" w:type="dxa"/>
          </w:tcPr>
          <w:p w14:paraId="7596D8CF" w14:textId="77777777" w:rsidR="0085296B" w:rsidRPr="00A25DA0" w:rsidRDefault="0085296B" w:rsidP="00264149">
            <w:pPr>
              <w:spacing w:line="480" w:lineRule="auto"/>
              <w:jc w:val="center"/>
              <w:rPr>
                <w:rFonts w:ascii="Perpetua" w:hAnsi="Perpetua"/>
                <w:sz w:val="24"/>
                <w:szCs w:val="24"/>
              </w:rPr>
            </w:pPr>
          </w:p>
        </w:tc>
        <w:tc>
          <w:tcPr>
            <w:tcW w:w="1701" w:type="dxa"/>
          </w:tcPr>
          <w:p w14:paraId="370886FE" w14:textId="77777777" w:rsidR="0085296B" w:rsidRPr="00A25DA0" w:rsidRDefault="0085296B" w:rsidP="00264149">
            <w:pPr>
              <w:spacing w:line="480" w:lineRule="auto"/>
              <w:jc w:val="center"/>
              <w:rPr>
                <w:rFonts w:ascii="Perpetua" w:hAnsi="Perpetua"/>
                <w:sz w:val="24"/>
                <w:szCs w:val="24"/>
              </w:rPr>
            </w:pPr>
          </w:p>
        </w:tc>
      </w:tr>
      <w:tr w:rsidR="0085296B" w:rsidRPr="00A25DA0" w14:paraId="7ED44DFA" w14:textId="77777777" w:rsidTr="00264149">
        <w:tc>
          <w:tcPr>
            <w:tcW w:w="3402" w:type="dxa"/>
          </w:tcPr>
          <w:p w14:paraId="0624DFA0" w14:textId="77777777" w:rsidR="0085296B" w:rsidRPr="009F42FC" w:rsidRDefault="0085296B" w:rsidP="00264149">
            <w:pPr>
              <w:spacing w:line="480" w:lineRule="auto"/>
              <w:rPr>
                <w:rFonts w:ascii="Perpetua" w:hAnsi="Perpetua"/>
                <w:sz w:val="24"/>
                <w:szCs w:val="24"/>
              </w:rPr>
            </w:pPr>
            <w:r w:rsidRPr="009F42FC">
              <w:rPr>
                <w:rFonts w:ascii="Perpetua" w:hAnsi="Perpetua"/>
                <w:sz w:val="24"/>
                <w:szCs w:val="24"/>
              </w:rPr>
              <w:t xml:space="preserve">   Variance explained</w:t>
            </w:r>
          </w:p>
        </w:tc>
        <w:tc>
          <w:tcPr>
            <w:tcW w:w="1701" w:type="dxa"/>
          </w:tcPr>
          <w:p w14:paraId="4FA3AA75"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3.047</w:t>
            </w:r>
          </w:p>
        </w:tc>
        <w:tc>
          <w:tcPr>
            <w:tcW w:w="1701" w:type="dxa"/>
          </w:tcPr>
          <w:p w14:paraId="54CF2039"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2.183</w:t>
            </w:r>
          </w:p>
        </w:tc>
        <w:tc>
          <w:tcPr>
            <w:tcW w:w="1701" w:type="dxa"/>
          </w:tcPr>
          <w:p w14:paraId="2913FCC1"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1.314</w:t>
            </w:r>
          </w:p>
        </w:tc>
      </w:tr>
      <w:tr w:rsidR="0085296B" w:rsidRPr="00A25DA0" w14:paraId="62137A21" w14:textId="77777777" w:rsidTr="00264149">
        <w:tc>
          <w:tcPr>
            <w:tcW w:w="3402" w:type="dxa"/>
            <w:tcBorders>
              <w:bottom w:val="single" w:sz="4" w:space="0" w:color="auto"/>
            </w:tcBorders>
          </w:tcPr>
          <w:p w14:paraId="31C0762B" w14:textId="77777777" w:rsidR="0085296B" w:rsidRPr="009F42FC" w:rsidRDefault="0085296B" w:rsidP="00264149">
            <w:pPr>
              <w:spacing w:line="480" w:lineRule="auto"/>
              <w:rPr>
                <w:rFonts w:ascii="Perpetua" w:hAnsi="Perpetua"/>
                <w:sz w:val="24"/>
                <w:szCs w:val="24"/>
              </w:rPr>
            </w:pPr>
            <w:r w:rsidRPr="009F42FC">
              <w:rPr>
                <w:rFonts w:ascii="Perpetua" w:hAnsi="Perpetua"/>
                <w:sz w:val="24"/>
                <w:szCs w:val="24"/>
              </w:rPr>
              <w:t xml:space="preserve">   Proportion variance (rotated)</w:t>
            </w:r>
          </w:p>
        </w:tc>
        <w:tc>
          <w:tcPr>
            <w:tcW w:w="1701" w:type="dxa"/>
            <w:tcBorders>
              <w:bottom w:val="single" w:sz="4" w:space="0" w:color="auto"/>
            </w:tcBorders>
          </w:tcPr>
          <w:p w14:paraId="3F821D52"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0.531</w:t>
            </w:r>
          </w:p>
        </w:tc>
        <w:tc>
          <w:tcPr>
            <w:tcW w:w="1701" w:type="dxa"/>
            <w:tcBorders>
              <w:bottom w:val="single" w:sz="4" w:space="0" w:color="auto"/>
            </w:tcBorders>
          </w:tcPr>
          <w:p w14:paraId="7DABBA7D"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0.380</w:t>
            </w:r>
          </w:p>
        </w:tc>
        <w:tc>
          <w:tcPr>
            <w:tcW w:w="1701" w:type="dxa"/>
            <w:tcBorders>
              <w:bottom w:val="single" w:sz="4" w:space="0" w:color="auto"/>
            </w:tcBorders>
          </w:tcPr>
          <w:p w14:paraId="401E363C"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0.229</w:t>
            </w:r>
          </w:p>
        </w:tc>
      </w:tr>
      <w:tr w:rsidR="0085296B" w:rsidRPr="00A25DA0" w14:paraId="43854AC2" w14:textId="77777777" w:rsidTr="00264149">
        <w:tc>
          <w:tcPr>
            <w:tcW w:w="3402" w:type="dxa"/>
            <w:tcBorders>
              <w:top w:val="single" w:sz="4" w:space="0" w:color="auto"/>
            </w:tcBorders>
          </w:tcPr>
          <w:p w14:paraId="20413821" w14:textId="77777777" w:rsidR="0085296B" w:rsidRPr="009F42FC" w:rsidRDefault="0085296B" w:rsidP="00264149">
            <w:pPr>
              <w:spacing w:line="480" w:lineRule="auto"/>
              <w:rPr>
                <w:rFonts w:ascii="Perpetua" w:hAnsi="Perpetua"/>
                <w:sz w:val="24"/>
                <w:szCs w:val="24"/>
              </w:rPr>
            </w:pPr>
            <w:r w:rsidRPr="009F42FC">
              <w:rPr>
                <w:rFonts w:ascii="Perpetua" w:hAnsi="Perpetua"/>
                <w:sz w:val="24"/>
                <w:szCs w:val="24"/>
              </w:rPr>
              <w:t>Individual-level scores</w:t>
            </w:r>
          </w:p>
        </w:tc>
        <w:tc>
          <w:tcPr>
            <w:tcW w:w="1701" w:type="dxa"/>
            <w:tcBorders>
              <w:top w:val="single" w:sz="4" w:space="0" w:color="auto"/>
            </w:tcBorders>
          </w:tcPr>
          <w:p w14:paraId="0113124C" w14:textId="77777777" w:rsidR="0085296B" w:rsidRPr="00A25DA0" w:rsidRDefault="0085296B" w:rsidP="00264149">
            <w:pPr>
              <w:spacing w:line="480" w:lineRule="auto"/>
              <w:jc w:val="center"/>
              <w:rPr>
                <w:rFonts w:ascii="Perpetua" w:hAnsi="Perpetua"/>
                <w:sz w:val="24"/>
                <w:szCs w:val="24"/>
              </w:rPr>
            </w:pPr>
          </w:p>
        </w:tc>
        <w:tc>
          <w:tcPr>
            <w:tcW w:w="1701" w:type="dxa"/>
            <w:tcBorders>
              <w:top w:val="single" w:sz="4" w:space="0" w:color="auto"/>
            </w:tcBorders>
          </w:tcPr>
          <w:p w14:paraId="53B1ABF3" w14:textId="77777777" w:rsidR="0085296B" w:rsidRPr="00A25DA0" w:rsidRDefault="0085296B" w:rsidP="00264149">
            <w:pPr>
              <w:spacing w:line="480" w:lineRule="auto"/>
              <w:jc w:val="center"/>
              <w:rPr>
                <w:rFonts w:ascii="Perpetua" w:hAnsi="Perpetua"/>
                <w:sz w:val="24"/>
                <w:szCs w:val="24"/>
              </w:rPr>
            </w:pPr>
          </w:p>
        </w:tc>
        <w:tc>
          <w:tcPr>
            <w:tcW w:w="1701" w:type="dxa"/>
            <w:tcBorders>
              <w:top w:val="single" w:sz="4" w:space="0" w:color="auto"/>
            </w:tcBorders>
          </w:tcPr>
          <w:p w14:paraId="621E67E9" w14:textId="77777777" w:rsidR="0085296B" w:rsidRPr="00A25DA0" w:rsidRDefault="0085296B" w:rsidP="00264149">
            <w:pPr>
              <w:spacing w:line="480" w:lineRule="auto"/>
              <w:jc w:val="center"/>
              <w:rPr>
                <w:rFonts w:ascii="Perpetua" w:hAnsi="Perpetua"/>
                <w:sz w:val="24"/>
                <w:szCs w:val="24"/>
              </w:rPr>
            </w:pPr>
          </w:p>
        </w:tc>
      </w:tr>
      <w:tr w:rsidR="0085296B" w:rsidRPr="00A25DA0" w14:paraId="507D86A3" w14:textId="77777777" w:rsidTr="00264149">
        <w:tc>
          <w:tcPr>
            <w:tcW w:w="3402" w:type="dxa"/>
          </w:tcPr>
          <w:p w14:paraId="6B91CAA4" w14:textId="77777777" w:rsidR="0085296B" w:rsidRPr="009F42FC" w:rsidRDefault="0085296B" w:rsidP="00264149">
            <w:pPr>
              <w:spacing w:line="480" w:lineRule="auto"/>
              <w:rPr>
                <w:rFonts w:ascii="Perpetua" w:hAnsi="Perpetua"/>
                <w:sz w:val="24"/>
                <w:szCs w:val="24"/>
              </w:rPr>
            </w:pPr>
            <w:r w:rsidRPr="009F42FC">
              <w:rPr>
                <w:rFonts w:ascii="Perpetua" w:hAnsi="Perpetua"/>
                <w:sz w:val="24"/>
                <w:szCs w:val="24"/>
              </w:rPr>
              <w:t xml:space="preserve">   Mean</w:t>
            </w:r>
          </w:p>
        </w:tc>
        <w:tc>
          <w:tcPr>
            <w:tcW w:w="1701" w:type="dxa"/>
          </w:tcPr>
          <w:p w14:paraId="5317F16F"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0</w:t>
            </w:r>
          </w:p>
        </w:tc>
        <w:tc>
          <w:tcPr>
            <w:tcW w:w="1701" w:type="dxa"/>
          </w:tcPr>
          <w:p w14:paraId="589612E7"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0</w:t>
            </w:r>
          </w:p>
        </w:tc>
        <w:tc>
          <w:tcPr>
            <w:tcW w:w="1701" w:type="dxa"/>
          </w:tcPr>
          <w:p w14:paraId="1060111F"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0</w:t>
            </w:r>
          </w:p>
        </w:tc>
      </w:tr>
      <w:tr w:rsidR="0085296B" w:rsidRPr="00A25DA0" w14:paraId="464F1DBF" w14:textId="77777777" w:rsidTr="00264149">
        <w:tc>
          <w:tcPr>
            <w:tcW w:w="3402" w:type="dxa"/>
          </w:tcPr>
          <w:p w14:paraId="7AA2F3C7" w14:textId="77777777" w:rsidR="0085296B" w:rsidRPr="009F42FC" w:rsidRDefault="0085296B" w:rsidP="00264149">
            <w:pPr>
              <w:spacing w:line="480" w:lineRule="auto"/>
              <w:rPr>
                <w:rFonts w:ascii="Perpetua" w:hAnsi="Perpetua"/>
                <w:sz w:val="24"/>
                <w:szCs w:val="24"/>
              </w:rPr>
            </w:pPr>
            <w:r w:rsidRPr="009F42FC">
              <w:rPr>
                <w:rFonts w:ascii="Perpetua" w:hAnsi="Perpetua"/>
                <w:sz w:val="24"/>
                <w:szCs w:val="24"/>
              </w:rPr>
              <w:t xml:space="preserve">   Range</w:t>
            </w:r>
          </w:p>
        </w:tc>
        <w:tc>
          <w:tcPr>
            <w:tcW w:w="1701" w:type="dxa"/>
          </w:tcPr>
          <w:p w14:paraId="586F0DF5"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-1.30, 3.44</w:t>
            </w:r>
          </w:p>
        </w:tc>
        <w:tc>
          <w:tcPr>
            <w:tcW w:w="1701" w:type="dxa"/>
          </w:tcPr>
          <w:p w14:paraId="377742CD"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-0.67, 8.46</w:t>
            </w:r>
          </w:p>
        </w:tc>
        <w:tc>
          <w:tcPr>
            <w:tcW w:w="1701" w:type="dxa"/>
          </w:tcPr>
          <w:p w14:paraId="754A814B"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-3.10, 1.72</w:t>
            </w:r>
          </w:p>
        </w:tc>
      </w:tr>
      <w:tr w:rsidR="0085296B" w:rsidRPr="00A25DA0" w14:paraId="31623CB9" w14:textId="77777777" w:rsidTr="00264149">
        <w:tc>
          <w:tcPr>
            <w:tcW w:w="3402" w:type="dxa"/>
          </w:tcPr>
          <w:p w14:paraId="6434F9D5" w14:textId="77777777" w:rsidR="0085296B" w:rsidRPr="009F42FC" w:rsidRDefault="0085296B" w:rsidP="00264149">
            <w:pPr>
              <w:spacing w:line="480" w:lineRule="auto"/>
              <w:rPr>
                <w:rFonts w:ascii="Perpetua" w:hAnsi="Perpetua"/>
                <w:sz w:val="24"/>
                <w:szCs w:val="24"/>
              </w:rPr>
            </w:pPr>
            <w:r w:rsidRPr="009F42FC">
              <w:rPr>
                <w:rFonts w:ascii="Perpetua" w:hAnsi="Perpetua"/>
                <w:sz w:val="24"/>
                <w:szCs w:val="24"/>
              </w:rPr>
              <w:t xml:space="preserve">   Median</w:t>
            </w:r>
          </w:p>
        </w:tc>
        <w:tc>
          <w:tcPr>
            <w:tcW w:w="1701" w:type="dxa"/>
          </w:tcPr>
          <w:p w14:paraId="5F614B3A"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-0.23</w:t>
            </w:r>
          </w:p>
        </w:tc>
        <w:tc>
          <w:tcPr>
            <w:tcW w:w="1701" w:type="dxa"/>
          </w:tcPr>
          <w:p w14:paraId="328FCAA9"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-0.23</w:t>
            </w:r>
          </w:p>
        </w:tc>
        <w:tc>
          <w:tcPr>
            <w:tcW w:w="1701" w:type="dxa"/>
          </w:tcPr>
          <w:p w14:paraId="515E8006"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0.08</w:t>
            </w:r>
          </w:p>
        </w:tc>
      </w:tr>
      <w:tr w:rsidR="0085296B" w:rsidRPr="00A25DA0" w14:paraId="132765D4" w14:textId="77777777" w:rsidTr="00264149">
        <w:tc>
          <w:tcPr>
            <w:tcW w:w="3402" w:type="dxa"/>
            <w:tcBorders>
              <w:bottom w:val="single" w:sz="4" w:space="0" w:color="auto"/>
            </w:tcBorders>
          </w:tcPr>
          <w:p w14:paraId="20C0572E" w14:textId="77777777" w:rsidR="0085296B" w:rsidRPr="009F42FC" w:rsidRDefault="0085296B" w:rsidP="00264149">
            <w:pPr>
              <w:spacing w:line="480" w:lineRule="auto"/>
              <w:rPr>
                <w:rFonts w:ascii="Perpetua" w:hAnsi="Perpetua"/>
                <w:sz w:val="24"/>
                <w:szCs w:val="24"/>
              </w:rPr>
            </w:pPr>
            <w:r w:rsidRPr="009F42FC">
              <w:rPr>
                <w:rFonts w:ascii="Perpetua" w:hAnsi="Perpetua"/>
                <w:sz w:val="24"/>
                <w:szCs w:val="24"/>
              </w:rPr>
              <w:t xml:space="preserve">   Interquartile range</w:t>
            </w:r>
          </w:p>
        </w:tc>
        <w:tc>
          <w:tcPr>
            <w:tcW w:w="1701" w:type="dxa"/>
            <w:tcBorders>
              <w:bottom w:val="single" w:sz="4" w:space="0" w:color="auto"/>
            </w:tcBorders>
          </w:tcPr>
          <w:p w14:paraId="0DDD4E9D"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-0.71, 0.48</w:t>
            </w:r>
          </w:p>
        </w:tc>
        <w:tc>
          <w:tcPr>
            <w:tcW w:w="1701" w:type="dxa"/>
            <w:tcBorders>
              <w:bottom w:val="single" w:sz="4" w:space="0" w:color="auto"/>
            </w:tcBorders>
          </w:tcPr>
          <w:p w14:paraId="7E1D9AC6"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-0.39, 0.05</w:t>
            </w:r>
          </w:p>
        </w:tc>
        <w:tc>
          <w:tcPr>
            <w:tcW w:w="1701" w:type="dxa"/>
            <w:tcBorders>
              <w:bottom w:val="single" w:sz="4" w:space="0" w:color="auto"/>
            </w:tcBorders>
          </w:tcPr>
          <w:p w14:paraId="50C7918B"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-0.53, 0.58</w:t>
            </w:r>
          </w:p>
        </w:tc>
      </w:tr>
      <w:tr w:rsidR="0085296B" w:rsidRPr="00A25DA0" w14:paraId="12EB10AC" w14:textId="77777777" w:rsidTr="00264149">
        <w:tc>
          <w:tcPr>
            <w:tcW w:w="3402" w:type="dxa"/>
            <w:tcBorders>
              <w:bottom w:val="single" w:sz="4" w:space="0" w:color="auto"/>
            </w:tcBorders>
          </w:tcPr>
          <w:p w14:paraId="697A31CE" w14:textId="77777777" w:rsidR="0085296B" w:rsidRPr="009F42FC" w:rsidRDefault="0085296B" w:rsidP="00264149">
            <w:pPr>
              <w:spacing w:line="480" w:lineRule="auto"/>
              <w:rPr>
                <w:rFonts w:ascii="Perpetua" w:hAnsi="Perpetua"/>
                <w:sz w:val="24"/>
                <w:szCs w:val="24"/>
              </w:rPr>
            </w:pPr>
          </w:p>
        </w:tc>
        <w:tc>
          <w:tcPr>
            <w:tcW w:w="5103" w:type="dxa"/>
            <w:gridSpan w:val="3"/>
            <w:tcBorders>
              <w:bottom w:val="single" w:sz="4" w:space="0" w:color="auto"/>
            </w:tcBorders>
          </w:tcPr>
          <w:p w14:paraId="0FD5AA18" w14:textId="77777777" w:rsidR="0085296B" w:rsidRPr="00A25DA0" w:rsidRDefault="0085296B" w:rsidP="00264149">
            <w:pPr>
              <w:spacing w:line="480" w:lineRule="auto"/>
              <w:jc w:val="center"/>
              <w:rPr>
                <w:rFonts w:ascii="Perpetua" w:hAnsi="Perpetua"/>
                <w:sz w:val="24"/>
                <w:szCs w:val="24"/>
              </w:rPr>
            </w:pPr>
            <w:r w:rsidRPr="00A25DA0">
              <w:rPr>
                <w:rFonts w:ascii="Perpetua" w:hAnsi="Perpetua"/>
                <w:sz w:val="24"/>
                <w:szCs w:val="24"/>
              </w:rPr>
              <w:t xml:space="preserve">Loading values for each factor </w:t>
            </w:r>
          </w:p>
        </w:tc>
      </w:tr>
      <w:tr w:rsidR="0085296B" w:rsidRPr="00A25DA0" w14:paraId="2C8F8836" w14:textId="77777777" w:rsidTr="00CB06E4">
        <w:tc>
          <w:tcPr>
            <w:tcW w:w="3402" w:type="dxa"/>
            <w:tcBorders>
              <w:top w:val="single" w:sz="4" w:space="0" w:color="auto"/>
              <w:bottom w:val="dashed" w:sz="4" w:space="0" w:color="auto"/>
            </w:tcBorders>
            <w:vAlign w:val="bottom"/>
          </w:tcPr>
          <w:p w14:paraId="5EEB4191" w14:textId="77777777" w:rsidR="0085296B" w:rsidRPr="009F42FC" w:rsidRDefault="0085296B" w:rsidP="00264149">
            <w:pPr>
              <w:spacing w:line="480" w:lineRule="auto"/>
              <w:rPr>
                <w:rFonts w:ascii="Perpetua" w:hAnsi="Perpetua"/>
                <w:color w:val="000000"/>
                <w:sz w:val="24"/>
                <w:szCs w:val="24"/>
              </w:rPr>
            </w:pPr>
            <w:r w:rsidRPr="009F42FC">
              <w:rPr>
                <w:rFonts w:ascii="Perpetua" w:hAnsi="Perpetua"/>
                <w:color w:val="000000"/>
                <w:sz w:val="24"/>
                <w:szCs w:val="24"/>
              </w:rPr>
              <w:t>It is important for me to know a partner's sexual history</w:t>
            </w:r>
          </w:p>
        </w:tc>
        <w:tc>
          <w:tcPr>
            <w:tcW w:w="1701" w:type="dxa"/>
            <w:tcBorders>
              <w:top w:val="nil"/>
              <w:left w:val="nil"/>
              <w:bottom w:val="nil"/>
              <w:right w:val="nil"/>
            </w:tcBorders>
            <w:shd w:val="clear" w:color="auto" w:fill="auto"/>
            <w:vAlign w:val="bottom"/>
          </w:tcPr>
          <w:p w14:paraId="023F4287"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0.183</w:t>
            </w:r>
          </w:p>
        </w:tc>
        <w:tc>
          <w:tcPr>
            <w:tcW w:w="1701" w:type="dxa"/>
            <w:tcBorders>
              <w:top w:val="nil"/>
              <w:left w:val="nil"/>
              <w:bottom w:val="nil"/>
              <w:right w:val="nil"/>
            </w:tcBorders>
            <w:shd w:val="clear" w:color="auto" w:fill="auto"/>
            <w:vAlign w:val="bottom"/>
          </w:tcPr>
          <w:p w14:paraId="4FE7E944"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0.139</w:t>
            </w:r>
          </w:p>
        </w:tc>
        <w:tc>
          <w:tcPr>
            <w:tcW w:w="1701" w:type="dxa"/>
            <w:tcBorders>
              <w:top w:val="nil"/>
              <w:left w:val="nil"/>
              <w:bottom w:val="nil"/>
              <w:right w:val="nil"/>
            </w:tcBorders>
            <w:shd w:val="clear" w:color="auto" w:fill="auto"/>
            <w:vAlign w:val="bottom"/>
          </w:tcPr>
          <w:p w14:paraId="0EECC6B3"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0.611</w:t>
            </w:r>
          </w:p>
        </w:tc>
      </w:tr>
      <w:tr w:rsidR="0085296B" w:rsidRPr="00A25DA0" w14:paraId="497928B2" w14:textId="77777777" w:rsidTr="00CB06E4">
        <w:tc>
          <w:tcPr>
            <w:tcW w:w="3402" w:type="dxa"/>
            <w:tcBorders>
              <w:top w:val="dashed" w:sz="4" w:space="0" w:color="auto"/>
              <w:bottom w:val="dashed" w:sz="4" w:space="0" w:color="auto"/>
            </w:tcBorders>
            <w:vAlign w:val="bottom"/>
          </w:tcPr>
          <w:p w14:paraId="19694886" w14:textId="77777777" w:rsidR="0085296B" w:rsidRPr="00A25DA0" w:rsidRDefault="0085296B" w:rsidP="00264149">
            <w:pPr>
              <w:spacing w:line="480" w:lineRule="auto"/>
              <w:rPr>
                <w:rFonts w:ascii="Perpetua" w:hAnsi="Perpetua"/>
                <w:color w:val="000000"/>
                <w:sz w:val="24"/>
                <w:szCs w:val="24"/>
              </w:rPr>
            </w:pPr>
            <w:r w:rsidRPr="009F42FC">
              <w:rPr>
                <w:rFonts w:ascii="Perpetua" w:hAnsi="Perpetua"/>
                <w:color w:val="000000"/>
                <w:sz w:val="24"/>
                <w:szCs w:val="24"/>
              </w:rPr>
              <w:t xml:space="preserve">Oral sex is not 'as </w:t>
            </w:r>
            <w:r w:rsidRPr="00A25DA0">
              <w:rPr>
                <w:rFonts w:ascii="Perpetua" w:hAnsi="Perpetua"/>
                <w:color w:val="000000"/>
                <w:sz w:val="24"/>
                <w:szCs w:val="24"/>
              </w:rPr>
              <w:t>big a deal' as penetrative (vaginal/anal) intercourse</w:t>
            </w:r>
          </w:p>
        </w:tc>
        <w:tc>
          <w:tcPr>
            <w:tcW w:w="1701" w:type="dxa"/>
            <w:tcBorders>
              <w:top w:val="nil"/>
              <w:left w:val="nil"/>
              <w:bottom w:val="nil"/>
              <w:right w:val="nil"/>
            </w:tcBorders>
            <w:shd w:val="clear" w:color="auto" w:fill="auto"/>
            <w:vAlign w:val="bottom"/>
          </w:tcPr>
          <w:p w14:paraId="77100C66"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-0.017</w:t>
            </w:r>
          </w:p>
        </w:tc>
        <w:tc>
          <w:tcPr>
            <w:tcW w:w="1701" w:type="dxa"/>
            <w:tcBorders>
              <w:top w:val="nil"/>
              <w:left w:val="nil"/>
              <w:bottom w:val="nil"/>
              <w:right w:val="nil"/>
            </w:tcBorders>
            <w:shd w:val="clear" w:color="auto" w:fill="auto"/>
            <w:vAlign w:val="bottom"/>
          </w:tcPr>
          <w:p w14:paraId="3DB8AF73"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0.035</w:t>
            </w:r>
          </w:p>
        </w:tc>
        <w:tc>
          <w:tcPr>
            <w:tcW w:w="1701" w:type="dxa"/>
            <w:tcBorders>
              <w:top w:val="nil"/>
              <w:left w:val="nil"/>
              <w:bottom w:val="nil"/>
              <w:right w:val="nil"/>
            </w:tcBorders>
            <w:shd w:val="clear" w:color="auto" w:fill="auto"/>
            <w:vAlign w:val="bottom"/>
          </w:tcPr>
          <w:p w14:paraId="712F9522"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-0.206</w:t>
            </w:r>
          </w:p>
        </w:tc>
      </w:tr>
      <w:tr w:rsidR="0085296B" w:rsidRPr="00A25DA0" w14:paraId="00BF6642" w14:textId="77777777" w:rsidTr="00CB06E4">
        <w:tc>
          <w:tcPr>
            <w:tcW w:w="3402" w:type="dxa"/>
            <w:tcBorders>
              <w:top w:val="dashed" w:sz="4" w:space="0" w:color="auto"/>
              <w:bottom w:val="dashed" w:sz="4" w:space="0" w:color="auto"/>
            </w:tcBorders>
            <w:vAlign w:val="bottom"/>
          </w:tcPr>
          <w:p w14:paraId="481B0B81" w14:textId="77777777" w:rsidR="0085296B" w:rsidRPr="009F42FC" w:rsidRDefault="0085296B" w:rsidP="00264149">
            <w:pPr>
              <w:spacing w:line="480" w:lineRule="auto"/>
              <w:rPr>
                <w:rFonts w:ascii="Perpetua" w:hAnsi="Perpetua"/>
                <w:color w:val="000000"/>
                <w:sz w:val="24"/>
                <w:szCs w:val="24"/>
              </w:rPr>
            </w:pPr>
            <w:r w:rsidRPr="009F42FC">
              <w:rPr>
                <w:rFonts w:ascii="Perpetua" w:hAnsi="Perpetua"/>
                <w:color w:val="000000"/>
                <w:sz w:val="24"/>
                <w:szCs w:val="24"/>
              </w:rPr>
              <w:t>A partner's sexual history would influence my decision to engage in sexual activity with him/her</w:t>
            </w:r>
          </w:p>
        </w:tc>
        <w:tc>
          <w:tcPr>
            <w:tcW w:w="1701" w:type="dxa"/>
            <w:tcBorders>
              <w:top w:val="nil"/>
              <w:left w:val="nil"/>
              <w:bottom w:val="nil"/>
              <w:right w:val="nil"/>
            </w:tcBorders>
            <w:shd w:val="clear" w:color="auto" w:fill="auto"/>
            <w:vAlign w:val="bottom"/>
          </w:tcPr>
          <w:p w14:paraId="509541B5"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0.135</w:t>
            </w:r>
          </w:p>
        </w:tc>
        <w:tc>
          <w:tcPr>
            <w:tcW w:w="1701" w:type="dxa"/>
            <w:tcBorders>
              <w:top w:val="nil"/>
              <w:left w:val="nil"/>
              <w:bottom w:val="nil"/>
              <w:right w:val="nil"/>
            </w:tcBorders>
            <w:shd w:val="clear" w:color="auto" w:fill="auto"/>
            <w:vAlign w:val="bottom"/>
          </w:tcPr>
          <w:p w14:paraId="0906A189"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0.107</w:t>
            </w:r>
          </w:p>
        </w:tc>
        <w:tc>
          <w:tcPr>
            <w:tcW w:w="1701" w:type="dxa"/>
            <w:tcBorders>
              <w:top w:val="nil"/>
              <w:left w:val="nil"/>
              <w:bottom w:val="nil"/>
              <w:right w:val="nil"/>
            </w:tcBorders>
            <w:shd w:val="clear" w:color="auto" w:fill="auto"/>
            <w:vAlign w:val="bottom"/>
          </w:tcPr>
          <w:p w14:paraId="5E6FC402"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0.414</w:t>
            </w:r>
          </w:p>
        </w:tc>
      </w:tr>
      <w:tr w:rsidR="0085296B" w:rsidRPr="00A25DA0" w14:paraId="7AF957EA" w14:textId="77777777" w:rsidTr="00CB06E4">
        <w:tc>
          <w:tcPr>
            <w:tcW w:w="3402" w:type="dxa"/>
            <w:tcBorders>
              <w:top w:val="dashed" w:sz="4" w:space="0" w:color="auto"/>
              <w:bottom w:val="dashed" w:sz="4" w:space="0" w:color="auto"/>
            </w:tcBorders>
            <w:vAlign w:val="bottom"/>
          </w:tcPr>
          <w:p w14:paraId="49C2AA2C" w14:textId="77777777" w:rsidR="0085296B" w:rsidRPr="00A25DA0" w:rsidRDefault="0085296B" w:rsidP="00264149">
            <w:pPr>
              <w:spacing w:line="480" w:lineRule="auto"/>
              <w:rPr>
                <w:rFonts w:ascii="Perpetua" w:hAnsi="Perpetua"/>
                <w:color w:val="000000"/>
                <w:sz w:val="24"/>
                <w:szCs w:val="24"/>
              </w:rPr>
            </w:pPr>
            <w:r w:rsidRPr="009F42FC">
              <w:rPr>
                <w:rFonts w:ascii="Perpetua" w:hAnsi="Perpetua"/>
                <w:color w:val="000000"/>
                <w:sz w:val="24"/>
                <w:szCs w:val="24"/>
              </w:rPr>
              <w:t xml:space="preserve">People who carry protection (condoms, dams, diaphragms) are </w:t>
            </w:r>
            <w:r w:rsidRPr="009F42FC">
              <w:rPr>
                <w:rFonts w:ascii="Perpetua" w:hAnsi="Perpetua"/>
                <w:color w:val="000000"/>
                <w:sz w:val="24"/>
                <w:szCs w:val="24"/>
              </w:rPr>
              <w:lastRenderedPageBreak/>
              <w:t>perce</w:t>
            </w:r>
            <w:r w:rsidRPr="00A25DA0">
              <w:rPr>
                <w:rFonts w:ascii="Perpetua" w:hAnsi="Perpetua"/>
                <w:color w:val="000000"/>
                <w:sz w:val="24"/>
                <w:szCs w:val="24"/>
              </w:rPr>
              <w:t>ived as being sexually responsible</w:t>
            </w:r>
          </w:p>
        </w:tc>
        <w:tc>
          <w:tcPr>
            <w:tcW w:w="1701" w:type="dxa"/>
            <w:tcBorders>
              <w:top w:val="nil"/>
              <w:left w:val="nil"/>
              <w:bottom w:val="nil"/>
              <w:right w:val="nil"/>
            </w:tcBorders>
            <w:shd w:val="clear" w:color="auto" w:fill="auto"/>
            <w:vAlign w:val="bottom"/>
          </w:tcPr>
          <w:p w14:paraId="4C073CAA"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lastRenderedPageBreak/>
              <w:t>-0.299</w:t>
            </w:r>
          </w:p>
        </w:tc>
        <w:tc>
          <w:tcPr>
            <w:tcW w:w="1701" w:type="dxa"/>
            <w:tcBorders>
              <w:top w:val="nil"/>
              <w:left w:val="nil"/>
              <w:bottom w:val="nil"/>
              <w:right w:val="nil"/>
            </w:tcBorders>
            <w:shd w:val="clear" w:color="auto" w:fill="auto"/>
            <w:vAlign w:val="bottom"/>
          </w:tcPr>
          <w:p w14:paraId="4CAF3387"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0.061</w:t>
            </w:r>
          </w:p>
        </w:tc>
        <w:tc>
          <w:tcPr>
            <w:tcW w:w="1701" w:type="dxa"/>
            <w:tcBorders>
              <w:top w:val="nil"/>
              <w:left w:val="nil"/>
              <w:bottom w:val="nil"/>
              <w:right w:val="nil"/>
            </w:tcBorders>
            <w:shd w:val="clear" w:color="auto" w:fill="auto"/>
            <w:vAlign w:val="bottom"/>
          </w:tcPr>
          <w:p w14:paraId="78589FDA"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0.200</w:t>
            </w:r>
          </w:p>
        </w:tc>
      </w:tr>
      <w:tr w:rsidR="0085296B" w:rsidRPr="00A25DA0" w14:paraId="04C4D127" w14:textId="77777777" w:rsidTr="00CB06E4">
        <w:tc>
          <w:tcPr>
            <w:tcW w:w="3402" w:type="dxa"/>
            <w:tcBorders>
              <w:top w:val="dashed" w:sz="4" w:space="0" w:color="auto"/>
              <w:bottom w:val="dashed" w:sz="4" w:space="0" w:color="auto"/>
            </w:tcBorders>
            <w:vAlign w:val="bottom"/>
          </w:tcPr>
          <w:p w14:paraId="4AAEB799" w14:textId="77777777" w:rsidR="0085296B" w:rsidRPr="009F42FC" w:rsidRDefault="0085296B" w:rsidP="00264149">
            <w:pPr>
              <w:spacing w:line="480" w:lineRule="auto"/>
              <w:rPr>
                <w:rFonts w:ascii="Perpetua" w:hAnsi="Perpetua"/>
                <w:color w:val="000000"/>
                <w:sz w:val="24"/>
                <w:szCs w:val="24"/>
              </w:rPr>
            </w:pPr>
            <w:r w:rsidRPr="009F42FC">
              <w:rPr>
                <w:rFonts w:ascii="Perpetua" w:hAnsi="Perpetua"/>
                <w:color w:val="000000"/>
                <w:sz w:val="24"/>
                <w:szCs w:val="24"/>
              </w:rPr>
              <w:t>It is ok to have sex if a partner gives consent to have sex while under the influence of alcohol or drugs</w:t>
            </w:r>
          </w:p>
        </w:tc>
        <w:tc>
          <w:tcPr>
            <w:tcW w:w="1701" w:type="dxa"/>
            <w:tcBorders>
              <w:top w:val="nil"/>
              <w:left w:val="nil"/>
              <w:bottom w:val="nil"/>
              <w:right w:val="nil"/>
            </w:tcBorders>
            <w:shd w:val="clear" w:color="auto" w:fill="auto"/>
            <w:vAlign w:val="bottom"/>
          </w:tcPr>
          <w:p w14:paraId="2BC651B5"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-0.334</w:t>
            </w:r>
          </w:p>
        </w:tc>
        <w:tc>
          <w:tcPr>
            <w:tcW w:w="1701" w:type="dxa"/>
            <w:tcBorders>
              <w:top w:val="nil"/>
              <w:left w:val="nil"/>
              <w:bottom w:val="nil"/>
              <w:right w:val="nil"/>
            </w:tcBorders>
            <w:shd w:val="clear" w:color="auto" w:fill="auto"/>
            <w:vAlign w:val="bottom"/>
          </w:tcPr>
          <w:p w14:paraId="72396085"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0.105</w:t>
            </w:r>
          </w:p>
        </w:tc>
        <w:tc>
          <w:tcPr>
            <w:tcW w:w="1701" w:type="dxa"/>
            <w:tcBorders>
              <w:top w:val="nil"/>
              <w:left w:val="nil"/>
              <w:bottom w:val="nil"/>
              <w:right w:val="nil"/>
            </w:tcBorders>
            <w:shd w:val="clear" w:color="auto" w:fill="auto"/>
            <w:vAlign w:val="bottom"/>
          </w:tcPr>
          <w:p w14:paraId="1E38D15E"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-0.292</w:t>
            </w:r>
          </w:p>
        </w:tc>
      </w:tr>
      <w:tr w:rsidR="0085296B" w:rsidRPr="00A25DA0" w14:paraId="1BBF0C03" w14:textId="77777777" w:rsidTr="00CB06E4">
        <w:tc>
          <w:tcPr>
            <w:tcW w:w="3402" w:type="dxa"/>
            <w:tcBorders>
              <w:top w:val="dashed" w:sz="4" w:space="0" w:color="auto"/>
              <w:bottom w:val="dashed" w:sz="4" w:space="0" w:color="auto"/>
            </w:tcBorders>
            <w:vAlign w:val="bottom"/>
          </w:tcPr>
          <w:p w14:paraId="0D987C05" w14:textId="77777777" w:rsidR="0085296B" w:rsidRPr="00A25DA0" w:rsidRDefault="0085296B" w:rsidP="00264149">
            <w:pPr>
              <w:spacing w:line="480" w:lineRule="auto"/>
              <w:rPr>
                <w:rFonts w:ascii="Perpetua" w:hAnsi="Perpetua"/>
                <w:color w:val="000000"/>
                <w:sz w:val="24"/>
                <w:szCs w:val="24"/>
              </w:rPr>
            </w:pPr>
            <w:r w:rsidRPr="009F42FC">
              <w:rPr>
                <w:rFonts w:ascii="Perpetua" w:hAnsi="Perpetua"/>
                <w:color w:val="000000"/>
                <w:sz w:val="24"/>
                <w:szCs w:val="24"/>
              </w:rPr>
              <w:t>I would consider not telling my partner about a past history of a sexually</w:t>
            </w:r>
            <w:r w:rsidRPr="00A25DA0">
              <w:rPr>
                <w:rFonts w:ascii="Perpetua" w:hAnsi="Perpetua"/>
                <w:color w:val="000000"/>
                <w:sz w:val="24"/>
                <w:szCs w:val="24"/>
              </w:rPr>
              <w:t xml:space="preserve"> transmitted disease in order to engage in sex</w:t>
            </w:r>
          </w:p>
        </w:tc>
        <w:tc>
          <w:tcPr>
            <w:tcW w:w="1701" w:type="dxa"/>
            <w:tcBorders>
              <w:top w:val="nil"/>
              <w:left w:val="nil"/>
              <w:bottom w:val="nil"/>
              <w:right w:val="nil"/>
            </w:tcBorders>
            <w:shd w:val="clear" w:color="auto" w:fill="auto"/>
            <w:vAlign w:val="bottom"/>
          </w:tcPr>
          <w:p w14:paraId="2DDA7DCC"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-0.119</w:t>
            </w:r>
          </w:p>
        </w:tc>
        <w:tc>
          <w:tcPr>
            <w:tcW w:w="1701" w:type="dxa"/>
            <w:tcBorders>
              <w:top w:val="nil"/>
              <w:left w:val="nil"/>
              <w:bottom w:val="nil"/>
              <w:right w:val="nil"/>
            </w:tcBorders>
            <w:shd w:val="clear" w:color="auto" w:fill="auto"/>
            <w:vAlign w:val="bottom"/>
          </w:tcPr>
          <w:p w14:paraId="3218B481"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0.117</w:t>
            </w:r>
          </w:p>
        </w:tc>
        <w:tc>
          <w:tcPr>
            <w:tcW w:w="1701" w:type="dxa"/>
            <w:tcBorders>
              <w:top w:val="nil"/>
              <w:left w:val="nil"/>
              <w:bottom w:val="nil"/>
              <w:right w:val="nil"/>
            </w:tcBorders>
            <w:shd w:val="clear" w:color="auto" w:fill="auto"/>
            <w:vAlign w:val="bottom"/>
          </w:tcPr>
          <w:p w14:paraId="78D197F2"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-0.398</w:t>
            </w:r>
          </w:p>
        </w:tc>
      </w:tr>
      <w:tr w:rsidR="0085296B" w:rsidRPr="00A25DA0" w14:paraId="0EAD26A4" w14:textId="77777777" w:rsidTr="00CB06E4">
        <w:tc>
          <w:tcPr>
            <w:tcW w:w="3402" w:type="dxa"/>
            <w:tcBorders>
              <w:top w:val="dashed" w:sz="4" w:space="0" w:color="auto"/>
              <w:bottom w:val="dashed" w:sz="4" w:space="0" w:color="auto"/>
            </w:tcBorders>
            <w:vAlign w:val="bottom"/>
          </w:tcPr>
          <w:p w14:paraId="0B3C948D" w14:textId="77777777" w:rsidR="0085296B" w:rsidRPr="009F42FC" w:rsidRDefault="0085296B" w:rsidP="00264149">
            <w:pPr>
              <w:spacing w:line="480" w:lineRule="auto"/>
              <w:rPr>
                <w:rFonts w:ascii="Perpetua" w:hAnsi="Perpetua"/>
                <w:color w:val="000000"/>
                <w:sz w:val="24"/>
                <w:szCs w:val="24"/>
              </w:rPr>
            </w:pPr>
            <w:r w:rsidRPr="009F42FC">
              <w:rPr>
                <w:rFonts w:ascii="Perpetua" w:hAnsi="Perpetua"/>
                <w:color w:val="000000"/>
                <w:sz w:val="24"/>
                <w:szCs w:val="24"/>
              </w:rPr>
              <w:t>People who carry protection (condoms, dams, diaphragms) are perceived as being sexually promiscuous</w:t>
            </w:r>
          </w:p>
        </w:tc>
        <w:tc>
          <w:tcPr>
            <w:tcW w:w="1701" w:type="dxa"/>
            <w:tcBorders>
              <w:top w:val="nil"/>
              <w:left w:val="nil"/>
              <w:bottom w:val="nil"/>
              <w:right w:val="nil"/>
            </w:tcBorders>
            <w:shd w:val="clear" w:color="auto" w:fill="auto"/>
            <w:vAlign w:val="bottom"/>
          </w:tcPr>
          <w:p w14:paraId="2E1BA750"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0.353</w:t>
            </w:r>
          </w:p>
        </w:tc>
        <w:tc>
          <w:tcPr>
            <w:tcW w:w="1701" w:type="dxa"/>
            <w:tcBorders>
              <w:top w:val="nil"/>
              <w:left w:val="nil"/>
              <w:bottom w:val="nil"/>
              <w:right w:val="nil"/>
            </w:tcBorders>
            <w:shd w:val="clear" w:color="auto" w:fill="auto"/>
            <w:vAlign w:val="bottom"/>
          </w:tcPr>
          <w:p w14:paraId="75EE637A"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-0.034</w:t>
            </w:r>
          </w:p>
        </w:tc>
        <w:tc>
          <w:tcPr>
            <w:tcW w:w="1701" w:type="dxa"/>
            <w:tcBorders>
              <w:top w:val="nil"/>
              <w:left w:val="nil"/>
              <w:bottom w:val="nil"/>
              <w:right w:val="nil"/>
            </w:tcBorders>
            <w:shd w:val="clear" w:color="auto" w:fill="auto"/>
            <w:vAlign w:val="bottom"/>
          </w:tcPr>
          <w:p w14:paraId="556B4118"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-0.243</w:t>
            </w:r>
          </w:p>
        </w:tc>
      </w:tr>
      <w:tr w:rsidR="0085296B" w:rsidRPr="00A25DA0" w14:paraId="083ADF94" w14:textId="77777777" w:rsidTr="00CB06E4">
        <w:tc>
          <w:tcPr>
            <w:tcW w:w="3402" w:type="dxa"/>
            <w:tcBorders>
              <w:top w:val="dashed" w:sz="4" w:space="0" w:color="auto"/>
              <w:bottom w:val="dashed" w:sz="4" w:space="0" w:color="auto"/>
            </w:tcBorders>
            <w:vAlign w:val="bottom"/>
          </w:tcPr>
          <w:p w14:paraId="23B00ACA" w14:textId="77777777" w:rsidR="0085296B" w:rsidRPr="009F42FC" w:rsidRDefault="0085296B" w:rsidP="00264149">
            <w:pPr>
              <w:spacing w:line="480" w:lineRule="auto"/>
              <w:rPr>
                <w:rFonts w:ascii="Perpetua" w:hAnsi="Perpetua"/>
                <w:color w:val="000000"/>
                <w:sz w:val="24"/>
                <w:szCs w:val="24"/>
              </w:rPr>
            </w:pPr>
            <w:r w:rsidRPr="009F42FC">
              <w:rPr>
                <w:rFonts w:ascii="Perpetua" w:hAnsi="Perpetua"/>
                <w:color w:val="000000"/>
                <w:sz w:val="24"/>
                <w:szCs w:val="24"/>
              </w:rPr>
              <w:t>The primary goal of sexual intercourse should be to have children</w:t>
            </w:r>
          </w:p>
        </w:tc>
        <w:tc>
          <w:tcPr>
            <w:tcW w:w="1701" w:type="dxa"/>
            <w:tcBorders>
              <w:top w:val="nil"/>
              <w:left w:val="nil"/>
              <w:bottom w:val="nil"/>
              <w:right w:val="nil"/>
            </w:tcBorders>
            <w:shd w:val="clear" w:color="auto" w:fill="auto"/>
            <w:vAlign w:val="bottom"/>
          </w:tcPr>
          <w:p w14:paraId="339ABD7A"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0.573</w:t>
            </w:r>
          </w:p>
        </w:tc>
        <w:tc>
          <w:tcPr>
            <w:tcW w:w="1701" w:type="dxa"/>
            <w:tcBorders>
              <w:top w:val="nil"/>
              <w:left w:val="nil"/>
              <w:bottom w:val="nil"/>
              <w:right w:val="nil"/>
            </w:tcBorders>
            <w:shd w:val="clear" w:color="auto" w:fill="auto"/>
            <w:vAlign w:val="bottom"/>
          </w:tcPr>
          <w:p w14:paraId="5263BFD8"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0.117</w:t>
            </w:r>
          </w:p>
        </w:tc>
        <w:tc>
          <w:tcPr>
            <w:tcW w:w="1701" w:type="dxa"/>
            <w:tcBorders>
              <w:top w:val="nil"/>
              <w:left w:val="nil"/>
              <w:bottom w:val="nil"/>
              <w:right w:val="nil"/>
            </w:tcBorders>
            <w:shd w:val="clear" w:color="auto" w:fill="auto"/>
            <w:vAlign w:val="bottom"/>
          </w:tcPr>
          <w:p w14:paraId="57C3A918"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-0.003</w:t>
            </w:r>
          </w:p>
        </w:tc>
      </w:tr>
      <w:tr w:rsidR="0085296B" w:rsidRPr="00A25DA0" w14:paraId="47155F40" w14:textId="77777777" w:rsidTr="00CB06E4">
        <w:tc>
          <w:tcPr>
            <w:tcW w:w="3402" w:type="dxa"/>
            <w:tcBorders>
              <w:top w:val="dashed" w:sz="4" w:space="0" w:color="auto"/>
              <w:bottom w:val="dashed" w:sz="4" w:space="0" w:color="auto"/>
            </w:tcBorders>
            <w:vAlign w:val="bottom"/>
          </w:tcPr>
          <w:p w14:paraId="559FECC8" w14:textId="77777777" w:rsidR="0085296B" w:rsidRPr="009F42FC" w:rsidRDefault="0085296B" w:rsidP="00264149">
            <w:pPr>
              <w:spacing w:line="480" w:lineRule="auto"/>
              <w:rPr>
                <w:rFonts w:ascii="Perpetua" w:hAnsi="Perpetua"/>
                <w:color w:val="000000"/>
                <w:sz w:val="24"/>
                <w:szCs w:val="24"/>
              </w:rPr>
            </w:pPr>
            <w:r w:rsidRPr="009F42FC">
              <w:rPr>
                <w:rFonts w:ascii="Perpetua" w:hAnsi="Perpetua"/>
                <w:color w:val="000000"/>
                <w:sz w:val="24"/>
                <w:szCs w:val="24"/>
              </w:rPr>
              <w:t>Sex should be reserved for a long-term relationship</w:t>
            </w:r>
          </w:p>
        </w:tc>
        <w:tc>
          <w:tcPr>
            <w:tcW w:w="1701" w:type="dxa"/>
            <w:tcBorders>
              <w:top w:val="nil"/>
              <w:left w:val="nil"/>
              <w:bottom w:val="nil"/>
              <w:right w:val="nil"/>
            </w:tcBorders>
            <w:shd w:val="clear" w:color="auto" w:fill="auto"/>
            <w:vAlign w:val="bottom"/>
          </w:tcPr>
          <w:p w14:paraId="734BA173"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0.798</w:t>
            </w:r>
          </w:p>
        </w:tc>
        <w:tc>
          <w:tcPr>
            <w:tcW w:w="1701" w:type="dxa"/>
            <w:tcBorders>
              <w:top w:val="nil"/>
              <w:left w:val="nil"/>
              <w:bottom w:val="nil"/>
              <w:right w:val="nil"/>
            </w:tcBorders>
            <w:shd w:val="clear" w:color="auto" w:fill="auto"/>
            <w:vAlign w:val="bottom"/>
          </w:tcPr>
          <w:p w14:paraId="377DAF17"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-0.019</w:t>
            </w:r>
          </w:p>
        </w:tc>
        <w:tc>
          <w:tcPr>
            <w:tcW w:w="1701" w:type="dxa"/>
            <w:tcBorders>
              <w:top w:val="nil"/>
              <w:left w:val="nil"/>
              <w:bottom w:val="nil"/>
              <w:right w:val="nil"/>
            </w:tcBorders>
            <w:shd w:val="clear" w:color="auto" w:fill="auto"/>
            <w:vAlign w:val="bottom"/>
          </w:tcPr>
          <w:p w14:paraId="6BB2D800"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0.169</w:t>
            </w:r>
          </w:p>
        </w:tc>
      </w:tr>
      <w:tr w:rsidR="0085296B" w:rsidRPr="00A25DA0" w14:paraId="3817140A" w14:textId="77777777" w:rsidTr="00CB06E4">
        <w:tc>
          <w:tcPr>
            <w:tcW w:w="3402" w:type="dxa"/>
            <w:tcBorders>
              <w:top w:val="dashed" w:sz="4" w:space="0" w:color="auto"/>
              <w:bottom w:val="dashed" w:sz="4" w:space="0" w:color="auto"/>
            </w:tcBorders>
            <w:vAlign w:val="bottom"/>
          </w:tcPr>
          <w:p w14:paraId="19F3FFC8" w14:textId="77777777" w:rsidR="0085296B" w:rsidRPr="009F42FC" w:rsidRDefault="0085296B" w:rsidP="00264149">
            <w:pPr>
              <w:spacing w:line="480" w:lineRule="auto"/>
              <w:rPr>
                <w:rFonts w:ascii="Perpetua" w:hAnsi="Perpetua"/>
                <w:color w:val="000000"/>
                <w:sz w:val="24"/>
                <w:szCs w:val="24"/>
              </w:rPr>
            </w:pPr>
            <w:r w:rsidRPr="009F42FC">
              <w:rPr>
                <w:rFonts w:ascii="Perpetua" w:hAnsi="Perpetua"/>
                <w:color w:val="000000"/>
                <w:sz w:val="24"/>
                <w:szCs w:val="24"/>
              </w:rPr>
              <w:t>People should wait until they are married to have sex</w:t>
            </w:r>
          </w:p>
        </w:tc>
        <w:tc>
          <w:tcPr>
            <w:tcW w:w="1701" w:type="dxa"/>
            <w:tcBorders>
              <w:top w:val="nil"/>
              <w:left w:val="nil"/>
              <w:bottom w:val="nil"/>
              <w:right w:val="nil"/>
            </w:tcBorders>
            <w:shd w:val="clear" w:color="auto" w:fill="auto"/>
            <w:vAlign w:val="bottom"/>
          </w:tcPr>
          <w:p w14:paraId="40A853DA"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0.840</w:t>
            </w:r>
          </w:p>
        </w:tc>
        <w:tc>
          <w:tcPr>
            <w:tcW w:w="1701" w:type="dxa"/>
            <w:tcBorders>
              <w:top w:val="nil"/>
              <w:left w:val="nil"/>
              <w:bottom w:val="nil"/>
              <w:right w:val="nil"/>
            </w:tcBorders>
            <w:shd w:val="clear" w:color="auto" w:fill="auto"/>
            <w:vAlign w:val="bottom"/>
          </w:tcPr>
          <w:p w14:paraId="14A5B4E1"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-0.020</w:t>
            </w:r>
          </w:p>
        </w:tc>
        <w:tc>
          <w:tcPr>
            <w:tcW w:w="1701" w:type="dxa"/>
            <w:tcBorders>
              <w:top w:val="nil"/>
              <w:left w:val="nil"/>
              <w:bottom w:val="nil"/>
              <w:right w:val="nil"/>
            </w:tcBorders>
            <w:shd w:val="clear" w:color="auto" w:fill="auto"/>
            <w:vAlign w:val="bottom"/>
          </w:tcPr>
          <w:p w14:paraId="3418D7AF"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-0.029</w:t>
            </w:r>
          </w:p>
        </w:tc>
      </w:tr>
      <w:tr w:rsidR="0085296B" w:rsidRPr="00A25DA0" w14:paraId="3A57C612" w14:textId="77777777" w:rsidTr="00CB06E4">
        <w:tc>
          <w:tcPr>
            <w:tcW w:w="3402" w:type="dxa"/>
            <w:tcBorders>
              <w:top w:val="dashed" w:sz="4" w:space="0" w:color="auto"/>
              <w:bottom w:val="dashed" w:sz="4" w:space="0" w:color="auto"/>
            </w:tcBorders>
            <w:vAlign w:val="bottom"/>
          </w:tcPr>
          <w:p w14:paraId="686897B3" w14:textId="77777777" w:rsidR="0085296B" w:rsidRPr="00A25DA0" w:rsidRDefault="0085296B" w:rsidP="00264149">
            <w:pPr>
              <w:spacing w:line="480" w:lineRule="auto"/>
              <w:rPr>
                <w:rFonts w:ascii="Perpetua" w:hAnsi="Perpetua"/>
                <w:color w:val="000000"/>
                <w:sz w:val="24"/>
                <w:szCs w:val="24"/>
              </w:rPr>
            </w:pPr>
            <w:r w:rsidRPr="009F42FC">
              <w:rPr>
                <w:rFonts w:ascii="Perpetua" w:hAnsi="Perpetua"/>
                <w:color w:val="000000"/>
                <w:sz w:val="24"/>
                <w:szCs w:val="24"/>
              </w:rPr>
              <w:t>If I have been in a relationship for a while, it is expected that I have sex with that par</w:t>
            </w:r>
            <w:r w:rsidRPr="00A25DA0">
              <w:rPr>
                <w:rFonts w:ascii="Perpetua" w:hAnsi="Perpetua"/>
                <w:color w:val="000000"/>
                <w:sz w:val="24"/>
                <w:szCs w:val="24"/>
              </w:rPr>
              <w:t>tner</w:t>
            </w:r>
          </w:p>
        </w:tc>
        <w:tc>
          <w:tcPr>
            <w:tcW w:w="1701" w:type="dxa"/>
            <w:tcBorders>
              <w:top w:val="nil"/>
              <w:left w:val="nil"/>
              <w:bottom w:val="nil"/>
              <w:right w:val="nil"/>
            </w:tcBorders>
            <w:shd w:val="clear" w:color="auto" w:fill="auto"/>
            <w:vAlign w:val="bottom"/>
          </w:tcPr>
          <w:p w14:paraId="0F90A697"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-0.173</w:t>
            </w:r>
          </w:p>
        </w:tc>
        <w:tc>
          <w:tcPr>
            <w:tcW w:w="1701" w:type="dxa"/>
            <w:tcBorders>
              <w:top w:val="nil"/>
              <w:left w:val="nil"/>
              <w:bottom w:val="nil"/>
              <w:right w:val="nil"/>
            </w:tcBorders>
            <w:shd w:val="clear" w:color="auto" w:fill="auto"/>
            <w:vAlign w:val="bottom"/>
          </w:tcPr>
          <w:p w14:paraId="3B53AC4C"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0.107</w:t>
            </w:r>
          </w:p>
        </w:tc>
        <w:tc>
          <w:tcPr>
            <w:tcW w:w="1701" w:type="dxa"/>
            <w:tcBorders>
              <w:top w:val="nil"/>
              <w:left w:val="nil"/>
              <w:bottom w:val="nil"/>
              <w:right w:val="nil"/>
            </w:tcBorders>
            <w:shd w:val="clear" w:color="auto" w:fill="auto"/>
            <w:vAlign w:val="bottom"/>
          </w:tcPr>
          <w:p w14:paraId="1405B75A"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-0.095</w:t>
            </w:r>
          </w:p>
        </w:tc>
      </w:tr>
      <w:tr w:rsidR="0085296B" w:rsidRPr="00A25DA0" w14:paraId="4D899027" w14:textId="77777777" w:rsidTr="00CB06E4">
        <w:tc>
          <w:tcPr>
            <w:tcW w:w="3402" w:type="dxa"/>
            <w:tcBorders>
              <w:top w:val="dashed" w:sz="4" w:space="0" w:color="auto"/>
              <w:bottom w:val="dashed" w:sz="4" w:space="0" w:color="auto"/>
            </w:tcBorders>
            <w:vAlign w:val="bottom"/>
          </w:tcPr>
          <w:p w14:paraId="54567A3A" w14:textId="77777777" w:rsidR="0085296B" w:rsidRPr="009F42FC" w:rsidRDefault="0085296B" w:rsidP="00264149">
            <w:pPr>
              <w:spacing w:line="480" w:lineRule="auto"/>
              <w:rPr>
                <w:rFonts w:ascii="Perpetua" w:hAnsi="Perpetua"/>
                <w:color w:val="000000"/>
                <w:sz w:val="24"/>
                <w:szCs w:val="24"/>
              </w:rPr>
            </w:pPr>
            <w:r w:rsidRPr="009F42FC">
              <w:rPr>
                <w:rFonts w:ascii="Perpetua" w:hAnsi="Perpetua"/>
                <w:color w:val="000000"/>
                <w:sz w:val="24"/>
                <w:szCs w:val="24"/>
              </w:rPr>
              <w:lastRenderedPageBreak/>
              <w:t>Sexual intercourse is acceptable no matter how long two people have known each other</w:t>
            </w:r>
          </w:p>
        </w:tc>
        <w:tc>
          <w:tcPr>
            <w:tcW w:w="1701" w:type="dxa"/>
            <w:tcBorders>
              <w:top w:val="nil"/>
              <w:left w:val="nil"/>
              <w:bottom w:val="nil"/>
              <w:right w:val="nil"/>
            </w:tcBorders>
            <w:shd w:val="clear" w:color="auto" w:fill="auto"/>
            <w:vAlign w:val="bottom"/>
          </w:tcPr>
          <w:p w14:paraId="149BED2C"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-0.598</w:t>
            </w:r>
          </w:p>
        </w:tc>
        <w:tc>
          <w:tcPr>
            <w:tcW w:w="1701" w:type="dxa"/>
            <w:tcBorders>
              <w:top w:val="nil"/>
              <w:left w:val="nil"/>
              <w:bottom w:val="nil"/>
              <w:right w:val="nil"/>
            </w:tcBorders>
            <w:shd w:val="clear" w:color="auto" w:fill="auto"/>
            <w:vAlign w:val="bottom"/>
          </w:tcPr>
          <w:p w14:paraId="3CE66C41"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0.079</w:t>
            </w:r>
          </w:p>
        </w:tc>
        <w:tc>
          <w:tcPr>
            <w:tcW w:w="1701" w:type="dxa"/>
            <w:tcBorders>
              <w:top w:val="nil"/>
              <w:left w:val="nil"/>
              <w:bottom w:val="nil"/>
              <w:right w:val="nil"/>
            </w:tcBorders>
            <w:shd w:val="clear" w:color="auto" w:fill="auto"/>
            <w:vAlign w:val="bottom"/>
          </w:tcPr>
          <w:p w14:paraId="6ED3C716"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-0.199</w:t>
            </w:r>
          </w:p>
        </w:tc>
      </w:tr>
      <w:tr w:rsidR="0085296B" w:rsidRPr="00A25DA0" w14:paraId="17D5EC76" w14:textId="77777777" w:rsidTr="00264149">
        <w:tc>
          <w:tcPr>
            <w:tcW w:w="3402" w:type="dxa"/>
            <w:tcBorders>
              <w:top w:val="dashed" w:sz="4" w:space="0" w:color="auto"/>
              <w:bottom w:val="dashed" w:sz="4" w:space="0" w:color="auto"/>
            </w:tcBorders>
            <w:vAlign w:val="bottom"/>
          </w:tcPr>
          <w:p w14:paraId="316BF712" w14:textId="77777777" w:rsidR="0085296B" w:rsidRPr="009F42FC" w:rsidRDefault="0085296B" w:rsidP="00264149">
            <w:pPr>
              <w:spacing w:line="480" w:lineRule="auto"/>
              <w:rPr>
                <w:rFonts w:ascii="Perpetua" w:hAnsi="Perpetua"/>
                <w:color w:val="000000"/>
                <w:sz w:val="24"/>
                <w:szCs w:val="24"/>
              </w:rPr>
            </w:pPr>
            <w:r w:rsidRPr="009F42FC">
              <w:rPr>
                <w:rFonts w:ascii="Perpetua" w:hAnsi="Perpetua"/>
                <w:color w:val="000000"/>
                <w:sz w:val="24"/>
                <w:szCs w:val="24"/>
              </w:rPr>
              <w:t>I worry about possible casual contact with a person with AIDS</w:t>
            </w:r>
          </w:p>
        </w:tc>
        <w:tc>
          <w:tcPr>
            <w:tcW w:w="1701" w:type="dxa"/>
            <w:tcBorders>
              <w:top w:val="nil"/>
              <w:left w:val="nil"/>
              <w:bottom w:val="nil"/>
              <w:right w:val="nil"/>
            </w:tcBorders>
            <w:shd w:val="clear" w:color="000000" w:fill="E7E6E6"/>
            <w:vAlign w:val="bottom"/>
          </w:tcPr>
          <w:p w14:paraId="15F22B48"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 </w:t>
            </w:r>
          </w:p>
        </w:tc>
        <w:tc>
          <w:tcPr>
            <w:tcW w:w="1701" w:type="dxa"/>
            <w:tcBorders>
              <w:top w:val="nil"/>
              <w:left w:val="nil"/>
              <w:bottom w:val="nil"/>
              <w:right w:val="nil"/>
            </w:tcBorders>
            <w:shd w:val="clear" w:color="000000" w:fill="E7E6E6"/>
            <w:vAlign w:val="bottom"/>
          </w:tcPr>
          <w:p w14:paraId="06733669"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 </w:t>
            </w:r>
          </w:p>
        </w:tc>
        <w:tc>
          <w:tcPr>
            <w:tcW w:w="1701" w:type="dxa"/>
            <w:tcBorders>
              <w:top w:val="nil"/>
              <w:left w:val="nil"/>
              <w:bottom w:val="nil"/>
              <w:right w:val="nil"/>
            </w:tcBorders>
            <w:shd w:val="clear" w:color="000000" w:fill="E7E6E6"/>
            <w:vAlign w:val="bottom"/>
          </w:tcPr>
          <w:p w14:paraId="0CFB180A"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 </w:t>
            </w:r>
          </w:p>
        </w:tc>
      </w:tr>
      <w:tr w:rsidR="0085296B" w:rsidRPr="00A25DA0" w14:paraId="0747E23F" w14:textId="77777777" w:rsidTr="00CB06E4">
        <w:tc>
          <w:tcPr>
            <w:tcW w:w="3402" w:type="dxa"/>
            <w:tcBorders>
              <w:top w:val="dashed" w:sz="4" w:space="0" w:color="auto"/>
              <w:bottom w:val="dashed" w:sz="4" w:space="0" w:color="auto"/>
            </w:tcBorders>
            <w:vAlign w:val="bottom"/>
          </w:tcPr>
          <w:p w14:paraId="04DD2085" w14:textId="77777777" w:rsidR="0085296B" w:rsidRPr="00A25DA0" w:rsidRDefault="0085296B" w:rsidP="00264149">
            <w:pPr>
              <w:spacing w:line="480" w:lineRule="auto"/>
              <w:rPr>
                <w:rFonts w:ascii="Perpetua" w:hAnsi="Perpetua"/>
                <w:color w:val="000000"/>
                <w:sz w:val="24"/>
                <w:szCs w:val="24"/>
              </w:rPr>
            </w:pPr>
            <w:r w:rsidRPr="009F42FC">
              <w:rPr>
                <w:rFonts w:ascii="Perpetua" w:hAnsi="Perpetua"/>
                <w:color w:val="000000"/>
                <w:sz w:val="24"/>
                <w:szCs w:val="24"/>
              </w:rPr>
              <w:t>Activities that spread HIV, such as some forms of sexua</w:t>
            </w:r>
            <w:r w:rsidRPr="00A25DA0">
              <w:rPr>
                <w:rFonts w:ascii="Perpetua" w:hAnsi="Perpetua"/>
                <w:color w:val="000000"/>
                <w:sz w:val="24"/>
                <w:szCs w:val="24"/>
              </w:rPr>
              <w:t>l behaviour, should be illegal</w:t>
            </w:r>
          </w:p>
        </w:tc>
        <w:tc>
          <w:tcPr>
            <w:tcW w:w="1701" w:type="dxa"/>
            <w:tcBorders>
              <w:top w:val="nil"/>
              <w:left w:val="nil"/>
              <w:bottom w:val="nil"/>
              <w:right w:val="nil"/>
            </w:tcBorders>
            <w:shd w:val="clear" w:color="auto" w:fill="auto"/>
            <w:vAlign w:val="bottom"/>
          </w:tcPr>
          <w:p w14:paraId="323543E4"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0.311</w:t>
            </w:r>
          </w:p>
        </w:tc>
        <w:tc>
          <w:tcPr>
            <w:tcW w:w="1701" w:type="dxa"/>
            <w:tcBorders>
              <w:top w:val="nil"/>
              <w:left w:val="nil"/>
              <w:bottom w:val="nil"/>
              <w:right w:val="nil"/>
            </w:tcBorders>
            <w:shd w:val="clear" w:color="auto" w:fill="auto"/>
            <w:vAlign w:val="bottom"/>
          </w:tcPr>
          <w:p w14:paraId="407A56CC"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0.339</w:t>
            </w:r>
          </w:p>
        </w:tc>
        <w:tc>
          <w:tcPr>
            <w:tcW w:w="1701" w:type="dxa"/>
            <w:tcBorders>
              <w:top w:val="nil"/>
              <w:left w:val="nil"/>
              <w:bottom w:val="nil"/>
              <w:right w:val="nil"/>
            </w:tcBorders>
            <w:shd w:val="clear" w:color="auto" w:fill="auto"/>
            <w:vAlign w:val="bottom"/>
          </w:tcPr>
          <w:p w14:paraId="3060A933"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0.009</w:t>
            </w:r>
          </w:p>
        </w:tc>
      </w:tr>
      <w:tr w:rsidR="0085296B" w:rsidRPr="00A25DA0" w14:paraId="6C556336" w14:textId="77777777" w:rsidTr="00CB06E4">
        <w:tc>
          <w:tcPr>
            <w:tcW w:w="3402" w:type="dxa"/>
            <w:tcBorders>
              <w:top w:val="dashed" w:sz="4" w:space="0" w:color="auto"/>
              <w:bottom w:val="dashed" w:sz="4" w:space="0" w:color="auto"/>
            </w:tcBorders>
            <w:vAlign w:val="bottom"/>
          </w:tcPr>
          <w:p w14:paraId="6BBF40C2" w14:textId="77777777" w:rsidR="0085296B" w:rsidRPr="009F42FC" w:rsidRDefault="0085296B" w:rsidP="00264149">
            <w:pPr>
              <w:spacing w:line="480" w:lineRule="auto"/>
              <w:rPr>
                <w:rFonts w:ascii="Perpetua" w:hAnsi="Perpetua"/>
                <w:color w:val="000000"/>
                <w:sz w:val="24"/>
                <w:szCs w:val="24"/>
              </w:rPr>
            </w:pPr>
            <w:r w:rsidRPr="009F42FC">
              <w:rPr>
                <w:rFonts w:ascii="Perpetua" w:hAnsi="Perpetua"/>
                <w:color w:val="000000"/>
                <w:sz w:val="24"/>
                <w:szCs w:val="24"/>
              </w:rPr>
              <w:t>I feel uncomfortable when coming in contact with gay men because of the risk that they might have HIV</w:t>
            </w:r>
          </w:p>
        </w:tc>
        <w:tc>
          <w:tcPr>
            <w:tcW w:w="1701" w:type="dxa"/>
            <w:tcBorders>
              <w:top w:val="nil"/>
              <w:left w:val="nil"/>
              <w:bottom w:val="nil"/>
              <w:right w:val="nil"/>
            </w:tcBorders>
            <w:shd w:val="clear" w:color="auto" w:fill="auto"/>
            <w:vAlign w:val="bottom"/>
          </w:tcPr>
          <w:p w14:paraId="23244352"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0.024</w:t>
            </w:r>
          </w:p>
        </w:tc>
        <w:tc>
          <w:tcPr>
            <w:tcW w:w="1701" w:type="dxa"/>
            <w:tcBorders>
              <w:top w:val="nil"/>
              <w:left w:val="nil"/>
              <w:bottom w:val="nil"/>
              <w:right w:val="nil"/>
            </w:tcBorders>
            <w:shd w:val="clear" w:color="auto" w:fill="auto"/>
            <w:vAlign w:val="bottom"/>
          </w:tcPr>
          <w:p w14:paraId="4137698B"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0.535</w:t>
            </w:r>
          </w:p>
        </w:tc>
        <w:tc>
          <w:tcPr>
            <w:tcW w:w="1701" w:type="dxa"/>
            <w:tcBorders>
              <w:top w:val="nil"/>
              <w:left w:val="nil"/>
              <w:bottom w:val="nil"/>
              <w:right w:val="nil"/>
            </w:tcBorders>
            <w:shd w:val="clear" w:color="auto" w:fill="auto"/>
            <w:vAlign w:val="bottom"/>
          </w:tcPr>
          <w:p w14:paraId="05D8E1A6"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-0.002</w:t>
            </w:r>
          </w:p>
        </w:tc>
      </w:tr>
      <w:tr w:rsidR="0085296B" w:rsidRPr="00A25DA0" w14:paraId="11DEE926" w14:textId="77777777" w:rsidTr="00CB06E4">
        <w:tc>
          <w:tcPr>
            <w:tcW w:w="3402" w:type="dxa"/>
            <w:tcBorders>
              <w:top w:val="dashed" w:sz="4" w:space="0" w:color="auto"/>
              <w:bottom w:val="dashed" w:sz="4" w:space="0" w:color="auto"/>
            </w:tcBorders>
            <w:vAlign w:val="bottom"/>
          </w:tcPr>
          <w:p w14:paraId="22CBFA84" w14:textId="77777777" w:rsidR="0085296B" w:rsidRPr="009F42FC" w:rsidRDefault="0085296B" w:rsidP="00264149">
            <w:pPr>
              <w:spacing w:line="480" w:lineRule="auto"/>
              <w:rPr>
                <w:rFonts w:ascii="Perpetua" w:hAnsi="Perpetua"/>
                <w:color w:val="000000"/>
                <w:sz w:val="24"/>
                <w:szCs w:val="24"/>
              </w:rPr>
            </w:pPr>
            <w:r w:rsidRPr="009F42FC">
              <w:rPr>
                <w:rFonts w:ascii="Perpetua" w:hAnsi="Perpetua"/>
                <w:color w:val="000000"/>
                <w:sz w:val="24"/>
                <w:szCs w:val="24"/>
              </w:rPr>
              <w:t>Persons with HIV/AIDS are responsible for getting their illness</w:t>
            </w:r>
          </w:p>
        </w:tc>
        <w:tc>
          <w:tcPr>
            <w:tcW w:w="1701" w:type="dxa"/>
            <w:tcBorders>
              <w:top w:val="nil"/>
              <w:left w:val="nil"/>
              <w:bottom w:val="nil"/>
              <w:right w:val="nil"/>
            </w:tcBorders>
            <w:shd w:val="clear" w:color="auto" w:fill="auto"/>
            <w:vAlign w:val="bottom"/>
          </w:tcPr>
          <w:p w14:paraId="06566303"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0.023</w:t>
            </w:r>
          </w:p>
        </w:tc>
        <w:tc>
          <w:tcPr>
            <w:tcW w:w="1701" w:type="dxa"/>
            <w:tcBorders>
              <w:top w:val="nil"/>
              <w:left w:val="nil"/>
              <w:bottom w:val="nil"/>
              <w:right w:val="nil"/>
            </w:tcBorders>
            <w:shd w:val="clear" w:color="auto" w:fill="auto"/>
            <w:vAlign w:val="bottom"/>
          </w:tcPr>
          <w:p w14:paraId="3B212163"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0.498</w:t>
            </w:r>
          </w:p>
        </w:tc>
        <w:tc>
          <w:tcPr>
            <w:tcW w:w="1701" w:type="dxa"/>
            <w:tcBorders>
              <w:top w:val="nil"/>
              <w:left w:val="nil"/>
              <w:bottom w:val="nil"/>
              <w:right w:val="nil"/>
            </w:tcBorders>
            <w:shd w:val="clear" w:color="auto" w:fill="auto"/>
            <w:vAlign w:val="bottom"/>
          </w:tcPr>
          <w:p w14:paraId="010AAEC2"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-0.070</w:t>
            </w:r>
          </w:p>
        </w:tc>
      </w:tr>
      <w:tr w:rsidR="0085296B" w:rsidRPr="00A25DA0" w14:paraId="1BA8E378" w14:textId="77777777" w:rsidTr="00CB06E4">
        <w:tc>
          <w:tcPr>
            <w:tcW w:w="3402" w:type="dxa"/>
            <w:tcBorders>
              <w:top w:val="dashed" w:sz="4" w:space="0" w:color="auto"/>
              <w:bottom w:val="dashed" w:sz="4" w:space="0" w:color="auto"/>
            </w:tcBorders>
            <w:vAlign w:val="bottom"/>
          </w:tcPr>
          <w:p w14:paraId="2FA311C7" w14:textId="77777777" w:rsidR="0085296B" w:rsidRPr="009F42FC" w:rsidRDefault="0085296B" w:rsidP="00264149">
            <w:pPr>
              <w:spacing w:line="480" w:lineRule="auto"/>
              <w:rPr>
                <w:rFonts w:ascii="Perpetua" w:hAnsi="Perpetua"/>
                <w:color w:val="000000"/>
                <w:sz w:val="24"/>
                <w:szCs w:val="24"/>
              </w:rPr>
            </w:pPr>
            <w:r w:rsidRPr="009F42FC">
              <w:rPr>
                <w:rFonts w:ascii="Perpetua" w:hAnsi="Perpetua"/>
                <w:color w:val="000000"/>
                <w:sz w:val="24"/>
                <w:szCs w:val="24"/>
              </w:rPr>
              <w:t>People get HIV by performing unnatural sex acts</w:t>
            </w:r>
          </w:p>
        </w:tc>
        <w:tc>
          <w:tcPr>
            <w:tcW w:w="1701" w:type="dxa"/>
            <w:tcBorders>
              <w:top w:val="nil"/>
              <w:left w:val="nil"/>
              <w:bottom w:val="nil"/>
              <w:right w:val="nil"/>
            </w:tcBorders>
            <w:shd w:val="clear" w:color="auto" w:fill="auto"/>
            <w:vAlign w:val="bottom"/>
          </w:tcPr>
          <w:p w14:paraId="1DEDBC66"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0.043</w:t>
            </w:r>
          </w:p>
        </w:tc>
        <w:tc>
          <w:tcPr>
            <w:tcW w:w="1701" w:type="dxa"/>
            <w:tcBorders>
              <w:top w:val="nil"/>
              <w:left w:val="nil"/>
              <w:bottom w:val="nil"/>
              <w:right w:val="nil"/>
            </w:tcBorders>
            <w:shd w:val="clear" w:color="auto" w:fill="auto"/>
            <w:vAlign w:val="bottom"/>
          </w:tcPr>
          <w:p w14:paraId="4461609F"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0.588</w:t>
            </w:r>
          </w:p>
        </w:tc>
        <w:tc>
          <w:tcPr>
            <w:tcW w:w="1701" w:type="dxa"/>
            <w:tcBorders>
              <w:top w:val="nil"/>
              <w:left w:val="nil"/>
              <w:bottom w:val="nil"/>
              <w:right w:val="nil"/>
            </w:tcBorders>
            <w:shd w:val="clear" w:color="auto" w:fill="auto"/>
            <w:vAlign w:val="bottom"/>
          </w:tcPr>
          <w:p w14:paraId="66C4817F"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0.025</w:t>
            </w:r>
          </w:p>
        </w:tc>
      </w:tr>
      <w:tr w:rsidR="0085296B" w:rsidRPr="00A25DA0" w14:paraId="6749A1E2" w14:textId="77777777" w:rsidTr="00CB06E4">
        <w:tc>
          <w:tcPr>
            <w:tcW w:w="3402" w:type="dxa"/>
            <w:tcBorders>
              <w:top w:val="dashed" w:sz="4" w:space="0" w:color="auto"/>
              <w:bottom w:val="dashed" w:sz="4" w:space="0" w:color="auto"/>
            </w:tcBorders>
            <w:vAlign w:val="bottom"/>
          </w:tcPr>
          <w:p w14:paraId="392B2F83" w14:textId="77777777" w:rsidR="0085296B" w:rsidRPr="009F42FC" w:rsidRDefault="0085296B" w:rsidP="00264149">
            <w:pPr>
              <w:spacing w:line="480" w:lineRule="auto"/>
              <w:rPr>
                <w:rFonts w:ascii="Perpetua" w:hAnsi="Perpetua"/>
                <w:color w:val="000000"/>
                <w:sz w:val="24"/>
                <w:szCs w:val="24"/>
              </w:rPr>
            </w:pPr>
            <w:r w:rsidRPr="009F42FC">
              <w:rPr>
                <w:rFonts w:ascii="Perpetua" w:hAnsi="Perpetua"/>
                <w:color w:val="000000"/>
                <w:sz w:val="24"/>
                <w:szCs w:val="24"/>
              </w:rPr>
              <w:t>No one deserves to have a disease like HIV/AIDS</w:t>
            </w:r>
          </w:p>
        </w:tc>
        <w:tc>
          <w:tcPr>
            <w:tcW w:w="1701" w:type="dxa"/>
            <w:tcBorders>
              <w:top w:val="nil"/>
              <w:left w:val="nil"/>
              <w:bottom w:val="nil"/>
              <w:right w:val="nil"/>
            </w:tcBorders>
            <w:shd w:val="clear" w:color="auto" w:fill="auto"/>
            <w:vAlign w:val="bottom"/>
          </w:tcPr>
          <w:p w14:paraId="48CA81EA"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-0.177</w:t>
            </w:r>
          </w:p>
        </w:tc>
        <w:tc>
          <w:tcPr>
            <w:tcW w:w="1701" w:type="dxa"/>
            <w:tcBorders>
              <w:top w:val="nil"/>
              <w:left w:val="nil"/>
              <w:bottom w:val="nil"/>
              <w:right w:val="nil"/>
            </w:tcBorders>
            <w:shd w:val="clear" w:color="auto" w:fill="auto"/>
            <w:vAlign w:val="bottom"/>
          </w:tcPr>
          <w:p w14:paraId="1BE6D93C"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-0.186</w:t>
            </w:r>
          </w:p>
        </w:tc>
        <w:tc>
          <w:tcPr>
            <w:tcW w:w="1701" w:type="dxa"/>
            <w:tcBorders>
              <w:top w:val="nil"/>
              <w:left w:val="nil"/>
              <w:bottom w:val="nil"/>
              <w:right w:val="nil"/>
            </w:tcBorders>
            <w:shd w:val="clear" w:color="auto" w:fill="auto"/>
            <w:vAlign w:val="bottom"/>
          </w:tcPr>
          <w:p w14:paraId="02288381"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0.096</w:t>
            </w:r>
          </w:p>
        </w:tc>
      </w:tr>
      <w:tr w:rsidR="0085296B" w:rsidRPr="00A25DA0" w14:paraId="03C36D9F" w14:textId="77777777" w:rsidTr="00CB06E4">
        <w:tc>
          <w:tcPr>
            <w:tcW w:w="3402" w:type="dxa"/>
            <w:tcBorders>
              <w:top w:val="dashed" w:sz="4" w:space="0" w:color="auto"/>
              <w:bottom w:val="dashed" w:sz="4" w:space="0" w:color="auto"/>
            </w:tcBorders>
            <w:vAlign w:val="bottom"/>
          </w:tcPr>
          <w:p w14:paraId="0ED459E3" w14:textId="77777777" w:rsidR="0085296B" w:rsidRPr="009F42FC" w:rsidRDefault="0085296B" w:rsidP="00264149">
            <w:pPr>
              <w:spacing w:line="480" w:lineRule="auto"/>
              <w:rPr>
                <w:rFonts w:ascii="Perpetua" w:hAnsi="Perpetua"/>
                <w:color w:val="000000"/>
                <w:sz w:val="24"/>
                <w:szCs w:val="24"/>
              </w:rPr>
            </w:pPr>
            <w:r w:rsidRPr="009F42FC">
              <w:rPr>
                <w:rFonts w:ascii="Perpetua" w:hAnsi="Perpetua"/>
                <w:color w:val="000000"/>
                <w:sz w:val="24"/>
                <w:szCs w:val="24"/>
              </w:rPr>
              <w:t>I could tell by looking at someone if they had HIV</w:t>
            </w:r>
          </w:p>
        </w:tc>
        <w:tc>
          <w:tcPr>
            <w:tcW w:w="1701" w:type="dxa"/>
            <w:tcBorders>
              <w:top w:val="nil"/>
              <w:left w:val="nil"/>
              <w:bottom w:val="nil"/>
              <w:right w:val="nil"/>
            </w:tcBorders>
            <w:shd w:val="clear" w:color="auto" w:fill="auto"/>
            <w:vAlign w:val="bottom"/>
          </w:tcPr>
          <w:p w14:paraId="03890A79"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0.150</w:t>
            </w:r>
          </w:p>
        </w:tc>
        <w:tc>
          <w:tcPr>
            <w:tcW w:w="1701" w:type="dxa"/>
            <w:tcBorders>
              <w:top w:val="nil"/>
              <w:left w:val="nil"/>
              <w:bottom w:val="nil"/>
              <w:right w:val="nil"/>
            </w:tcBorders>
            <w:shd w:val="clear" w:color="auto" w:fill="auto"/>
            <w:vAlign w:val="bottom"/>
          </w:tcPr>
          <w:p w14:paraId="3B636F7E"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0.341</w:t>
            </w:r>
          </w:p>
        </w:tc>
        <w:tc>
          <w:tcPr>
            <w:tcW w:w="1701" w:type="dxa"/>
            <w:tcBorders>
              <w:top w:val="nil"/>
              <w:left w:val="nil"/>
              <w:bottom w:val="nil"/>
              <w:right w:val="nil"/>
            </w:tcBorders>
            <w:shd w:val="clear" w:color="auto" w:fill="auto"/>
            <w:vAlign w:val="bottom"/>
          </w:tcPr>
          <w:p w14:paraId="70B8FCB4"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-0.093</w:t>
            </w:r>
          </w:p>
        </w:tc>
      </w:tr>
      <w:tr w:rsidR="0085296B" w:rsidRPr="00A25DA0" w14:paraId="38272BAF" w14:textId="77777777" w:rsidTr="00CB06E4">
        <w:tc>
          <w:tcPr>
            <w:tcW w:w="3402" w:type="dxa"/>
            <w:tcBorders>
              <w:top w:val="dashed" w:sz="4" w:space="0" w:color="auto"/>
              <w:bottom w:val="dashed" w:sz="4" w:space="0" w:color="auto"/>
            </w:tcBorders>
            <w:vAlign w:val="bottom"/>
          </w:tcPr>
          <w:p w14:paraId="7B511359" w14:textId="77777777" w:rsidR="0085296B" w:rsidRPr="00A25DA0" w:rsidRDefault="0085296B" w:rsidP="00264149">
            <w:pPr>
              <w:spacing w:line="480" w:lineRule="auto"/>
              <w:rPr>
                <w:rFonts w:ascii="Perpetua" w:hAnsi="Perpetua"/>
                <w:color w:val="000000"/>
                <w:sz w:val="24"/>
                <w:szCs w:val="24"/>
              </w:rPr>
            </w:pPr>
            <w:r w:rsidRPr="009F42FC">
              <w:rPr>
                <w:rFonts w:ascii="Perpetua" w:hAnsi="Perpetua"/>
                <w:color w:val="000000"/>
                <w:sz w:val="24"/>
                <w:szCs w:val="24"/>
              </w:rPr>
              <w:t>HIV infection is a punishment for immoral behavio</w:t>
            </w:r>
            <w:r w:rsidRPr="00A25DA0">
              <w:rPr>
                <w:rFonts w:ascii="Perpetua" w:hAnsi="Perpetua"/>
                <w:color w:val="000000"/>
                <w:sz w:val="24"/>
                <w:szCs w:val="24"/>
              </w:rPr>
              <w:t>ur</w:t>
            </w:r>
          </w:p>
        </w:tc>
        <w:tc>
          <w:tcPr>
            <w:tcW w:w="1701" w:type="dxa"/>
            <w:tcBorders>
              <w:top w:val="nil"/>
              <w:left w:val="nil"/>
              <w:bottom w:val="nil"/>
              <w:right w:val="nil"/>
            </w:tcBorders>
            <w:shd w:val="clear" w:color="auto" w:fill="auto"/>
            <w:vAlign w:val="bottom"/>
          </w:tcPr>
          <w:p w14:paraId="70602C13"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-0.105</w:t>
            </w:r>
          </w:p>
        </w:tc>
        <w:tc>
          <w:tcPr>
            <w:tcW w:w="1701" w:type="dxa"/>
            <w:tcBorders>
              <w:top w:val="nil"/>
              <w:left w:val="nil"/>
              <w:bottom w:val="nil"/>
              <w:right w:val="nil"/>
            </w:tcBorders>
            <w:shd w:val="clear" w:color="auto" w:fill="auto"/>
            <w:vAlign w:val="bottom"/>
          </w:tcPr>
          <w:p w14:paraId="3487C0BA"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0.667</w:t>
            </w:r>
          </w:p>
        </w:tc>
        <w:tc>
          <w:tcPr>
            <w:tcW w:w="1701" w:type="dxa"/>
            <w:tcBorders>
              <w:top w:val="nil"/>
              <w:left w:val="nil"/>
              <w:bottom w:val="nil"/>
              <w:right w:val="nil"/>
            </w:tcBorders>
            <w:shd w:val="clear" w:color="auto" w:fill="auto"/>
            <w:vAlign w:val="bottom"/>
          </w:tcPr>
          <w:p w14:paraId="56F961BB"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0.140</w:t>
            </w:r>
          </w:p>
        </w:tc>
      </w:tr>
      <w:tr w:rsidR="0085296B" w:rsidRPr="00A25DA0" w14:paraId="2EC502B1" w14:textId="77777777" w:rsidTr="00CB06E4">
        <w:tc>
          <w:tcPr>
            <w:tcW w:w="3402" w:type="dxa"/>
            <w:tcBorders>
              <w:top w:val="dashed" w:sz="4" w:space="0" w:color="auto"/>
              <w:bottom w:val="single" w:sz="4" w:space="0" w:color="auto"/>
            </w:tcBorders>
            <w:vAlign w:val="bottom"/>
          </w:tcPr>
          <w:p w14:paraId="51C3AFDD" w14:textId="77777777" w:rsidR="0085296B" w:rsidRPr="009F42FC" w:rsidRDefault="0085296B" w:rsidP="00264149">
            <w:pPr>
              <w:spacing w:line="480" w:lineRule="auto"/>
              <w:rPr>
                <w:rFonts w:ascii="Perpetua" w:hAnsi="Perpetua"/>
                <w:color w:val="000000"/>
                <w:sz w:val="24"/>
                <w:szCs w:val="24"/>
              </w:rPr>
            </w:pPr>
            <w:r w:rsidRPr="009F42FC">
              <w:rPr>
                <w:rFonts w:ascii="Perpetua" w:hAnsi="Perpetua"/>
                <w:color w:val="000000"/>
                <w:sz w:val="24"/>
                <w:szCs w:val="24"/>
              </w:rPr>
              <w:t>I have no sympathy for people who get HIV</w:t>
            </w:r>
          </w:p>
        </w:tc>
        <w:tc>
          <w:tcPr>
            <w:tcW w:w="1701" w:type="dxa"/>
            <w:tcBorders>
              <w:top w:val="nil"/>
              <w:left w:val="nil"/>
              <w:bottom w:val="single" w:sz="4" w:space="0" w:color="auto"/>
              <w:right w:val="nil"/>
            </w:tcBorders>
            <w:shd w:val="clear" w:color="auto" w:fill="auto"/>
            <w:vAlign w:val="bottom"/>
          </w:tcPr>
          <w:p w14:paraId="5B3EA293"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-0.156</w:t>
            </w:r>
          </w:p>
        </w:tc>
        <w:tc>
          <w:tcPr>
            <w:tcW w:w="1701" w:type="dxa"/>
            <w:tcBorders>
              <w:top w:val="nil"/>
              <w:left w:val="nil"/>
              <w:bottom w:val="single" w:sz="4" w:space="0" w:color="auto"/>
              <w:right w:val="nil"/>
            </w:tcBorders>
            <w:shd w:val="clear" w:color="auto" w:fill="auto"/>
            <w:vAlign w:val="bottom"/>
          </w:tcPr>
          <w:p w14:paraId="0CEFD3D2" w14:textId="77777777" w:rsidR="0085296B" w:rsidRPr="0025663F" w:rsidRDefault="0085296B" w:rsidP="00264149">
            <w:pPr>
              <w:spacing w:line="480" w:lineRule="auto"/>
              <w:jc w:val="center"/>
              <w:rPr>
                <w:rFonts w:ascii="Perpetua" w:hAnsi="Perpetua"/>
                <w:b/>
                <w:bCs/>
                <w:color w:val="000000"/>
                <w:sz w:val="24"/>
                <w:szCs w:val="24"/>
              </w:rPr>
            </w:pPr>
            <w:r w:rsidRPr="0025663F">
              <w:rPr>
                <w:rFonts w:ascii="Perpetua" w:hAnsi="Perpetua"/>
                <w:b/>
                <w:bCs/>
                <w:color w:val="000000"/>
                <w:sz w:val="24"/>
                <w:szCs w:val="24"/>
              </w:rPr>
              <w:t>0.507</w:t>
            </w:r>
          </w:p>
        </w:tc>
        <w:tc>
          <w:tcPr>
            <w:tcW w:w="1701" w:type="dxa"/>
            <w:tcBorders>
              <w:top w:val="nil"/>
              <w:left w:val="nil"/>
              <w:bottom w:val="single" w:sz="4" w:space="0" w:color="auto"/>
              <w:right w:val="nil"/>
            </w:tcBorders>
            <w:shd w:val="clear" w:color="auto" w:fill="auto"/>
            <w:vAlign w:val="bottom"/>
          </w:tcPr>
          <w:p w14:paraId="679DE0C6" w14:textId="77777777" w:rsidR="0085296B" w:rsidRPr="00A25DA0" w:rsidRDefault="0085296B" w:rsidP="00264149">
            <w:pPr>
              <w:spacing w:line="480" w:lineRule="auto"/>
              <w:jc w:val="center"/>
              <w:rPr>
                <w:rFonts w:ascii="Perpetua" w:hAnsi="Perpetua"/>
                <w:color w:val="000000"/>
                <w:sz w:val="24"/>
                <w:szCs w:val="24"/>
              </w:rPr>
            </w:pPr>
            <w:r w:rsidRPr="00A25DA0">
              <w:rPr>
                <w:rFonts w:ascii="Perpetua" w:hAnsi="Perpetua"/>
                <w:color w:val="000000"/>
                <w:sz w:val="24"/>
                <w:szCs w:val="24"/>
              </w:rPr>
              <w:t>0.141</w:t>
            </w:r>
          </w:p>
        </w:tc>
      </w:tr>
      <w:tr w:rsidR="0085296B" w:rsidRPr="00A25DA0" w14:paraId="29F78EB8" w14:textId="77777777" w:rsidTr="00264149">
        <w:tc>
          <w:tcPr>
            <w:tcW w:w="8505" w:type="dxa"/>
            <w:gridSpan w:val="4"/>
            <w:tcBorders>
              <w:top w:val="single" w:sz="4" w:space="0" w:color="auto"/>
              <w:bottom w:val="single" w:sz="4" w:space="0" w:color="auto"/>
            </w:tcBorders>
            <w:vAlign w:val="bottom"/>
          </w:tcPr>
          <w:p w14:paraId="5619D062" w14:textId="77777777" w:rsidR="00D5136F" w:rsidRDefault="00384787">
            <w:pPr>
              <w:spacing w:line="480" w:lineRule="auto"/>
              <w:rPr>
                <w:rFonts w:ascii="Perpetua" w:hAnsi="Perpetua"/>
                <w:color w:val="000000"/>
                <w:sz w:val="21"/>
                <w:szCs w:val="21"/>
              </w:rPr>
            </w:pPr>
            <w:r>
              <w:rPr>
                <w:rFonts w:ascii="Perpetua" w:hAnsi="Perpetua"/>
                <w:color w:val="000000"/>
                <w:sz w:val="21"/>
                <w:szCs w:val="21"/>
              </w:rPr>
              <w:lastRenderedPageBreak/>
              <w:t>Note: the greyed-out line for the attitudinal question, “</w:t>
            </w:r>
            <w:r w:rsidRPr="00384787">
              <w:rPr>
                <w:rFonts w:ascii="Perpetua" w:hAnsi="Perpetua"/>
                <w:color w:val="000000"/>
                <w:sz w:val="21"/>
                <w:szCs w:val="21"/>
              </w:rPr>
              <w:t>I worry about possible casual contact with a person with AIDS</w:t>
            </w:r>
            <w:r>
              <w:rPr>
                <w:rFonts w:ascii="Perpetua" w:hAnsi="Perpetua"/>
                <w:color w:val="000000"/>
                <w:sz w:val="21"/>
                <w:szCs w:val="21"/>
              </w:rPr>
              <w:t xml:space="preserve">”, is coloured to denote its not being included in calculation of the factors and analyse resultant therefrom. </w:t>
            </w:r>
          </w:p>
          <w:p w14:paraId="79360F58" w14:textId="58E69B55" w:rsidR="008E4FDF" w:rsidRPr="00A25DA0" w:rsidRDefault="008E4FDF" w:rsidP="00197184">
            <w:pPr>
              <w:spacing w:line="480" w:lineRule="auto"/>
              <w:rPr>
                <w:rFonts w:ascii="Perpetua" w:hAnsi="Perpetua"/>
                <w:color w:val="000000"/>
                <w:sz w:val="21"/>
                <w:szCs w:val="21"/>
              </w:rPr>
            </w:pPr>
            <w:r>
              <w:rPr>
                <w:rFonts w:ascii="Perpetua" w:hAnsi="Perpetua"/>
                <w:color w:val="000000"/>
                <w:sz w:val="21"/>
                <w:szCs w:val="21"/>
              </w:rPr>
              <w:t xml:space="preserve">Note: parameters can load strongly on more than one pattern, either both in the same direction or in opposite directions of appreciable magnitude. Values in boldface denote those most strongly positively or negatively loading on one or two of the three patterns. </w:t>
            </w:r>
          </w:p>
        </w:tc>
      </w:tr>
    </w:tbl>
    <w:p w14:paraId="192AE41D" w14:textId="77777777" w:rsidR="00024EF0" w:rsidRPr="009F42FC" w:rsidRDefault="00024EF0" w:rsidP="00264149">
      <w:pPr>
        <w:spacing w:after="0" w:line="480" w:lineRule="auto"/>
        <w:rPr>
          <w:rFonts w:ascii="Perpetua" w:hAnsi="Perpetua"/>
          <w:sz w:val="24"/>
          <w:szCs w:val="24"/>
        </w:rPr>
      </w:pPr>
    </w:p>
    <w:p w14:paraId="1D7DFA03" w14:textId="77777777" w:rsidR="0085296B" w:rsidRPr="00A25DA0" w:rsidRDefault="0085296B" w:rsidP="0085296B">
      <w:pPr>
        <w:pStyle w:val="Caption"/>
        <w:keepNext/>
        <w:spacing w:after="0" w:line="480" w:lineRule="auto"/>
        <w:rPr>
          <w:rFonts w:ascii="Perpetua" w:hAnsi="Perpetua"/>
          <w:sz w:val="24"/>
          <w:szCs w:val="24"/>
        </w:rPr>
      </w:pPr>
      <w:bookmarkStart w:id="13" w:name="_Ref455126626"/>
      <w:r w:rsidRPr="00A25DA0">
        <w:rPr>
          <w:rFonts w:ascii="Perpetua" w:hAnsi="Perpetua"/>
          <w:sz w:val="24"/>
          <w:szCs w:val="24"/>
        </w:rPr>
        <w:t xml:space="preserve">Table </w:t>
      </w:r>
      <w:r w:rsidRPr="00926403">
        <w:rPr>
          <w:rFonts w:ascii="Perpetua" w:hAnsi="Perpetua"/>
          <w:sz w:val="24"/>
          <w:szCs w:val="24"/>
        </w:rPr>
        <w:fldChar w:fldCharType="begin"/>
      </w:r>
      <w:r w:rsidRPr="00A25DA0">
        <w:rPr>
          <w:rFonts w:ascii="Perpetua" w:hAnsi="Perpetua"/>
          <w:sz w:val="24"/>
          <w:szCs w:val="24"/>
        </w:rPr>
        <w:instrText xml:space="preserve"> SEQ Table \* ARABIC </w:instrText>
      </w:r>
      <w:r w:rsidRPr="00926403">
        <w:rPr>
          <w:rFonts w:ascii="Perpetua" w:hAnsi="Perpetua"/>
          <w:sz w:val="24"/>
          <w:szCs w:val="24"/>
        </w:rPr>
        <w:fldChar w:fldCharType="separate"/>
      </w:r>
      <w:r w:rsidR="008D2170" w:rsidRPr="00A25DA0">
        <w:rPr>
          <w:rFonts w:ascii="Perpetua" w:hAnsi="Perpetua"/>
          <w:noProof/>
          <w:sz w:val="24"/>
          <w:szCs w:val="24"/>
        </w:rPr>
        <w:t>2</w:t>
      </w:r>
      <w:r w:rsidRPr="00926403">
        <w:rPr>
          <w:rFonts w:ascii="Perpetua" w:hAnsi="Perpetua"/>
          <w:sz w:val="24"/>
          <w:szCs w:val="24"/>
        </w:rPr>
        <w:fldChar w:fldCharType="end"/>
      </w:r>
      <w:bookmarkEnd w:id="13"/>
      <w:r w:rsidRPr="00A25DA0">
        <w:rPr>
          <w:rFonts w:ascii="Perpetua" w:hAnsi="Perpetua"/>
          <w:sz w:val="24"/>
          <w:szCs w:val="24"/>
        </w:rPr>
        <w:t xml:space="preserve">. Demographic </w:t>
      </w:r>
      <w:r w:rsidR="00861956" w:rsidRPr="00A25DA0">
        <w:rPr>
          <w:rFonts w:ascii="Perpetua" w:hAnsi="Perpetua"/>
          <w:sz w:val="24"/>
          <w:szCs w:val="24"/>
        </w:rPr>
        <w:t>and</w:t>
      </w:r>
      <w:r w:rsidRPr="00A25DA0">
        <w:rPr>
          <w:rFonts w:ascii="Perpetua" w:hAnsi="Perpetua"/>
          <w:sz w:val="24"/>
          <w:szCs w:val="24"/>
        </w:rPr>
        <w:t xml:space="preserve"> other determinants of attitudinal grouping scores. </w:t>
      </w:r>
    </w:p>
    <w:tbl>
      <w:tblPr>
        <w:tblW w:w="9070" w:type="dxa"/>
        <w:tblLook w:val="04A0" w:firstRow="1" w:lastRow="0" w:firstColumn="1" w:lastColumn="0" w:noHBand="0" w:noVBand="1"/>
      </w:tblPr>
      <w:tblGrid>
        <w:gridCol w:w="2098"/>
        <w:gridCol w:w="1587"/>
        <w:gridCol w:w="1871"/>
        <w:gridCol w:w="1757"/>
        <w:gridCol w:w="1757"/>
      </w:tblGrid>
      <w:tr w:rsidR="0085296B" w:rsidRPr="00A25DA0" w14:paraId="6DD58DE0" w14:textId="77777777" w:rsidTr="00CB06E4">
        <w:trPr>
          <w:cantSplit/>
          <w:trHeight w:val="282"/>
        </w:trPr>
        <w:tc>
          <w:tcPr>
            <w:tcW w:w="2098" w:type="dxa"/>
            <w:tcBorders>
              <w:top w:val="single" w:sz="4" w:space="0" w:color="auto"/>
            </w:tcBorders>
          </w:tcPr>
          <w:p w14:paraId="04ED17E4" w14:textId="77777777" w:rsidR="0085296B" w:rsidRPr="00A25DA0" w:rsidRDefault="0085296B" w:rsidP="00264149">
            <w:pPr>
              <w:spacing w:after="0" w:line="480" w:lineRule="auto"/>
              <w:rPr>
                <w:rFonts w:ascii="Perpetua" w:hAnsi="Perpetua"/>
                <w:sz w:val="20"/>
                <w:szCs w:val="20"/>
              </w:rPr>
            </w:pPr>
          </w:p>
        </w:tc>
        <w:tc>
          <w:tcPr>
            <w:tcW w:w="1587" w:type="dxa"/>
            <w:tcBorders>
              <w:top w:val="single" w:sz="4" w:space="0" w:color="auto"/>
              <w:bottom w:val="single" w:sz="4" w:space="0" w:color="auto"/>
            </w:tcBorders>
            <w:vAlign w:val="bottom"/>
          </w:tcPr>
          <w:p w14:paraId="16BA2E4B"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color w:val="000000"/>
                <w:sz w:val="20"/>
                <w:szCs w:val="20"/>
              </w:rPr>
              <w:t>n/N (%)</w:t>
            </w:r>
          </w:p>
        </w:tc>
        <w:tc>
          <w:tcPr>
            <w:tcW w:w="1871" w:type="dxa"/>
            <w:tcBorders>
              <w:top w:val="single" w:sz="4" w:space="0" w:color="auto"/>
              <w:bottom w:val="single" w:sz="4" w:space="0" w:color="auto"/>
            </w:tcBorders>
            <w:vAlign w:val="bottom"/>
          </w:tcPr>
          <w:p w14:paraId="7F8EAA04"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Conservative</w:t>
            </w:r>
          </w:p>
        </w:tc>
        <w:tc>
          <w:tcPr>
            <w:tcW w:w="1757" w:type="dxa"/>
            <w:tcBorders>
              <w:top w:val="single" w:sz="4" w:space="0" w:color="auto"/>
              <w:bottom w:val="single" w:sz="4" w:space="0" w:color="auto"/>
            </w:tcBorders>
            <w:vAlign w:val="bottom"/>
          </w:tcPr>
          <w:p w14:paraId="1F1D5331"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Anti-PLWHIV</w:t>
            </w:r>
          </w:p>
        </w:tc>
        <w:tc>
          <w:tcPr>
            <w:tcW w:w="1757" w:type="dxa"/>
            <w:tcBorders>
              <w:top w:val="single" w:sz="4" w:space="0" w:color="auto"/>
              <w:bottom w:val="single" w:sz="4" w:space="0" w:color="auto"/>
            </w:tcBorders>
            <w:vAlign w:val="bottom"/>
          </w:tcPr>
          <w:p w14:paraId="430D3C78"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Sexually responsible</w:t>
            </w:r>
          </w:p>
        </w:tc>
      </w:tr>
      <w:tr w:rsidR="0085296B" w:rsidRPr="00A25DA0" w14:paraId="4B05A6FA" w14:textId="77777777" w:rsidTr="00CB06E4">
        <w:trPr>
          <w:cantSplit/>
          <w:trHeight w:val="1134"/>
        </w:trPr>
        <w:tc>
          <w:tcPr>
            <w:tcW w:w="2098" w:type="dxa"/>
          </w:tcPr>
          <w:p w14:paraId="34B0B2C0" w14:textId="77777777" w:rsidR="0085296B" w:rsidRPr="00CB06E4" w:rsidRDefault="0085296B" w:rsidP="00264149">
            <w:pPr>
              <w:spacing w:after="0" w:line="480" w:lineRule="auto"/>
              <w:rPr>
                <w:rFonts w:ascii="Perpetua" w:hAnsi="Perpetua"/>
                <w:sz w:val="20"/>
                <w:szCs w:val="20"/>
                <w:vertAlign w:val="superscript"/>
              </w:rPr>
            </w:pPr>
            <w:r w:rsidRPr="009F42FC">
              <w:rPr>
                <w:rFonts w:ascii="Perpetua" w:hAnsi="Perpetua"/>
                <w:sz w:val="20"/>
                <w:szCs w:val="20"/>
              </w:rPr>
              <w:t>Sex</w:t>
            </w:r>
            <w:r w:rsidR="006A7B11" w:rsidRPr="00A25DA0">
              <w:rPr>
                <w:rFonts w:ascii="Perpetua" w:hAnsi="Perpetua"/>
                <w:sz w:val="20"/>
                <w:szCs w:val="20"/>
                <w:vertAlign w:val="superscript"/>
              </w:rPr>
              <w:t>a</w:t>
            </w:r>
          </w:p>
          <w:p w14:paraId="79C64AA3" w14:textId="77777777" w:rsidR="0085296B" w:rsidRPr="009F42FC" w:rsidRDefault="0085296B" w:rsidP="00264149">
            <w:pPr>
              <w:spacing w:after="0" w:line="480" w:lineRule="auto"/>
              <w:rPr>
                <w:rFonts w:ascii="Perpetua" w:hAnsi="Perpetua"/>
                <w:sz w:val="20"/>
                <w:szCs w:val="20"/>
              </w:rPr>
            </w:pPr>
            <w:r w:rsidRPr="009F42FC">
              <w:rPr>
                <w:rFonts w:ascii="Perpetua" w:hAnsi="Perpetua"/>
                <w:sz w:val="20"/>
                <w:szCs w:val="20"/>
              </w:rPr>
              <w:t xml:space="preserve">   Male</w:t>
            </w:r>
          </w:p>
          <w:p w14:paraId="472A35B7"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Female</w:t>
            </w:r>
          </w:p>
        </w:tc>
        <w:tc>
          <w:tcPr>
            <w:tcW w:w="1587" w:type="dxa"/>
            <w:tcBorders>
              <w:top w:val="single" w:sz="4" w:space="0" w:color="auto"/>
            </w:tcBorders>
          </w:tcPr>
          <w:p w14:paraId="395B99E7" w14:textId="77777777" w:rsidR="0085296B" w:rsidRPr="00A25DA0" w:rsidRDefault="0085296B" w:rsidP="00264149">
            <w:pPr>
              <w:spacing w:after="0" w:line="480" w:lineRule="auto"/>
              <w:jc w:val="center"/>
              <w:rPr>
                <w:rFonts w:ascii="Perpetua" w:hAnsi="Perpetua"/>
                <w:sz w:val="20"/>
                <w:szCs w:val="20"/>
              </w:rPr>
            </w:pPr>
          </w:p>
          <w:p w14:paraId="0A2C0664"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421/1207 (34.9)</w:t>
            </w:r>
          </w:p>
          <w:p w14:paraId="55FDEB24"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786/1207 (65.1)</w:t>
            </w:r>
          </w:p>
        </w:tc>
        <w:tc>
          <w:tcPr>
            <w:tcW w:w="1871" w:type="dxa"/>
            <w:tcBorders>
              <w:top w:val="single" w:sz="4" w:space="0" w:color="auto"/>
            </w:tcBorders>
          </w:tcPr>
          <w:p w14:paraId="0932A27E" w14:textId="77777777" w:rsidR="0085296B" w:rsidRPr="00A25DA0" w:rsidRDefault="0085296B" w:rsidP="00264149">
            <w:pPr>
              <w:spacing w:after="0" w:line="480" w:lineRule="auto"/>
              <w:jc w:val="center"/>
              <w:rPr>
                <w:rFonts w:ascii="Perpetua" w:hAnsi="Perpetua"/>
                <w:sz w:val="20"/>
                <w:szCs w:val="20"/>
              </w:rPr>
            </w:pPr>
          </w:p>
          <w:p w14:paraId="76906A27"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0.89 (0.82, 0.95)</w:t>
            </w:r>
          </w:p>
          <w:p w14:paraId="1D4544B8"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+0.26 (0.17, 0.35)</w:t>
            </w:r>
          </w:p>
          <w:p w14:paraId="056A05B6" w14:textId="77777777" w:rsidR="0085296B" w:rsidRPr="00A25DA0" w:rsidRDefault="0085296B" w:rsidP="00264149">
            <w:pPr>
              <w:spacing w:after="0" w:line="480" w:lineRule="auto"/>
              <w:jc w:val="center"/>
              <w:rPr>
                <w:rFonts w:ascii="Perpetua" w:hAnsi="Perpetua"/>
                <w:i/>
                <w:sz w:val="20"/>
                <w:szCs w:val="20"/>
              </w:rPr>
            </w:pPr>
            <w:r w:rsidRPr="00A25DA0">
              <w:rPr>
                <w:rFonts w:ascii="Perpetua" w:hAnsi="Perpetua"/>
                <w:b/>
                <w:i/>
                <w:sz w:val="20"/>
                <w:szCs w:val="20"/>
              </w:rPr>
              <w:t>p&lt;0.001</w:t>
            </w:r>
          </w:p>
        </w:tc>
        <w:tc>
          <w:tcPr>
            <w:tcW w:w="1757" w:type="dxa"/>
            <w:tcBorders>
              <w:top w:val="single" w:sz="4" w:space="0" w:color="auto"/>
            </w:tcBorders>
          </w:tcPr>
          <w:p w14:paraId="4F69D9CE" w14:textId="77777777" w:rsidR="0085296B" w:rsidRPr="00A25DA0" w:rsidRDefault="0085296B" w:rsidP="00264149">
            <w:pPr>
              <w:spacing w:after="0" w:line="480" w:lineRule="auto"/>
              <w:jc w:val="center"/>
              <w:rPr>
                <w:rFonts w:ascii="Perpetua" w:hAnsi="Perpetua"/>
                <w:sz w:val="20"/>
                <w:szCs w:val="20"/>
              </w:rPr>
            </w:pPr>
          </w:p>
          <w:p w14:paraId="2AD580A4"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0.53 (0.49, 0.57)</w:t>
            </w:r>
          </w:p>
          <w:p w14:paraId="5BB4CE05"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-0.10 (-0.15, -0.06)</w:t>
            </w:r>
          </w:p>
          <w:p w14:paraId="425089BB" w14:textId="77777777" w:rsidR="0085296B" w:rsidRPr="00A25DA0" w:rsidRDefault="0085296B" w:rsidP="00264149">
            <w:pPr>
              <w:spacing w:after="0" w:line="480" w:lineRule="auto"/>
              <w:jc w:val="center"/>
              <w:rPr>
                <w:rFonts w:ascii="Perpetua" w:hAnsi="Perpetua"/>
                <w:i/>
                <w:sz w:val="20"/>
                <w:szCs w:val="20"/>
              </w:rPr>
            </w:pPr>
            <w:r w:rsidRPr="00A25DA0">
              <w:rPr>
                <w:rFonts w:ascii="Perpetua" w:hAnsi="Perpetua"/>
                <w:b/>
                <w:i/>
                <w:sz w:val="20"/>
                <w:szCs w:val="20"/>
              </w:rPr>
              <w:t>p&lt;0.001</w:t>
            </w:r>
          </w:p>
        </w:tc>
        <w:tc>
          <w:tcPr>
            <w:tcW w:w="1757" w:type="dxa"/>
            <w:tcBorders>
              <w:top w:val="single" w:sz="4" w:space="0" w:color="auto"/>
            </w:tcBorders>
          </w:tcPr>
          <w:p w14:paraId="26C0A4B3" w14:textId="77777777" w:rsidR="0085296B" w:rsidRPr="00A25DA0" w:rsidRDefault="0085296B" w:rsidP="00264149">
            <w:pPr>
              <w:spacing w:after="0" w:line="480" w:lineRule="auto"/>
              <w:jc w:val="center"/>
              <w:rPr>
                <w:rFonts w:ascii="Perpetua" w:hAnsi="Perpetua"/>
                <w:sz w:val="20"/>
                <w:szCs w:val="20"/>
              </w:rPr>
            </w:pPr>
          </w:p>
          <w:p w14:paraId="477B31BB"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2.83 (2.75, 2.90)</w:t>
            </w:r>
          </w:p>
          <w:p w14:paraId="5C2FB071"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+0.53 (0.44, 0.62)</w:t>
            </w:r>
          </w:p>
          <w:p w14:paraId="2C90D344" w14:textId="77777777" w:rsidR="0085296B" w:rsidRPr="00A25DA0" w:rsidRDefault="0085296B" w:rsidP="00264149">
            <w:pPr>
              <w:spacing w:after="0" w:line="480" w:lineRule="auto"/>
              <w:jc w:val="center"/>
              <w:rPr>
                <w:rFonts w:ascii="Perpetua" w:hAnsi="Perpetua"/>
                <w:i/>
                <w:sz w:val="20"/>
                <w:szCs w:val="20"/>
              </w:rPr>
            </w:pPr>
            <w:r w:rsidRPr="00A25DA0">
              <w:rPr>
                <w:rFonts w:ascii="Perpetua" w:hAnsi="Perpetua"/>
                <w:b/>
                <w:i/>
                <w:sz w:val="20"/>
                <w:szCs w:val="20"/>
              </w:rPr>
              <w:t>p&lt;0.001</w:t>
            </w:r>
          </w:p>
        </w:tc>
      </w:tr>
      <w:tr w:rsidR="0085296B" w:rsidRPr="00A25DA0" w14:paraId="4CC06908" w14:textId="77777777" w:rsidTr="00CB06E4">
        <w:tc>
          <w:tcPr>
            <w:tcW w:w="2098" w:type="dxa"/>
          </w:tcPr>
          <w:p w14:paraId="32E3A567" w14:textId="77777777" w:rsidR="0085296B" w:rsidRPr="009F42FC" w:rsidRDefault="0085296B" w:rsidP="00264149">
            <w:pPr>
              <w:spacing w:after="0" w:line="480" w:lineRule="auto"/>
              <w:rPr>
                <w:rFonts w:ascii="Perpetua" w:hAnsi="Perpetua"/>
                <w:sz w:val="20"/>
                <w:szCs w:val="20"/>
              </w:rPr>
            </w:pPr>
            <w:r w:rsidRPr="009F42FC">
              <w:rPr>
                <w:rFonts w:ascii="Perpetua" w:hAnsi="Perpetua"/>
                <w:sz w:val="20"/>
                <w:szCs w:val="20"/>
              </w:rPr>
              <w:t>Age</w:t>
            </w:r>
          </w:p>
          <w:p w14:paraId="624D3F6D"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17 – 20</w:t>
            </w:r>
          </w:p>
          <w:p w14:paraId="48871EBA"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&gt;20 – 25</w:t>
            </w:r>
          </w:p>
          <w:p w14:paraId="02B28F27"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&gt;25 – 30</w:t>
            </w:r>
          </w:p>
          <w:p w14:paraId="172A8CE2"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&gt;30</w:t>
            </w:r>
          </w:p>
          <w:p w14:paraId="566B790B"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w:t>
            </w:r>
            <w:r w:rsidRPr="00A25DA0">
              <w:rPr>
                <w:rFonts w:ascii="Perpetua" w:hAnsi="Perpetua"/>
                <w:i/>
                <w:sz w:val="20"/>
                <w:szCs w:val="20"/>
              </w:rPr>
              <w:t>Trend:</w:t>
            </w:r>
          </w:p>
        </w:tc>
        <w:tc>
          <w:tcPr>
            <w:tcW w:w="1587" w:type="dxa"/>
          </w:tcPr>
          <w:p w14:paraId="740F7BA7" w14:textId="77777777" w:rsidR="0085296B" w:rsidRPr="00A25DA0" w:rsidRDefault="0085296B" w:rsidP="00264149">
            <w:pPr>
              <w:spacing w:after="0" w:line="480" w:lineRule="auto"/>
              <w:jc w:val="center"/>
              <w:rPr>
                <w:rFonts w:ascii="Perpetua" w:hAnsi="Perpetua"/>
                <w:sz w:val="20"/>
                <w:szCs w:val="20"/>
              </w:rPr>
            </w:pPr>
          </w:p>
          <w:p w14:paraId="11079BA6"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238/1210 (19.7)</w:t>
            </w:r>
          </w:p>
          <w:p w14:paraId="6BEAEB05"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483/1210 (39.9)</w:t>
            </w:r>
          </w:p>
          <w:p w14:paraId="2E47161B"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165/1210 (13.6)</w:t>
            </w:r>
          </w:p>
          <w:p w14:paraId="7827C3E0"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324/1210 (26.8)</w:t>
            </w:r>
          </w:p>
        </w:tc>
        <w:tc>
          <w:tcPr>
            <w:tcW w:w="1871" w:type="dxa"/>
          </w:tcPr>
          <w:p w14:paraId="28925FD0" w14:textId="77777777" w:rsidR="0085296B" w:rsidRPr="00A25DA0" w:rsidRDefault="0085296B" w:rsidP="00264149">
            <w:pPr>
              <w:spacing w:after="0" w:line="480" w:lineRule="auto"/>
              <w:jc w:val="center"/>
              <w:rPr>
                <w:rFonts w:ascii="Perpetua" w:hAnsi="Perpetua"/>
                <w:sz w:val="20"/>
                <w:szCs w:val="20"/>
              </w:rPr>
            </w:pPr>
          </w:p>
          <w:p w14:paraId="127276B9"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1.28 (1.17, 1.39)</w:t>
            </w:r>
          </w:p>
          <w:p w14:paraId="4C41479C"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-0.22 (-0.35, -0.09)</w:t>
            </w:r>
          </w:p>
          <w:p w14:paraId="7F65128B"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-0.37 (-0.52, -0.21)</w:t>
            </w:r>
          </w:p>
          <w:p w14:paraId="63856DC2"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-0.31 (-0.45, -0.18)</w:t>
            </w:r>
          </w:p>
          <w:p w14:paraId="10D090B5" w14:textId="77777777" w:rsidR="0085296B" w:rsidRPr="00A25DA0" w:rsidRDefault="0085296B" w:rsidP="00264149">
            <w:pPr>
              <w:spacing w:after="0" w:line="480" w:lineRule="auto"/>
              <w:jc w:val="center"/>
              <w:rPr>
                <w:rFonts w:ascii="Perpetua" w:hAnsi="Perpetua"/>
                <w:i/>
                <w:sz w:val="20"/>
                <w:szCs w:val="20"/>
              </w:rPr>
            </w:pPr>
            <w:r w:rsidRPr="00A25DA0">
              <w:rPr>
                <w:rFonts w:ascii="Perpetua" w:hAnsi="Perpetua"/>
                <w:b/>
                <w:i/>
                <w:sz w:val="20"/>
                <w:szCs w:val="20"/>
              </w:rPr>
              <w:t>p&lt;0.001</w:t>
            </w:r>
          </w:p>
        </w:tc>
        <w:tc>
          <w:tcPr>
            <w:tcW w:w="1757" w:type="dxa"/>
          </w:tcPr>
          <w:p w14:paraId="2C4C3271" w14:textId="77777777" w:rsidR="0085296B" w:rsidRPr="00A25DA0" w:rsidRDefault="0085296B" w:rsidP="00264149">
            <w:pPr>
              <w:spacing w:after="0" w:line="480" w:lineRule="auto"/>
              <w:jc w:val="center"/>
              <w:rPr>
                <w:rFonts w:ascii="Perpetua" w:hAnsi="Perpetua"/>
                <w:sz w:val="20"/>
                <w:szCs w:val="20"/>
              </w:rPr>
            </w:pPr>
          </w:p>
          <w:p w14:paraId="0237E5DB"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0.48 (0.43, 0.53)</w:t>
            </w:r>
          </w:p>
          <w:p w14:paraId="3579BD01"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-0.03 (-0.08, 0.03)</w:t>
            </w:r>
          </w:p>
          <w:p w14:paraId="1A549CEB"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-0.06 (-0.13, 0.01)</w:t>
            </w:r>
          </w:p>
          <w:p w14:paraId="3B14ADC7"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-0.01 (-0.08, 0.06)</w:t>
            </w:r>
          </w:p>
          <w:p w14:paraId="235B6CEF" w14:textId="77777777" w:rsidR="0085296B" w:rsidRPr="00A25DA0" w:rsidRDefault="0085296B" w:rsidP="00264149">
            <w:pPr>
              <w:spacing w:after="0" w:line="480" w:lineRule="auto"/>
              <w:jc w:val="center"/>
              <w:rPr>
                <w:rFonts w:ascii="Perpetua" w:hAnsi="Perpetua"/>
                <w:i/>
                <w:sz w:val="20"/>
                <w:szCs w:val="20"/>
              </w:rPr>
            </w:pPr>
            <w:r w:rsidRPr="00A25DA0">
              <w:rPr>
                <w:rFonts w:ascii="Perpetua" w:hAnsi="Perpetua"/>
                <w:i/>
                <w:sz w:val="20"/>
                <w:szCs w:val="20"/>
              </w:rPr>
              <w:t>p=0.74</w:t>
            </w:r>
          </w:p>
        </w:tc>
        <w:tc>
          <w:tcPr>
            <w:tcW w:w="1757" w:type="dxa"/>
          </w:tcPr>
          <w:p w14:paraId="056EC4CD" w14:textId="77777777" w:rsidR="0085296B" w:rsidRPr="00A25DA0" w:rsidRDefault="0085296B" w:rsidP="00264149">
            <w:pPr>
              <w:spacing w:after="0" w:line="480" w:lineRule="auto"/>
              <w:jc w:val="center"/>
              <w:rPr>
                <w:rFonts w:ascii="Perpetua" w:hAnsi="Perpetua"/>
                <w:sz w:val="20"/>
                <w:szCs w:val="20"/>
              </w:rPr>
            </w:pPr>
          </w:p>
          <w:p w14:paraId="058093E4"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3.30 (3.21, 3.39)</w:t>
            </w:r>
          </w:p>
          <w:p w14:paraId="30B633C6"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-0.12 (-0.23, -0.01)</w:t>
            </w:r>
          </w:p>
          <w:p w14:paraId="58ECF145"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-0.18 (-0.32, -0.03)</w:t>
            </w:r>
          </w:p>
          <w:p w14:paraId="14F0C2B4"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-0.19 (-0.31, -0.06)</w:t>
            </w:r>
          </w:p>
          <w:p w14:paraId="736A36AC" w14:textId="77777777" w:rsidR="0085296B" w:rsidRPr="00A25DA0" w:rsidRDefault="0085296B" w:rsidP="00264149">
            <w:pPr>
              <w:spacing w:after="0" w:line="480" w:lineRule="auto"/>
              <w:jc w:val="center"/>
              <w:rPr>
                <w:rFonts w:ascii="Perpetua" w:hAnsi="Perpetua"/>
                <w:i/>
                <w:sz w:val="20"/>
                <w:szCs w:val="20"/>
              </w:rPr>
            </w:pPr>
            <w:r w:rsidRPr="00A25DA0">
              <w:rPr>
                <w:rFonts w:ascii="Perpetua" w:hAnsi="Perpetua"/>
                <w:b/>
                <w:i/>
                <w:sz w:val="20"/>
                <w:szCs w:val="20"/>
              </w:rPr>
              <w:t>p=0.004</w:t>
            </w:r>
          </w:p>
        </w:tc>
      </w:tr>
      <w:tr w:rsidR="0085296B" w:rsidRPr="00A25DA0" w14:paraId="24A4733C" w14:textId="77777777" w:rsidTr="00CB06E4">
        <w:tc>
          <w:tcPr>
            <w:tcW w:w="2098" w:type="dxa"/>
          </w:tcPr>
          <w:p w14:paraId="0C8A3E30" w14:textId="77777777" w:rsidR="0085296B" w:rsidRPr="009F42FC" w:rsidRDefault="0085296B" w:rsidP="00264149">
            <w:pPr>
              <w:spacing w:after="0" w:line="480" w:lineRule="auto"/>
              <w:rPr>
                <w:rFonts w:ascii="Perpetua" w:hAnsi="Perpetua"/>
                <w:sz w:val="20"/>
                <w:szCs w:val="20"/>
              </w:rPr>
            </w:pPr>
            <w:r w:rsidRPr="009F42FC">
              <w:rPr>
                <w:rFonts w:ascii="Perpetua" w:hAnsi="Perpetua"/>
                <w:sz w:val="20"/>
                <w:szCs w:val="20"/>
              </w:rPr>
              <w:t>Region</w:t>
            </w:r>
          </w:p>
          <w:p w14:paraId="2E806898"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Australia/NZ</w:t>
            </w:r>
          </w:p>
          <w:p w14:paraId="0F3948B1"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Asia</w:t>
            </w:r>
          </w:p>
          <w:p w14:paraId="23A66DFE"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Africa </w:t>
            </w:r>
            <w:r w:rsidR="00861956" w:rsidRPr="00A25DA0">
              <w:rPr>
                <w:rFonts w:ascii="Perpetua" w:hAnsi="Perpetua"/>
                <w:sz w:val="20"/>
                <w:szCs w:val="20"/>
              </w:rPr>
              <w:t>and</w:t>
            </w:r>
            <w:r w:rsidRPr="00A25DA0">
              <w:rPr>
                <w:rFonts w:ascii="Perpetua" w:hAnsi="Perpetua"/>
                <w:sz w:val="20"/>
                <w:szCs w:val="20"/>
              </w:rPr>
              <w:t xml:space="preserve"> Middle East</w:t>
            </w:r>
          </w:p>
          <w:p w14:paraId="42D66BE3"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Europe</w:t>
            </w:r>
          </w:p>
          <w:p w14:paraId="02318616" w14:textId="77777777" w:rsidR="0085296B" w:rsidRDefault="0085296B" w:rsidP="00264149">
            <w:pPr>
              <w:spacing w:after="0" w:line="480" w:lineRule="auto"/>
              <w:rPr>
                <w:rFonts w:ascii="Perpetua" w:hAnsi="Perpetua"/>
                <w:sz w:val="20"/>
                <w:szCs w:val="20"/>
              </w:rPr>
            </w:pPr>
            <w:r w:rsidRPr="00A25DA0">
              <w:rPr>
                <w:rFonts w:ascii="Perpetua" w:hAnsi="Perpetua"/>
                <w:sz w:val="20"/>
                <w:szCs w:val="20"/>
              </w:rPr>
              <w:t xml:space="preserve">   Americas</w:t>
            </w:r>
          </w:p>
          <w:p w14:paraId="36F5A94D" w14:textId="106DDF3B" w:rsidR="00197184" w:rsidRPr="0025663F" w:rsidRDefault="00197184" w:rsidP="00264149">
            <w:pPr>
              <w:spacing w:after="0" w:line="480" w:lineRule="auto"/>
              <w:rPr>
                <w:rFonts w:ascii="Perpetua" w:hAnsi="Perpetua"/>
                <w:i/>
                <w:iCs/>
                <w:sz w:val="20"/>
                <w:szCs w:val="20"/>
              </w:rPr>
            </w:pPr>
            <w:r>
              <w:rPr>
                <w:rFonts w:ascii="Perpetua" w:hAnsi="Perpetua"/>
                <w:sz w:val="20"/>
                <w:szCs w:val="20"/>
              </w:rPr>
              <w:t xml:space="preserve">   </w:t>
            </w:r>
            <w:r>
              <w:rPr>
                <w:rFonts w:ascii="Perpetua" w:hAnsi="Perpetua"/>
                <w:i/>
                <w:iCs/>
                <w:sz w:val="20"/>
                <w:szCs w:val="20"/>
              </w:rPr>
              <w:t>Trend:</w:t>
            </w:r>
          </w:p>
        </w:tc>
        <w:tc>
          <w:tcPr>
            <w:tcW w:w="1587" w:type="dxa"/>
          </w:tcPr>
          <w:p w14:paraId="096CAD8B" w14:textId="77777777" w:rsidR="0085296B" w:rsidRPr="00A25DA0" w:rsidRDefault="0085296B" w:rsidP="00264149">
            <w:pPr>
              <w:spacing w:after="0" w:line="480" w:lineRule="auto"/>
              <w:jc w:val="center"/>
              <w:rPr>
                <w:rFonts w:ascii="Perpetua" w:hAnsi="Perpetua"/>
                <w:sz w:val="20"/>
                <w:szCs w:val="20"/>
              </w:rPr>
            </w:pPr>
          </w:p>
          <w:p w14:paraId="294A5450"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1042/1187 (87.8)</w:t>
            </w:r>
          </w:p>
          <w:p w14:paraId="239137FD"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62/1187 (5.2)</w:t>
            </w:r>
          </w:p>
          <w:p w14:paraId="151D9DDC"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12/1187 (1.0)</w:t>
            </w:r>
          </w:p>
          <w:p w14:paraId="2C3DB633"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48/1187 (4.0)</w:t>
            </w:r>
          </w:p>
          <w:p w14:paraId="56837B9F"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23/1187 (1.9)</w:t>
            </w:r>
          </w:p>
        </w:tc>
        <w:tc>
          <w:tcPr>
            <w:tcW w:w="1871" w:type="dxa"/>
          </w:tcPr>
          <w:p w14:paraId="0D2A6C57" w14:textId="77777777" w:rsidR="0085296B" w:rsidRPr="00A25DA0" w:rsidRDefault="0085296B" w:rsidP="00264149">
            <w:pPr>
              <w:spacing w:after="0" w:line="480" w:lineRule="auto"/>
              <w:jc w:val="center"/>
              <w:rPr>
                <w:rFonts w:ascii="Perpetua" w:hAnsi="Perpetua"/>
                <w:sz w:val="20"/>
                <w:szCs w:val="20"/>
              </w:rPr>
            </w:pPr>
          </w:p>
          <w:p w14:paraId="2F8AF676"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1.03 (0.99, 1.08)</w:t>
            </w:r>
          </w:p>
          <w:p w14:paraId="011DD0D5"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+0.70 (0.41, 0.98)</w:t>
            </w:r>
          </w:p>
          <w:p w14:paraId="6FE12530"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+0.54 (-0.04, 1.11)</w:t>
            </w:r>
          </w:p>
          <w:p w14:paraId="2B5C89EB"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-0.09 (-0.29, 0.12)</w:t>
            </w:r>
          </w:p>
          <w:p w14:paraId="1149A681" w14:textId="77777777" w:rsidR="0085296B" w:rsidRDefault="0085296B" w:rsidP="00264149">
            <w:pPr>
              <w:spacing w:after="0" w:line="480" w:lineRule="auto"/>
              <w:jc w:val="center"/>
              <w:rPr>
                <w:rFonts w:ascii="Perpetua" w:hAnsi="Perpetua"/>
                <w:sz w:val="20"/>
                <w:szCs w:val="20"/>
              </w:rPr>
            </w:pPr>
            <w:r w:rsidRPr="00A25DA0">
              <w:rPr>
                <w:rFonts w:ascii="Perpetua" w:hAnsi="Perpetua"/>
                <w:sz w:val="20"/>
                <w:szCs w:val="20"/>
              </w:rPr>
              <w:t>-0.20 (-0.45, 0.06)</w:t>
            </w:r>
          </w:p>
          <w:p w14:paraId="1823B58B" w14:textId="7B96E22B" w:rsidR="00197184" w:rsidRPr="0025663F" w:rsidRDefault="00197184" w:rsidP="00264149">
            <w:pPr>
              <w:spacing w:after="0" w:line="480" w:lineRule="auto"/>
              <w:jc w:val="center"/>
              <w:rPr>
                <w:rFonts w:ascii="Perpetua" w:hAnsi="Perpetua"/>
                <w:sz w:val="20"/>
                <w:szCs w:val="20"/>
                <w:vertAlign w:val="superscript"/>
              </w:rPr>
            </w:pPr>
            <w:r>
              <w:rPr>
                <w:rFonts w:ascii="Perpetua" w:hAnsi="Perpetua"/>
                <w:sz w:val="20"/>
                <w:szCs w:val="20"/>
                <w:vertAlign w:val="superscript"/>
              </w:rPr>
              <w:t>b</w:t>
            </w:r>
          </w:p>
        </w:tc>
        <w:tc>
          <w:tcPr>
            <w:tcW w:w="1757" w:type="dxa"/>
          </w:tcPr>
          <w:p w14:paraId="2CF85FAD" w14:textId="77777777" w:rsidR="0085296B" w:rsidRPr="00A25DA0" w:rsidRDefault="0085296B" w:rsidP="00264149">
            <w:pPr>
              <w:spacing w:after="0" w:line="480" w:lineRule="auto"/>
              <w:jc w:val="center"/>
              <w:rPr>
                <w:rFonts w:ascii="Perpetua" w:hAnsi="Perpetua"/>
                <w:sz w:val="20"/>
                <w:szCs w:val="20"/>
              </w:rPr>
            </w:pPr>
          </w:p>
          <w:p w14:paraId="4F7B42F1"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0.44 (0.42, 0.46)</w:t>
            </w:r>
          </w:p>
          <w:p w14:paraId="46C40240"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+0.48 (0.29, 0.67)</w:t>
            </w:r>
          </w:p>
          <w:p w14:paraId="68971DE6"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+0.08 (-0.16, 0.31)</w:t>
            </w:r>
          </w:p>
          <w:p w14:paraId="0862F9CB"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-0.03 (-0.13, 0.07)</w:t>
            </w:r>
          </w:p>
          <w:p w14:paraId="62199A32" w14:textId="77777777" w:rsidR="0085296B" w:rsidRDefault="0085296B" w:rsidP="00264149">
            <w:pPr>
              <w:spacing w:after="0" w:line="480" w:lineRule="auto"/>
              <w:jc w:val="center"/>
              <w:rPr>
                <w:rFonts w:ascii="Perpetua" w:hAnsi="Perpetua"/>
                <w:sz w:val="20"/>
                <w:szCs w:val="20"/>
              </w:rPr>
            </w:pPr>
            <w:r w:rsidRPr="00A25DA0">
              <w:rPr>
                <w:rFonts w:ascii="Perpetua" w:hAnsi="Perpetua"/>
                <w:sz w:val="20"/>
                <w:szCs w:val="20"/>
              </w:rPr>
              <w:t>-0.06 (-0.18, 0.06)</w:t>
            </w:r>
          </w:p>
          <w:p w14:paraId="5815902D" w14:textId="5C93DA98" w:rsidR="00197184" w:rsidRPr="0025663F" w:rsidRDefault="00197184" w:rsidP="00264149">
            <w:pPr>
              <w:spacing w:after="0" w:line="480" w:lineRule="auto"/>
              <w:jc w:val="center"/>
              <w:rPr>
                <w:rFonts w:ascii="Perpetua" w:hAnsi="Perpetua"/>
                <w:sz w:val="20"/>
                <w:szCs w:val="20"/>
                <w:vertAlign w:val="superscript"/>
              </w:rPr>
            </w:pPr>
            <w:r>
              <w:rPr>
                <w:rFonts w:ascii="Perpetua" w:hAnsi="Perpetua"/>
                <w:sz w:val="20"/>
                <w:szCs w:val="20"/>
                <w:vertAlign w:val="superscript"/>
              </w:rPr>
              <w:t>b</w:t>
            </w:r>
          </w:p>
        </w:tc>
        <w:tc>
          <w:tcPr>
            <w:tcW w:w="1757" w:type="dxa"/>
          </w:tcPr>
          <w:p w14:paraId="4E48E75D" w14:textId="77777777" w:rsidR="0085296B" w:rsidRPr="00A25DA0" w:rsidRDefault="0085296B" w:rsidP="00264149">
            <w:pPr>
              <w:spacing w:after="0" w:line="480" w:lineRule="auto"/>
              <w:jc w:val="center"/>
              <w:rPr>
                <w:rFonts w:ascii="Perpetua" w:hAnsi="Perpetua"/>
                <w:sz w:val="20"/>
                <w:szCs w:val="20"/>
              </w:rPr>
            </w:pPr>
          </w:p>
          <w:p w14:paraId="5DE0AC88"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3.17 (3.13, 3.21)</w:t>
            </w:r>
          </w:p>
          <w:p w14:paraId="0F47BDC4"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+0.04 (-0.15, 0.23)</w:t>
            </w:r>
          </w:p>
          <w:p w14:paraId="4E47D24F"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+0.37 (-0.02, 0.76)</w:t>
            </w:r>
          </w:p>
          <w:p w14:paraId="345BECD4"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+0.20 (-0.00, 0.41)</w:t>
            </w:r>
          </w:p>
          <w:p w14:paraId="4C9CD3E2" w14:textId="77777777" w:rsidR="0085296B" w:rsidRDefault="0085296B" w:rsidP="00264149">
            <w:pPr>
              <w:spacing w:after="0" w:line="480" w:lineRule="auto"/>
              <w:jc w:val="center"/>
              <w:rPr>
                <w:rFonts w:ascii="Perpetua" w:hAnsi="Perpetua"/>
                <w:sz w:val="20"/>
                <w:szCs w:val="20"/>
              </w:rPr>
            </w:pPr>
            <w:r w:rsidRPr="00A25DA0">
              <w:rPr>
                <w:rFonts w:ascii="Perpetua" w:hAnsi="Perpetua"/>
                <w:sz w:val="20"/>
                <w:szCs w:val="20"/>
              </w:rPr>
              <w:t>-0.03 (-0.32, 0.26)</w:t>
            </w:r>
          </w:p>
          <w:p w14:paraId="45994979" w14:textId="3F3694E3" w:rsidR="00197184" w:rsidRPr="0025663F" w:rsidRDefault="00197184" w:rsidP="00264149">
            <w:pPr>
              <w:spacing w:after="0" w:line="480" w:lineRule="auto"/>
              <w:jc w:val="center"/>
              <w:rPr>
                <w:rFonts w:ascii="Perpetua" w:hAnsi="Perpetua"/>
                <w:sz w:val="20"/>
                <w:szCs w:val="20"/>
                <w:vertAlign w:val="superscript"/>
              </w:rPr>
            </w:pPr>
            <w:r>
              <w:rPr>
                <w:rFonts w:ascii="Perpetua" w:hAnsi="Perpetua"/>
                <w:sz w:val="20"/>
                <w:szCs w:val="20"/>
                <w:vertAlign w:val="superscript"/>
              </w:rPr>
              <w:t>b</w:t>
            </w:r>
          </w:p>
        </w:tc>
      </w:tr>
      <w:tr w:rsidR="0085296B" w:rsidRPr="00A25DA0" w14:paraId="350D095E" w14:textId="77777777" w:rsidTr="00CB06E4">
        <w:tc>
          <w:tcPr>
            <w:tcW w:w="2098" w:type="dxa"/>
          </w:tcPr>
          <w:p w14:paraId="53E59B30" w14:textId="77777777" w:rsidR="0085296B" w:rsidRPr="00A25DA0" w:rsidRDefault="0085296B" w:rsidP="00264149">
            <w:pPr>
              <w:spacing w:after="0" w:line="480" w:lineRule="auto"/>
              <w:rPr>
                <w:rFonts w:ascii="Perpetua" w:hAnsi="Perpetua"/>
                <w:sz w:val="20"/>
                <w:szCs w:val="20"/>
              </w:rPr>
            </w:pPr>
            <w:r w:rsidRPr="009F42FC">
              <w:rPr>
                <w:rFonts w:ascii="Perpetua" w:hAnsi="Perpetua"/>
                <w:sz w:val="20"/>
                <w:szCs w:val="20"/>
              </w:rPr>
              <w:t>Sexual o</w:t>
            </w:r>
            <w:r w:rsidRPr="00A25DA0">
              <w:rPr>
                <w:rFonts w:ascii="Perpetua" w:hAnsi="Perpetua"/>
                <w:sz w:val="20"/>
                <w:szCs w:val="20"/>
              </w:rPr>
              <w:t>rientation</w:t>
            </w:r>
          </w:p>
          <w:p w14:paraId="2A7F6AD6"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Heterosexual</w:t>
            </w:r>
          </w:p>
          <w:p w14:paraId="75326AE2"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Questioning</w:t>
            </w:r>
          </w:p>
          <w:p w14:paraId="2A3B4375"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lastRenderedPageBreak/>
              <w:t xml:space="preserve">   Bisexual</w:t>
            </w:r>
          </w:p>
          <w:p w14:paraId="50655FE8" w14:textId="77777777" w:rsidR="0085296B" w:rsidRDefault="0085296B" w:rsidP="00264149">
            <w:pPr>
              <w:spacing w:after="0" w:line="480" w:lineRule="auto"/>
              <w:rPr>
                <w:rFonts w:ascii="Perpetua" w:hAnsi="Perpetua"/>
                <w:sz w:val="20"/>
                <w:szCs w:val="20"/>
              </w:rPr>
            </w:pPr>
            <w:r w:rsidRPr="00A25DA0">
              <w:rPr>
                <w:rFonts w:ascii="Perpetua" w:hAnsi="Perpetua"/>
                <w:sz w:val="20"/>
                <w:szCs w:val="20"/>
              </w:rPr>
              <w:t xml:space="preserve">   Homosexual</w:t>
            </w:r>
          </w:p>
          <w:p w14:paraId="3E97B3F3" w14:textId="65E5646A" w:rsidR="00197184" w:rsidRPr="0025663F" w:rsidRDefault="00197184" w:rsidP="00264149">
            <w:pPr>
              <w:spacing w:after="0" w:line="480" w:lineRule="auto"/>
              <w:rPr>
                <w:rFonts w:ascii="Perpetua" w:hAnsi="Perpetua"/>
                <w:i/>
                <w:iCs/>
                <w:sz w:val="20"/>
                <w:szCs w:val="20"/>
              </w:rPr>
            </w:pPr>
            <w:r>
              <w:rPr>
                <w:rFonts w:ascii="Perpetua" w:hAnsi="Perpetua"/>
                <w:sz w:val="20"/>
                <w:szCs w:val="20"/>
              </w:rPr>
              <w:t xml:space="preserve">   </w:t>
            </w:r>
            <w:r>
              <w:rPr>
                <w:rFonts w:ascii="Perpetua" w:hAnsi="Perpetua"/>
                <w:i/>
                <w:iCs/>
                <w:sz w:val="20"/>
                <w:szCs w:val="20"/>
              </w:rPr>
              <w:t>Trend:</w:t>
            </w:r>
          </w:p>
        </w:tc>
        <w:tc>
          <w:tcPr>
            <w:tcW w:w="1587" w:type="dxa"/>
          </w:tcPr>
          <w:p w14:paraId="5CDF3FF3" w14:textId="77777777" w:rsidR="0085296B" w:rsidRPr="00A25DA0" w:rsidRDefault="0085296B" w:rsidP="00264149">
            <w:pPr>
              <w:spacing w:after="0" w:line="480" w:lineRule="auto"/>
              <w:jc w:val="center"/>
              <w:rPr>
                <w:rFonts w:ascii="Perpetua" w:hAnsi="Perpetua"/>
                <w:sz w:val="20"/>
                <w:szCs w:val="20"/>
              </w:rPr>
            </w:pPr>
          </w:p>
          <w:p w14:paraId="7BA542D6"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1026/1200 (85.5)</w:t>
            </w:r>
          </w:p>
          <w:p w14:paraId="0E020BB9"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20/1200 (1.7)</w:t>
            </w:r>
          </w:p>
          <w:p w14:paraId="7F8874F8"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lastRenderedPageBreak/>
              <w:t>105/1200 (8.8)</w:t>
            </w:r>
          </w:p>
          <w:p w14:paraId="30FC5A36"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49/1200 (4.1)</w:t>
            </w:r>
          </w:p>
        </w:tc>
        <w:tc>
          <w:tcPr>
            <w:tcW w:w="1871" w:type="dxa"/>
          </w:tcPr>
          <w:p w14:paraId="5C1D96DE" w14:textId="77777777" w:rsidR="0085296B" w:rsidRPr="00A25DA0" w:rsidRDefault="0085296B" w:rsidP="00264149">
            <w:pPr>
              <w:spacing w:after="0" w:line="480" w:lineRule="auto"/>
              <w:jc w:val="center"/>
              <w:rPr>
                <w:rFonts w:ascii="Perpetua" w:hAnsi="Perpetua"/>
                <w:sz w:val="20"/>
                <w:szCs w:val="20"/>
              </w:rPr>
            </w:pPr>
          </w:p>
          <w:p w14:paraId="7631A6E6"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1.11 (1.06, 1.165)</w:t>
            </w:r>
          </w:p>
          <w:p w14:paraId="69DCC71A"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-0.09 (-0.42, 0.24)</w:t>
            </w:r>
          </w:p>
          <w:p w14:paraId="55CF32E5"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lastRenderedPageBreak/>
              <w:t>-0.37 (-0.49, -0.25)</w:t>
            </w:r>
          </w:p>
          <w:p w14:paraId="08E05E1A"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-0.32 (-0.50, -0.15)</w:t>
            </w:r>
          </w:p>
          <w:p w14:paraId="2286B5EF" w14:textId="532DF54D" w:rsidR="0085296B" w:rsidRPr="0025663F" w:rsidRDefault="00197184">
            <w:pPr>
              <w:spacing w:after="0" w:line="480" w:lineRule="auto"/>
              <w:jc w:val="center"/>
              <w:rPr>
                <w:rFonts w:ascii="Perpetua" w:hAnsi="Perpetua"/>
                <w:bCs/>
                <w:iCs/>
                <w:sz w:val="20"/>
                <w:szCs w:val="20"/>
                <w:vertAlign w:val="superscript"/>
              </w:rPr>
            </w:pPr>
            <w:r w:rsidRPr="0025663F">
              <w:rPr>
                <w:rFonts w:ascii="Perpetua" w:hAnsi="Perpetua"/>
                <w:bCs/>
                <w:iCs/>
                <w:sz w:val="20"/>
                <w:szCs w:val="20"/>
                <w:vertAlign w:val="superscript"/>
              </w:rPr>
              <w:t>a</w:t>
            </w:r>
          </w:p>
        </w:tc>
        <w:tc>
          <w:tcPr>
            <w:tcW w:w="1757" w:type="dxa"/>
          </w:tcPr>
          <w:p w14:paraId="24FE44ED" w14:textId="77777777" w:rsidR="0085296B" w:rsidRPr="00A25DA0" w:rsidRDefault="0085296B" w:rsidP="00264149">
            <w:pPr>
              <w:spacing w:after="0" w:line="480" w:lineRule="auto"/>
              <w:jc w:val="center"/>
              <w:rPr>
                <w:rFonts w:ascii="Perpetua" w:hAnsi="Perpetua"/>
                <w:sz w:val="20"/>
                <w:szCs w:val="20"/>
              </w:rPr>
            </w:pPr>
          </w:p>
          <w:p w14:paraId="49A70D4A"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0.48 (0.45, 0.50)</w:t>
            </w:r>
          </w:p>
          <w:p w14:paraId="28B5BDE1"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+0.10 (-0.10, 0.31)</w:t>
            </w:r>
          </w:p>
          <w:p w14:paraId="5F422D17"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lastRenderedPageBreak/>
              <w:t>-0.14 (-0.19, -0.08)</w:t>
            </w:r>
          </w:p>
          <w:p w14:paraId="08C8A8B8"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-0.15 (-0.23, -0.08)</w:t>
            </w:r>
          </w:p>
          <w:p w14:paraId="14FD5AC3" w14:textId="25287320" w:rsidR="0085296B" w:rsidRPr="0025663F" w:rsidRDefault="00197184" w:rsidP="00264149">
            <w:pPr>
              <w:spacing w:after="0" w:line="480" w:lineRule="auto"/>
              <w:jc w:val="center"/>
              <w:rPr>
                <w:rFonts w:ascii="Perpetua" w:hAnsi="Perpetua"/>
                <w:bCs/>
                <w:iCs/>
                <w:sz w:val="20"/>
                <w:szCs w:val="20"/>
                <w:vertAlign w:val="superscript"/>
              </w:rPr>
            </w:pPr>
            <w:r>
              <w:rPr>
                <w:rFonts w:ascii="Perpetua" w:hAnsi="Perpetua"/>
                <w:bCs/>
                <w:iCs/>
                <w:sz w:val="20"/>
                <w:szCs w:val="20"/>
                <w:vertAlign w:val="superscript"/>
              </w:rPr>
              <w:t>a</w:t>
            </w:r>
          </w:p>
        </w:tc>
        <w:tc>
          <w:tcPr>
            <w:tcW w:w="1757" w:type="dxa"/>
          </w:tcPr>
          <w:p w14:paraId="568F9BFE" w14:textId="77777777" w:rsidR="0085296B" w:rsidRPr="00A25DA0" w:rsidRDefault="0085296B" w:rsidP="00264149">
            <w:pPr>
              <w:spacing w:after="0" w:line="480" w:lineRule="auto"/>
              <w:jc w:val="center"/>
              <w:rPr>
                <w:rFonts w:ascii="Perpetua" w:hAnsi="Perpetua"/>
                <w:sz w:val="20"/>
                <w:szCs w:val="20"/>
              </w:rPr>
            </w:pPr>
          </w:p>
          <w:p w14:paraId="5E603F1B"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3.19 (3.15, 3.24)</w:t>
            </w:r>
          </w:p>
          <w:p w14:paraId="2D61D4DD"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+0.09 (-0.24, 0.41)</w:t>
            </w:r>
          </w:p>
          <w:p w14:paraId="1D2FE4E6"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lastRenderedPageBreak/>
              <w:t>-0.14 (-0.29, 0.02)</w:t>
            </w:r>
          </w:p>
          <w:p w14:paraId="516D1163"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-0.09 (-0.30, 0.12)</w:t>
            </w:r>
          </w:p>
          <w:p w14:paraId="6040E7E4" w14:textId="1BD55889" w:rsidR="0085296B" w:rsidRPr="0025663F" w:rsidRDefault="00197184" w:rsidP="00264149">
            <w:pPr>
              <w:spacing w:after="0" w:line="480" w:lineRule="auto"/>
              <w:jc w:val="center"/>
              <w:rPr>
                <w:rFonts w:ascii="Perpetua" w:hAnsi="Perpetua"/>
                <w:iCs/>
                <w:sz w:val="20"/>
                <w:szCs w:val="20"/>
                <w:vertAlign w:val="superscript"/>
              </w:rPr>
            </w:pPr>
            <w:r>
              <w:rPr>
                <w:rFonts w:ascii="Perpetua" w:hAnsi="Perpetua"/>
                <w:iCs/>
                <w:sz w:val="20"/>
                <w:szCs w:val="20"/>
                <w:vertAlign w:val="superscript"/>
              </w:rPr>
              <w:t>a</w:t>
            </w:r>
          </w:p>
        </w:tc>
      </w:tr>
      <w:tr w:rsidR="0085296B" w:rsidRPr="00A25DA0" w14:paraId="2A89A594" w14:textId="77777777" w:rsidTr="00CB06E4">
        <w:tc>
          <w:tcPr>
            <w:tcW w:w="2098" w:type="dxa"/>
          </w:tcPr>
          <w:p w14:paraId="502D386F" w14:textId="77777777" w:rsidR="0085296B" w:rsidRPr="009F42FC" w:rsidRDefault="0085296B" w:rsidP="00264149">
            <w:pPr>
              <w:spacing w:after="0" w:line="480" w:lineRule="auto"/>
              <w:rPr>
                <w:rFonts w:ascii="Perpetua" w:hAnsi="Perpetua"/>
                <w:sz w:val="20"/>
                <w:szCs w:val="20"/>
              </w:rPr>
            </w:pPr>
            <w:r w:rsidRPr="009F42FC">
              <w:rPr>
                <w:rFonts w:ascii="Perpetua" w:hAnsi="Perpetua"/>
                <w:sz w:val="20"/>
                <w:szCs w:val="20"/>
              </w:rPr>
              <w:t>Race/ethnicity</w:t>
            </w:r>
          </w:p>
          <w:p w14:paraId="71DAD9A1"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White</w:t>
            </w:r>
          </w:p>
          <w:p w14:paraId="73DBF77C"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African</w:t>
            </w:r>
          </w:p>
          <w:p w14:paraId="58B255F1"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Aus Aboriginal</w:t>
            </w:r>
          </w:p>
          <w:p w14:paraId="4C97EF2B"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East Asian</w:t>
            </w:r>
          </w:p>
          <w:p w14:paraId="7BBF1EAE"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Hispanic</w:t>
            </w:r>
          </w:p>
          <w:p w14:paraId="6E090626"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Pac Islander</w:t>
            </w:r>
          </w:p>
          <w:p w14:paraId="6B3DD344"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South Asian</w:t>
            </w:r>
          </w:p>
          <w:p w14:paraId="4C5BFF9D" w14:textId="77777777" w:rsidR="0085296B" w:rsidRDefault="0085296B" w:rsidP="00264149">
            <w:pPr>
              <w:spacing w:after="0" w:line="480" w:lineRule="auto"/>
              <w:rPr>
                <w:rFonts w:ascii="Perpetua" w:hAnsi="Perpetua"/>
                <w:sz w:val="20"/>
                <w:szCs w:val="20"/>
              </w:rPr>
            </w:pPr>
            <w:r w:rsidRPr="00A25DA0">
              <w:rPr>
                <w:rFonts w:ascii="Perpetua" w:hAnsi="Perpetua"/>
                <w:sz w:val="20"/>
                <w:szCs w:val="20"/>
              </w:rPr>
              <w:t xml:space="preserve">   Mixed</w:t>
            </w:r>
          </w:p>
          <w:p w14:paraId="3DDED476" w14:textId="6166F0C7" w:rsidR="00197184" w:rsidRPr="0025663F" w:rsidRDefault="00197184" w:rsidP="00264149">
            <w:pPr>
              <w:spacing w:after="0" w:line="480" w:lineRule="auto"/>
              <w:rPr>
                <w:rFonts w:ascii="Perpetua" w:hAnsi="Perpetua"/>
                <w:i/>
                <w:iCs/>
                <w:sz w:val="20"/>
                <w:szCs w:val="20"/>
              </w:rPr>
            </w:pPr>
            <w:r>
              <w:rPr>
                <w:rFonts w:ascii="Perpetua" w:hAnsi="Perpetua"/>
                <w:sz w:val="20"/>
                <w:szCs w:val="20"/>
              </w:rPr>
              <w:t xml:space="preserve">   </w:t>
            </w:r>
            <w:r>
              <w:rPr>
                <w:rFonts w:ascii="Perpetua" w:hAnsi="Perpetua"/>
                <w:i/>
                <w:iCs/>
                <w:sz w:val="20"/>
                <w:szCs w:val="20"/>
              </w:rPr>
              <w:t>Trend:</w:t>
            </w:r>
          </w:p>
        </w:tc>
        <w:tc>
          <w:tcPr>
            <w:tcW w:w="1587" w:type="dxa"/>
          </w:tcPr>
          <w:p w14:paraId="288976FB" w14:textId="77777777" w:rsidR="0085296B" w:rsidRPr="00A25DA0" w:rsidRDefault="0085296B" w:rsidP="00264149">
            <w:pPr>
              <w:spacing w:after="0" w:line="480" w:lineRule="auto"/>
              <w:jc w:val="center"/>
              <w:rPr>
                <w:rFonts w:ascii="Perpetua" w:hAnsi="Perpetua"/>
                <w:sz w:val="20"/>
                <w:szCs w:val="20"/>
              </w:rPr>
            </w:pPr>
          </w:p>
          <w:p w14:paraId="3CA632EE"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1013/1188 (85.3)</w:t>
            </w:r>
          </w:p>
          <w:p w14:paraId="4EFCB3B2"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6/1188 (0.5)</w:t>
            </w:r>
          </w:p>
          <w:p w14:paraId="4F868855"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40/1188 (3.4)</w:t>
            </w:r>
          </w:p>
          <w:p w14:paraId="77290875"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27/1188 (2.3)</w:t>
            </w:r>
          </w:p>
          <w:p w14:paraId="7C3659B3"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9/1188 (0.8)</w:t>
            </w:r>
          </w:p>
          <w:p w14:paraId="4C1C2921"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3/1188 (0.3)</w:t>
            </w:r>
          </w:p>
          <w:p w14:paraId="6F62AFA0"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29/1188 (2.4)</w:t>
            </w:r>
          </w:p>
          <w:p w14:paraId="37F888C2"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61/1188 (5.1)</w:t>
            </w:r>
          </w:p>
        </w:tc>
        <w:tc>
          <w:tcPr>
            <w:tcW w:w="1871" w:type="dxa"/>
          </w:tcPr>
          <w:p w14:paraId="54A3493A" w14:textId="77777777" w:rsidR="0085296B" w:rsidRPr="00A25DA0" w:rsidRDefault="0085296B" w:rsidP="00264149">
            <w:pPr>
              <w:spacing w:after="0" w:line="480" w:lineRule="auto"/>
              <w:jc w:val="center"/>
              <w:rPr>
                <w:rFonts w:ascii="Perpetua" w:hAnsi="Perpetua"/>
                <w:sz w:val="20"/>
                <w:szCs w:val="20"/>
              </w:rPr>
            </w:pPr>
          </w:p>
          <w:p w14:paraId="173D0C3E"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1.03 (0.99, 1.08)</w:t>
            </w:r>
          </w:p>
          <w:p w14:paraId="1C0B55A8"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+0.47 (-0.61, 1.55)</w:t>
            </w:r>
          </w:p>
          <w:p w14:paraId="79E1CB2B"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-0.02 (-0.25, 0.21)</w:t>
            </w:r>
          </w:p>
          <w:p w14:paraId="663C3937"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+0.51 (0.08, 0.94)</w:t>
            </w:r>
          </w:p>
          <w:p w14:paraId="2F6BD1EA"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-0.07 (-0.59, 0.44)</w:t>
            </w:r>
          </w:p>
          <w:p w14:paraId="5660DD2A"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+0.16 (-0.95, 1.27)</w:t>
            </w:r>
          </w:p>
          <w:p w14:paraId="5D118852"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+0.47 (0.03, 0.90)</w:t>
            </w:r>
          </w:p>
          <w:p w14:paraId="47F3E170" w14:textId="77777777" w:rsidR="0085296B" w:rsidRDefault="0085296B" w:rsidP="00264149">
            <w:pPr>
              <w:spacing w:after="0" w:line="480" w:lineRule="auto"/>
              <w:jc w:val="center"/>
              <w:rPr>
                <w:rFonts w:ascii="Perpetua" w:hAnsi="Perpetua"/>
                <w:sz w:val="20"/>
                <w:szCs w:val="20"/>
              </w:rPr>
            </w:pPr>
            <w:r w:rsidRPr="00A25DA0">
              <w:rPr>
                <w:rFonts w:ascii="Perpetua" w:hAnsi="Perpetua"/>
                <w:sz w:val="20"/>
                <w:szCs w:val="20"/>
              </w:rPr>
              <w:t>+0.07 (-0.14, 0.27)</w:t>
            </w:r>
          </w:p>
          <w:p w14:paraId="04A7997E" w14:textId="07DF5CF7" w:rsidR="00197184" w:rsidRPr="0025663F" w:rsidRDefault="00197184" w:rsidP="00264149">
            <w:pPr>
              <w:spacing w:after="0" w:line="480" w:lineRule="auto"/>
              <w:jc w:val="center"/>
              <w:rPr>
                <w:rFonts w:ascii="Perpetua" w:hAnsi="Perpetua"/>
                <w:sz w:val="20"/>
                <w:szCs w:val="20"/>
                <w:vertAlign w:val="superscript"/>
              </w:rPr>
            </w:pPr>
            <w:r>
              <w:rPr>
                <w:rFonts w:ascii="Perpetua" w:hAnsi="Perpetua"/>
                <w:sz w:val="20"/>
                <w:szCs w:val="20"/>
                <w:vertAlign w:val="superscript"/>
              </w:rPr>
              <w:t>b</w:t>
            </w:r>
          </w:p>
        </w:tc>
        <w:tc>
          <w:tcPr>
            <w:tcW w:w="1757" w:type="dxa"/>
          </w:tcPr>
          <w:p w14:paraId="2CB8393D" w14:textId="77777777" w:rsidR="0085296B" w:rsidRPr="00A25DA0" w:rsidRDefault="0085296B" w:rsidP="00264149">
            <w:pPr>
              <w:spacing w:after="0" w:line="480" w:lineRule="auto"/>
              <w:jc w:val="center"/>
              <w:rPr>
                <w:rFonts w:ascii="Perpetua" w:hAnsi="Perpetua"/>
                <w:sz w:val="20"/>
                <w:szCs w:val="20"/>
              </w:rPr>
            </w:pPr>
          </w:p>
          <w:p w14:paraId="3278910F"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0.44 (0.42, 0.46)</w:t>
            </w:r>
          </w:p>
          <w:p w14:paraId="5661B341"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+1.20 (-0.26, 2.66)</w:t>
            </w:r>
          </w:p>
          <w:p w14:paraId="7D26B766"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+0.11 (-0.03, 0.24)</w:t>
            </w:r>
          </w:p>
          <w:p w14:paraId="5156CEBF"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+0.32 (0.06, 0.57)</w:t>
            </w:r>
          </w:p>
          <w:p w14:paraId="0A46579F"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-0.10 (-0.29, 0.09)</w:t>
            </w:r>
          </w:p>
          <w:p w14:paraId="479C2742"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-0.16 (-0.45, 0.13)</w:t>
            </w:r>
          </w:p>
          <w:p w14:paraId="4C9AE72B"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+0.29 (0.04, 0.55)</w:t>
            </w:r>
          </w:p>
          <w:p w14:paraId="42F74D55" w14:textId="77777777" w:rsidR="0085296B" w:rsidRDefault="0085296B" w:rsidP="00264149">
            <w:pPr>
              <w:spacing w:after="0" w:line="480" w:lineRule="auto"/>
              <w:jc w:val="center"/>
              <w:rPr>
                <w:rFonts w:ascii="Perpetua" w:hAnsi="Perpetua"/>
                <w:sz w:val="20"/>
                <w:szCs w:val="20"/>
              </w:rPr>
            </w:pPr>
            <w:r w:rsidRPr="00A25DA0">
              <w:rPr>
                <w:rFonts w:ascii="Perpetua" w:hAnsi="Perpetua"/>
                <w:sz w:val="20"/>
                <w:szCs w:val="20"/>
              </w:rPr>
              <w:t>+0.01 (-0.08, 0.10)</w:t>
            </w:r>
          </w:p>
          <w:p w14:paraId="6DA32E71" w14:textId="15070C09" w:rsidR="00197184" w:rsidRPr="0025663F" w:rsidRDefault="00197184" w:rsidP="00264149">
            <w:pPr>
              <w:spacing w:after="0" w:line="480" w:lineRule="auto"/>
              <w:jc w:val="center"/>
              <w:rPr>
                <w:rFonts w:ascii="Perpetua" w:hAnsi="Perpetua"/>
                <w:sz w:val="20"/>
                <w:szCs w:val="20"/>
                <w:vertAlign w:val="superscript"/>
              </w:rPr>
            </w:pPr>
            <w:r>
              <w:rPr>
                <w:rFonts w:ascii="Perpetua" w:hAnsi="Perpetua"/>
                <w:sz w:val="20"/>
                <w:szCs w:val="20"/>
                <w:vertAlign w:val="superscript"/>
              </w:rPr>
              <w:t>b</w:t>
            </w:r>
          </w:p>
        </w:tc>
        <w:tc>
          <w:tcPr>
            <w:tcW w:w="1757" w:type="dxa"/>
          </w:tcPr>
          <w:p w14:paraId="28398C61" w14:textId="77777777" w:rsidR="0085296B" w:rsidRPr="00A25DA0" w:rsidRDefault="0085296B" w:rsidP="00264149">
            <w:pPr>
              <w:spacing w:after="0" w:line="480" w:lineRule="auto"/>
              <w:jc w:val="center"/>
              <w:rPr>
                <w:rFonts w:ascii="Perpetua" w:hAnsi="Perpetua"/>
                <w:sz w:val="20"/>
                <w:szCs w:val="20"/>
              </w:rPr>
            </w:pPr>
          </w:p>
          <w:p w14:paraId="42CB2B4C"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3.17 (3.13, 3.22)</w:t>
            </w:r>
          </w:p>
          <w:p w14:paraId="0748D615"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-0.19 (-1.02, 0.63)</w:t>
            </w:r>
          </w:p>
          <w:p w14:paraId="1049A472"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-0.11 (-0.35, 0.12)</w:t>
            </w:r>
          </w:p>
          <w:p w14:paraId="74366175"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-0.09 (-0.41, 0.23)</w:t>
            </w:r>
          </w:p>
          <w:p w14:paraId="6545C09C"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+0.17 (-0.35, 0.68)</w:t>
            </w:r>
          </w:p>
          <w:p w14:paraId="3FFB0B4C"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+0.80 (-0.08, 1.68)</w:t>
            </w:r>
          </w:p>
          <w:p w14:paraId="1CED284C"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-0.16 (-0.49, 0.17)</w:t>
            </w:r>
          </w:p>
          <w:p w14:paraId="5860B2AC" w14:textId="77777777" w:rsidR="0085296B" w:rsidRDefault="0085296B" w:rsidP="00264149">
            <w:pPr>
              <w:spacing w:after="0" w:line="480" w:lineRule="auto"/>
              <w:jc w:val="center"/>
              <w:rPr>
                <w:rFonts w:ascii="Perpetua" w:hAnsi="Perpetua"/>
                <w:sz w:val="20"/>
                <w:szCs w:val="20"/>
              </w:rPr>
            </w:pPr>
            <w:r w:rsidRPr="00A25DA0">
              <w:rPr>
                <w:rFonts w:ascii="Perpetua" w:hAnsi="Perpetua"/>
                <w:sz w:val="20"/>
                <w:szCs w:val="20"/>
              </w:rPr>
              <w:t>+0.07 (-0.12, 0.26)</w:t>
            </w:r>
          </w:p>
          <w:p w14:paraId="512F9C3D" w14:textId="2F987740" w:rsidR="00197184" w:rsidRPr="0025663F" w:rsidRDefault="00197184" w:rsidP="00264149">
            <w:pPr>
              <w:spacing w:after="0" w:line="480" w:lineRule="auto"/>
              <w:jc w:val="center"/>
              <w:rPr>
                <w:rFonts w:ascii="Perpetua" w:hAnsi="Perpetua"/>
                <w:sz w:val="20"/>
                <w:szCs w:val="20"/>
                <w:vertAlign w:val="superscript"/>
              </w:rPr>
            </w:pPr>
            <w:r>
              <w:rPr>
                <w:rFonts w:ascii="Perpetua" w:hAnsi="Perpetua"/>
                <w:sz w:val="20"/>
                <w:szCs w:val="20"/>
                <w:vertAlign w:val="superscript"/>
              </w:rPr>
              <w:t>b</w:t>
            </w:r>
          </w:p>
        </w:tc>
      </w:tr>
      <w:tr w:rsidR="0085296B" w:rsidRPr="00A25DA0" w14:paraId="74DC81B6" w14:textId="77777777" w:rsidTr="00CB06E4">
        <w:tc>
          <w:tcPr>
            <w:tcW w:w="2098" w:type="dxa"/>
          </w:tcPr>
          <w:p w14:paraId="7DA1FB4C" w14:textId="77777777" w:rsidR="0085296B" w:rsidRPr="009F42FC" w:rsidRDefault="0085296B" w:rsidP="00264149">
            <w:pPr>
              <w:spacing w:after="0" w:line="480" w:lineRule="auto"/>
              <w:rPr>
                <w:rFonts w:ascii="Perpetua" w:hAnsi="Perpetua"/>
                <w:sz w:val="20"/>
                <w:szCs w:val="20"/>
              </w:rPr>
            </w:pPr>
            <w:r w:rsidRPr="009F42FC">
              <w:rPr>
                <w:rFonts w:ascii="Perpetua" w:hAnsi="Perpetua"/>
                <w:sz w:val="20"/>
                <w:szCs w:val="20"/>
              </w:rPr>
              <w:t>Religion</w:t>
            </w:r>
          </w:p>
          <w:p w14:paraId="4A329F53"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Agnostic/atheist</w:t>
            </w:r>
          </w:p>
          <w:p w14:paraId="131711CA"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None/Unaffiliated</w:t>
            </w:r>
          </w:p>
          <w:p w14:paraId="771235AA"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Catholic  </w:t>
            </w:r>
          </w:p>
          <w:p w14:paraId="10A1BF4F"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Protestant</w:t>
            </w:r>
          </w:p>
          <w:p w14:paraId="2834F99D"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Christian, other</w:t>
            </w:r>
          </w:p>
          <w:p w14:paraId="1358D38E"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Islam</w:t>
            </w:r>
          </w:p>
          <w:p w14:paraId="51B8A80E"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Buddhist</w:t>
            </w:r>
          </w:p>
          <w:p w14:paraId="34140724"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Hindu</w:t>
            </w:r>
          </w:p>
          <w:p w14:paraId="452FF41C" w14:textId="77777777" w:rsidR="0085296B" w:rsidRDefault="0085296B" w:rsidP="00264149">
            <w:pPr>
              <w:spacing w:after="0" w:line="480" w:lineRule="auto"/>
              <w:rPr>
                <w:rFonts w:ascii="Perpetua" w:hAnsi="Perpetua"/>
                <w:sz w:val="20"/>
                <w:szCs w:val="20"/>
              </w:rPr>
            </w:pPr>
            <w:r w:rsidRPr="00A25DA0">
              <w:rPr>
                <w:rFonts w:ascii="Perpetua" w:hAnsi="Perpetua"/>
                <w:sz w:val="20"/>
                <w:szCs w:val="20"/>
              </w:rPr>
              <w:t xml:space="preserve">   Other/Multiple</w:t>
            </w:r>
          </w:p>
          <w:p w14:paraId="7F62B2B0" w14:textId="3D4FDA95" w:rsidR="00197184" w:rsidRPr="0025663F" w:rsidRDefault="00197184" w:rsidP="00264149">
            <w:pPr>
              <w:spacing w:after="0" w:line="480" w:lineRule="auto"/>
              <w:rPr>
                <w:rFonts w:ascii="Perpetua" w:hAnsi="Perpetua"/>
                <w:i/>
                <w:iCs/>
                <w:sz w:val="20"/>
                <w:szCs w:val="20"/>
              </w:rPr>
            </w:pPr>
            <w:r>
              <w:rPr>
                <w:rFonts w:ascii="Perpetua" w:hAnsi="Perpetua"/>
                <w:sz w:val="20"/>
                <w:szCs w:val="20"/>
              </w:rPr>
              <w:t xml:space="preserve">   </w:t>
            </w:r>
            <w:r>
              <w:rPr>
                <w:rFonts w:ascii="Perpetua" w:hAnsi="Perpetua"/>
                <w:i/>
                <w:iCs/>
                <w:sz w:val="20"/>
                <w:szCs w:val="20"/>
              </w:rPr>
              <w:t>Trend:</w:t>
            </w:r>
          </w:p>
        </w:tc>
        <w:tc>
          <w:tcPr>
            <w:tcW w:w="1587" w:type="dxa"/>
          </w:tcPr>
          <w:p w14:paraId="086DF623" w14:textId="77777777" w:rsidR="0085296B" w:rsidRPr="00A25DA0" w:rsidRDefault="0085296B" w:rsidP="00264149">
            <w:pPr>
              <w:spacing w:after="0" w:line="480" w:lineRule="auto"/>
              <w:jc w:val="center"/>
              <w:rPr>
                <w:rFonts w:ascii="Perpetua" w:hAnsi="Perpetua"/>
                <w:sz w:val="20"/>
                <w:szCs w:val="20"/>
              </w:rPr>
            </w:pPr>
          </w:p>
          <w:p w14:paraId="7D885B47"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488/1178 (41.4)</w:t>
            </w:r>
          </w:p>
          <w:p w14:paraId="7322A654"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347/1178 (29.5)</w:t>
            </w:r>
          </w:p>
          <w:p w14:paraId="1353E851"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94/1178 (8.0)</w:t>
            </w:r>
          </w:p>
          <w:p w14:paraId="15043263"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159/1178 (13.5)</w:t>
            </w:r>
          </w:p>
          <w:p w14:paraId="5D0DB3F7"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26/1178 (2.2)</w:t>
            </w:r>
          </w:p>
          <w:p w14:paraId="71BDE6D1"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6/1178 (0.5)</w:t>
            </w:r>
          </w:p>
          <w:p w14:paraId="1D4CC2D5"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30/1178 (2.6)</w:t>
            </w:r>
          </w:p>
          <w:p w14:paraId="24DB363B"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5/1178 (0.4)</w:t>
            </w:r>
          </w:p>
          <w:p w14:paraId="3B815926" w14:textId="77777777" w:rsidR="0085296B" w:rsidRDefault="0085296B" w:rsidP="00264149">
            <w:pPr>
              <w:spacing w:after="0" w:line="480" w:lineRule="auto"/>
              <w:jc w:val="center"/>
              <w:rPr>
                <w:rFonts w:ascii="Perpetua" w:hAnsi="Perpetua"/>
                <w:sz w:val="20"/>
                <w:szCs w:val="20"/>
              </w:rPr>
            </w:pPr>
            <w:r w:rsidRPr="00A25DA0">
              <w:rPr>
                <w:rFonts w:ascii="Perpetua" w:hAnsi="Perpetua"/>
                <w:sz w:val="20"/>
                <w:szCs w:val="20"/>
              </w:rPr>
              <w:t>23/1178 (2.0)</w:t>
            </w:r>
          </w:p>
          <w:p w14:paraId="08BC288A" w14:textId="77777777" w:rsidR="00197184" w:rsidRPr="00A25DA0" w:rsidRDefault="00197184" w:rsidP="00264149">
            <w:pPr>
              <w:spacing w:after="0" w:line="480" w:lineRule="auto"/>
              <w:jc w:val="center"/>
              <w:rPr>
                <w:rFonts w:ascii="Perpetua" w:hAnsi="Perpetua"/>
                <w:sz w:val="20"/>
                <w:szCs w:val="20"/>
              </w:rPr>
            </w:pPr>
          </w:p>
        </w:tc>
        <w:tc>
          <w:tcPr>
            <w:tcW w:w="1871" w:type="dxa"/>
          </w:tcPr>
          <w:p w14:paraId="356BE4F7" w14:textId="77777777" w:rsidR="0085296B" w:rsidRPr="00A25DA0" w:rsidRDefault="0085296B" w:rsidP="00264149">
            <w:pPr>
              <w:spacing w:after="0" w:line="480" w:lineRule="auto"/>
              <w:jc w:val="center"/>
              <w:rPr>
                <w:rFonts w:ascii="Perpetua" w:hAnsi="Perpetua"/>
                <w:sz w:val="20"/>
                <w:szCs w:val="20"/>
              </w:rPr>
            </w:pPr>
          </w:p>
          <w:p w14:paraId="073B9F5E"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0.80 (0.75, 0.85)</w:t>
            </w:r>
          </w:p>
          <w:p w14:paraId="155D7F24"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+0.25 (0.16, 0.33)</w:t>
            </w:r>
          </w:p>
          <w:p w14:paraId="3EE33F13"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+0.45 (0.28, 0.61)</w:t>
            </w:r>
          </w:p>
          <w:p w14:paraId="2EF7A22E"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+0.98 (0.81, 1.15)</w:t>
            </w:r>
          </w:p>
          <w:p w14:paraId="6D15963A"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+1.12 (0.70, 1.53)</w:t>
            </w:r>
          </w:p>
          <w:p w14:paraId="70310EE7"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+1.34 (0.26, 2.42)</w:t>
            </w:r>
          </w:p>
          <w:p w14:paraId="25159A0C"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+0.52 (0.20, 0.83)</w:t>
            </w:r>
          </w:p>
          <w:p w14:paraId="48C38804"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+1.46 (0.45, 2.47)</w:t>
            </w:r>
          </w:p>
          <w:p w14:paraId="6C45EA88" w14:textId="77777777" w:rsidR="0085296B" w:rsidRDefault="0085296B" w:rsidP="00264149">
            <w:pPr>
              <w:spacing w:after="0" w:line="480" w:lineRule="auto"/>
              <w:jc w:val="center"/>
              <w:rPr>
                <w:rFonts w:ascii="Perpetua" w:hAnsi="Perpetua"/>
                <w:b/>
                <w:sz w:val="20"/>
                <w:szCs w:val="20"/>
              </w:rPr>
            </w:pPr>
            <w:r w:rsidRPr="00A25DA0">
              <w:rPr>
                <w:rFonts w:ascii="Perpetua" w:hAnsi="Perpetua"/>
                <w:b/>
                <w:sz w:val="20"/>
                <w:szCs w:val="20"/>
              </w:rPr>
              <w:t>+0.45 (0.12, 0.78)</w:t>
            </w:r>
          </w:p>
          <w:p w14:paraId="1045CA23" w14:textId="272E986C" w:rsidR="00197184" w:rsidRPr="0025663F" w:rsidRDefault="00197184" w:rsidP="00264149">
            <w:pPr>
              <w:spacing w:after="0" w:line="480" w:lineRule="auto"/>
              <w:jc w:val="center"/>
              <w:rPr>
                <w:rFonts w:ascii="Perpetua" w:hAnsi="Perpetua"/>
                <w:bCs/>
                <w:sz w:val="20"/>
                <w:szCs w:val="20"/>
                <w:vertAlign w:val="superscript"/>
              </w:rPr>
            </w:pPr>
            <w:r>
              <w:rPr>
                <w:rFonts w:ascii="Perpetua" w:hAnsi="Perpetua"/>
                <w:bCs/>
                <w:sz w:val="20"/>
                <w:szCs w:val="20"/>
                <w:vertAlign w:val="superscript"/>
              </w:rPr>
              <w:t>b</w:t>
            </w:r>
          </w:p>
        </w:tc>
        <w:tc>
          <w:tcPr>
            <w:tcW w:w="1757" w:type="dxa"/>
          </w:tcPr>
          <w:p w14:paraId="60685B88" w14:textId="77777777" w:rsidR="0085296B" w:rsidRPr="00A25DA0" w:rsidRDefault="0085296B" w:rsidP="00264149">
            <w:pPr>
              <w:spacing w:after="0" w:line="480" w:lineRule="auto"/>
              <w:jc w:val="center"/>
              <w:rPr>
                <w:rFonts w:ascii="Perpetua" w:hAnsi="Perpetua"/>
                <w:sz w:val="20"/>
                <w:szCs w:val="20"/>
              </w:rPr>
            </w:pPr>
          </w:p>
          <w:p w14:paraId="1E8C60CD"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0.38 (0.35, 0.41)</w:t>
            </w:r>
          </w:p>
          <w:p w14:paraId="0A6A5DA3"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+0.10 (0.06, 0.15)</w:t>
            </w:r>
          </w:p>
          <w:p w14:paraId="2D96DC6E"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+0.16 (0.07, 0.24)</w:t>
            </w:r>
          </w:p>
          <w:p w14:paraId="0F9333DE"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+0.23 (0.15, 0.31)</w:t>
            </w:r>
          </w:p>
          <w:p w14:paraId="1D397F34"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+0.17 (-0.00, 0.34)</w:t>
            </w:r>
          </w:p>
          <w:p w14:paraId="41D1A02B"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+0.26 (-0.22, 0.73)</w:t>
            </w:r>
          </w:p>
          <w:p w14:paraId="21FA66E4"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+0.08 (-0.06, 0.22)</w:t>
            </w:r>
          </w:p>
          <w:p w14:paraId="1E4A076E"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+0.66 (-0.04, 1.35)</w:t>
            </w:r>
          </w:p>
          <w:p w14:paraId="1FF55925" w14:textId="77777777" w:rsidR="0085296B" w:rsidRDefault="0085296B" w:rsidP="00264149">
            <w:pPr>
              <w:spacing w:after="0" w:line="480" w:lineRule="auto"/>
              <w:jc w:val="center"/>
              <w:rPr>
                <w:rFonts w:ascii="Perpetua" w:hAnsi="Perpetua"/>
                <w:sz w:val="20"/>
                <w:szCs w:val="20"/>
              </w:rPr>
            </w:pPr>
            <w:r w:rsidRPr="00A25DA0">
              <w:rPr>
                <w:rFonts w:ascii="Perpetua" w:hAnsi="Perpetua"/>
                <w:sz w:val="20"/>
                <w:szCs w:val="20"/>
              </w:rPr>
              <w:t>-0.04 (-0.15, 0.08)</w:t>
            </w:r>
          </w:p>
          <w:p w14:paraId="190BCF32" w14:textId="5180B875" w:rsidR="00197184" w:rsidRPr="0025663F" w:rsidRDefault="00197184" w:rsidP="00264149">
            <w:pPr>
              <w:spacing w:after="0" w:line="480" w:lineRule="auto"/>
              <w:jc w:val="center"/>
              <w:rPr>
                <w:rFonts w:ascii="Perpetua" w:hAnsi="Perpetua"/>
                <w:sz w:val="20"/>
                <w:szCs w:val="20"/>
                <w:vertAlign w:val="superscript"/>
              </w:rPr>
            </w:pPr>
            <w:r>
              <w:rPr>
                <w:rFonts w:ascii="Perpetua" w:hAnsi="Perpetua"/>
                <w:sz w:val="20"/>
                <w:szCs w:val="20"/>
                <w:vertAlign w:val="superscript"/>
              </w:rPr>
              <w:t>b</w:t>
            </w:r>
          </w:p>
        </w:tc>
        <w:tc>
          <w:tcPr>
            <w:tcW w:w="1757" w:type="dxa"/>
          </w:tcPr>
          <w:p w14:paraId="75186888" w14:textId="77777777" w:rsidR="0085296B" w:rsidRPr="00A25DA0" w:rsidRDefault="0085296B" w:rsidP="00264149">
            <w:pPr>
              <w:spacing w:after="0" w:line="480" w:lineRule="auto"/>
              <w:jc w:val="center"/>
              <w:rPr>
                <w:rFonts w:ascii="Perpetua" w:hAnsi="Perpetua"/>
                <w:sz w:val="20"/>
                <w:szCs w:val="20"/>
              </w:rPr>
            </w:pPr>
          </w:p>
          <w:p w14:paraId="446F3286"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3.14 (3.07, 3.20)</w:t>
            </w:r>
          </w:p>
          <w:p w14:paraId="78F2281A"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-0.01 (-0.11, 0.10)</w:t>
            </w:r>
          </w:p>
          <w:p w14:paraId="7CF95D16"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+0.12 (-0.04, 0.28)</w:t>
            </w:r>
          </w:p>
          <w:p w14:paraId="057507B6"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+0.17 (0.04, 0.31)</w:t>
            </w:r>
          </w:p>
          <w:p w14:paraId="75B58830"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+0.09 (-0.20, 0.39)</w:t>
            </w:r>
          </w:p>
          <w:p w14:paraId="503686AF"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+0.27 (-0.41, 0.95)</w:t>
            </w:r>
          </w:p>
          <w:p w14:paraId="56D9BB1E"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+0.10 (-0.19, 0.39)</w:t>
            </w:r>
          </w:p>
          <w:p w14:paraId="79EC5C0A"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+0.34 (-0.26, 0.95)</w:t>
            </w:r>
          </w:p>
          <w:p w14:paraId="495EF8E5" w14:textId="77777777" w:rsidR="0085296B" w:rsidRDefault="0085296B" w:rsidP="00264149">
            <w:pPr>
              <w:spacing w:after="0" w:line="480" w:lineRule="auto"/>
              <w:jc w:val="center"/>
              <w:rPr>
                <w:rFonts w:ascii="Perpetua" w:hAnsi="Perpetua"/>
                <w:sz w:val="20"/>
                <w:szCs w:val="20"/>
              </w:rPr>
            </w:pPr>
            <w:r w:rsidRPr="00A25DA0">
              <w:rPr>
                <w:rFonts w:ascii="Perpetua" w:hAnsi="Perpetua"/>
                <w:sz w:val="20"/>
                <w:szCs w:val="20"/>
              </w:rPr>
              <w:t>+0.04 (-0.28, 0.35)</w:t>
            </w:r>
          </w:p>
          <w:p w14:paraId="7B93EC48" w14:textId="4901EC53" w:rsidR="00197184" w:rsidRPr="0025663F" w:rsidRDefault="00197184" w:rsidP="00264149">
            <w:pPr>
              <w:spacing w:after="0" w:line="480" w:lineRule="auto"/>
              <w:jc w:val="center"/>
              <w:rPr>
                <w:rFonts w:ascii="Perpetua" w:hAnsi="Perpetua"/>
                <w:sz w:val="20"/>
                <w:szCs w:val="20"/>
                <w:vertAlign w:val="superscript"/>
              </w:rPr>
            </w:pPr>
            <w:r>
              <w:rPr>
                <w:rFonts w:ascii="Perpetua" w:hAnsi="Perpetua"/>
                <w:sz w:val="20"/>
                <w:szCs w:val="20"/>
                <w:vertAlign w:val="superscript"/>
              </w:rPr>
              <w:t>b</w:t>
            </w:r>
          </w:p>
        </w:tc>
      </w:tr>
      <w:tr w:rsidR="0085296B" w:rsidRPr="00A25DA0" w14:paraId="605377ED" w14:textId="77777777" w:rsidTr="00CB06E4">
        <w:tc>
          <w:tcPr>
            <w:tcW w:w="2098" w:type="dxa"/>
          </w:tcPr>
          <w:p w14:paraId="4A691130" w14:textId="77777777" w:rsidR="0085296B" w:rsidRPr="009F42FC" w:rsidRDefault="0085296B" w:rsidP="00264149">
            <w:pPr>
              <w:spacing w:after="0" w:line="480" w:lineRule="auto"/>
              <w:rPr>
                <w:rFonts w:ascii="Perpetua" w:hAnsi="Perpetua"/>
                <w:sz w:val="20"/>
                <w:szCs w:val="20"/>
              </w:rPr>
            </w:pPr>
            <w:r w:rsidRPr="009F42FC">
              <w:rPr>
                <w:rFonts w:ascii="Perpetua" w:hAnsi="Perpetua"/>
                <w:sz w:val="20"/>
                <w:szCs w:val="20"/>
              </w:rPr>
              <w:t>Study area</w:t>
            </w:r>
          </w:p>
        </w:tc>
        <w:tc>
          <w:tcPr>
            <w:tcW w:w="1587" w:type="dxa"/>
          </w:tcPr>
          <w:p w14:paraId="3BC531D5" w14:textId="77777777" w:rsidR="0085296B" w:rsidRPr="00A25DA0" w:rsidRDefault="0085296B" w:rsidP="00264149">
            <w:pPr>
              <w:spacing w:after="0" w:line="480" w:lineRule="auto"/>
              <w:jc w:val="center"/>
              <w:rPr>
                <w:rFonts w:ascii="Perpetua" w:hAnsi="Perpetua"/>
                <w:sz w:val="20"/>
                <w:szCs w:val="20"/>
              </w:rPr>
            </w:pPr>
          </w:p>
        </w:tc>
        <w:tc>
          <w:tcPr>
            <w:tcW w:w="1871" w:type="dxa"/>
          </w:tcPr>
          <w:p w14:paraId="17159897" w14:textId="77777777" w:rsidR="0085296B" w:rsidRPr="00A25DA0" w:rsidRDefault="0085296B" w:rsidP="00264149">
            <w:pPr>
              <w:spacing w:after="0" w:line="480" w:lineRule="auto"/>
              <w:jc w:val="center"/>
              <w:rPr>
                <w:rFonts w:ascii="Perpetua" w:hAnsi="Perpetua"/>
                <w:sz w:val="20"/>
                <w:szCs w:val="20"/>
              </w:rPr>
            </w:pPr>
          </w:p>
        </w:tc>
        <w:tc>
          <w:tcPr>
            <w:tcW w:w="1757" w:type="dxa"/>
          </w:tcPr>
          <w:p w14:paraId="328B9506" w14:textId="77777777" w:rsidR="0085296B" w:rsidRPr="00A25DA0" w:rsidRDefault="0085296B" w:rsidP="00264149">
            <w:pPr>
              <w:spacing w:after="0" w:line="480" w:lineRule="auto"/>
              <w:jc w:val="center"/>
              <w:rPr>
                <w:rFonts w:ascii="Perpetua" w:hAnsi="Perpetua"/>
                <w:sz w:val="20"/>
                <w:szCs w:val="20"/>
              </w:rPr>
            </w:pPr>
          </w:p>
        </w:tc>
        <w:tc>
          <w:tcPr>
            <w:tcW w:w="1757" w:type="dxa"/>
          </w:tcPr>
          <w:p w14:paraId="2FE0DB8D" w14:textId="77777777" w:rsidR="0085296B" w:rsidRPr="00A25DA0" w:rsidRDefault="0085296B" w:rsidP="00264149">
            <w:pPr>
              <w:spacing w:after="0" w:line="480" w:lineRule="auto"/>
              <w:jc w:val="center"/>
              <w:rPr>
                <w:rFonts w:ascii="Perpetua" w:hAnsi="Perpetua"/>
                <w:sz w:val="20"/>
                <w:szCs w:val="20"/>
              </w:rPr>
            </w:pPr>
          </w:p>
        </w:tc>
      </w:tr>
      <w:tr w:rsidR="0085296B" w:rsidRPr="00A25DA0" w14:paraId="00DE9385" w14:textId="77777777" w:rsidTr="00CB06E4">
        <w:tc>
          <w:tcPr>
            <w:tcW w:w="2098" w:type="dxa"/>
          </w:tcPr>
          <w:p w14:paraId="7D2CB8C7" w14:textId="77777777" w:rsidR="0085296B" w:rsidRPr="009F42FC" w:rsidRDefault="0085296B" w:rsidP="00264149">
            <w:pPr>
              <w:spacing w:after="0" w:line="480" w:lineRule="auto"/>
              <w:rPr>
                <w:rFonts w:ascii="Perpetua" w:hAnsi="Perpetua"/>
                <w:sz w:val="20"/>
                <w:szCs w:val="20"/>
              </w:rPr>
            </w:pPr>
            <w:r w:rsidRPr="009F42FC">
              <w:rPr>
                <w:rFonts w:ascii="Perpetua" w:hAnsi="Perpetua"/>
                <w:sz w:val="20"/>
                <w:szCs w:val="20"/>
              </w:rPr>
              <w:t xml:space="preserve">   Non-science/medical</w:t>
            </w:r>
          </w:p>
          <w:p w14:paraId="37B9A9E6"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Science/math</w:t>
            </w:r>
          </w:p>
          <w:p w14:paraId="68B79CEA"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Allied health/Menzies</w:t>
            </w:r>
          </w:p>
          <w:p w14:paraId="670BBE55"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Nursing</w:t>
            </w:r>
          </w:p>
          <w:p w14:paraId="3AD9CB7C" w14:textId="77777777" w:rsidR="0085296B" w:rsidRDefault="0085296B" w:rsidP="00264149">
            <w:pPr>
              <w:spacing w:after="0" w:line="480" w:lineRule="auto"/>
              <w:rPr>
                <w:rFonts w:ascii="Perpetua" w:hAnsi="Perpetua"/>
                <w:sz w:val="20"/>
                <w:szCs w:val="20"/>
              </w:rPr>
            </w:pPr>
            <w:r w:rsidRPr="00A25DA0">
              <w:rPr>
                <w:rFonts w:ascii="Perpetua" w:hAnsi="Perpetua"/>
                <w:sz w:val="20"/>
                <w:szCs w:val="20"/>
              </w:rPr>
              <w:t xml:space="preserve">   Medicine</w:t>
            </w:r>
          </w:p>
          <w:p w14:paraId="4891B059" w14:textId="15F541D2" w:rsidR="00197184" w:rsidRPr="0025663F" w:rsidRDefault="00197184" w:rsidP="00264149">
            <w:pPr>
              <w:spacing w:after="0" w:line="480" w:lineRule="auto"/>
              <w:rPr>
                <w:rFonts w:ascii="Perpetua" w:hAnsi="Perpetua"/>
                <w:i/>
                <w:iCs/>
                <w:sz w:val="20"/>
                <w:szCs w:val="20"/>
              </w:rPr>
            </w:pPr>
            <w:r>
              <w:rPr>
                <w:rFonts w:ascii="Perpetua" w:hAnsi="Perpetua"/>
                <w:sz w:val="20"/>
                <w:szCs w:val="20"/>
                <w:vertAlign w:val="superscript"/>
              </w:rPr>
              <w:lastRenderedPageBreak/>
              <w:t xml:space="preserve">  </w:t>
            </w:r>
            <w:r>
              <w:rPr>
                <w:rFonts w:ascii="Perpetua" w:hAnsi="Perpetua"/>
                <w:i/>
                <w:iCs/>
                <w:sz w:val="20"/>
                <w:szCs w:val="20"/>
              </w:rPr>
              <w:t>Trend:</w:t>
            </w:r>
          </w:p>
        </w:tc>
        <w:tc>
          <w:tcPr>
            <w:tcW w:w="1587" w:type="dxa"/>
          </w:tcPr>
          <w:p w14:paraId="18272EA3"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lastRenderedPageBreak/>
              <w:t>517/1199 (43.1)</w:t>
            </w:r>
          </w:p>
          <w:p w14:paraId="3234D0B3"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306/1199 (25.5)</w:t>
            </w:r>
          </w:p>
          <w:p w14:paraId="2F372052"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144/1199 (12.0)</w:t>
            </w:r>
          </w:p>
          <w:p w14:paraId="70DFB397"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100/1199 (8.3)</w:t>
            </w:r>
          </w:p>
          <w:p w14:paraId="50F9A4D6"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132/1199 (11.0)</w:t>
            </w:r>
          </w:p>
        </w:tc>
        <w:tc>
          <w:tcPr>
            <w:tcW w:w="1871" w:type="dxa"/>
          </w:tcPr>
          <w:p w14:paraId="14357EAF"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1.03 (0.96, 1.09)</w:t>
            </w:r>
          </w:p>
          <w:p w14:paraId="6349CA5A"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-0.04 (-0.15,0 0.06)</w:t>
            </w:r>
          </w:p>
          <w:p w14:paraId="20E4C32D"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+0.12 (-0.03, 0.27)</w:t>
            </w:r>
          </w:p>
          <w:p w14:paraId="03205F15"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+0.15 (-0.02, 0.33)</w:t>
            </w:r>
          </w:p>
          <w:p w14:paraId="7CEAC5D7" w14:textId="77777777" w:rsidR="0085296B" w:rsidRDefault="0085296B" w:rsidP="00264149">
            <w:pPr>
              <w:spacing w:after="0" w:line="480" w:lineRule="auto"/>
              <w:jc w:val="center"/>
              <w:rPr>
                <w:rFonts w:ascii="Perpetua" w:hAnsi="Perpetua"/>
                <w:sz w:val="20"/>
                <w:szCs w:val="20"/>
              </w:rPr>
            </w:pPr>
            <w:r w:rsidRPr="00A25DA0">
              <w:rPr>
                <w:rFonts w:ascii="Perpetua" w:hAnsi="Perpetua"/>
                <w:sz w:val="20"/>
                <w:szCs w:val="20"/>
              </w:rPr>
              <w:t>+0.09 (-0.07, 0.24)</w:t>
            </w:r>
          </w:p>
          <w:p w14:paraId="0BEC51EB" w14:textId="2C2A0C64" w:rsidR="00197184" w:rsidRPr="0025663F" w:rsidRDefault="00197184" w:rsidP="00264149">
            <w:pPr>
              <w:spacing w:after="0" w:line="480" w:lineRule="auto"/>
              <w:jc w:val="center"/>
              <w:rPr>
                <w:rFonts w:ascii="Perpetua" w:hAnsi="Perpetua"/>
                <w:sz w:val="20"/>
                <w:szCs w:val="20"/>
                <w:vertAlign w:val="superscript"/>
              </w:rPr>
            </w:pPr>
            <w:r>
              <w:rPr>
                <w:rFonts w:ascii="Perpetua" w:hAnsi="Perpetua"/>
                <w:sz w:val="20"/>
                <w:szCs w:val="20"/>
                <w:vertAlign w:val="superscript"/>
              </w:rPr>
              <w:lastRenderedPageBreak/>
              <w:t>b</w:t>
            </w:r>
          </w:p>
        </w:tc>
        <w:tc>
          <w:tcPr>
            <w:tcW w:w="1757" w:type="dxa"/>
          </w:tcPr>
          <w:p w14:paraId="040F5B13"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lastRenderedPageBreak/>
              <w:t>0.44 (0.41, 0.47)</w:t>
            </w:r>
          </w:p>
          <w:p w14:paraId="5C25A2EF"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+0.00 (-0.05, 0.05)</w:t>
            </w:r>
          </w:p>
          <w:p w14:paraId="2AE8A0DE"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+0.05 (-0.02, 0.12)</w:t>
            </w:r>
          </w:p>
          <w:p w14:paraId="397022C4"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+0.08 (-0.00, 0.17)</w:t>
            </w:r>
          </w:p>
          <w:p w14:paraId="11E6C11B" w14:textId="77777777" w:rsidR="0085296B" w:rsidRDefault="0085296B" w:rsidP="00264149">
            <w:pPr>
              <w:spacing w:after="0" w:line="480" w:lineRule="auto"/>
              <w:jc w:val="center"/>
              <w:rPr>
                <w:rFonts w:ascii="Perpetua" w:hAnsi="Perpetua"/>
                <w:sz w:val="20"/>
                <w:szCs w:val="20"/>
              </w:rPr>
            </w:pPr>
            <w:r w:rsidRPr="00A25DA0">
              <w:rPr>
                <w:rFonts w:ascii="Perpetua" w:hAnsi="Perpetua"/>
                <w:sz w:val="20"/>
                <w:szCs w:val="20"/>
              </w:rPr>
              <w:t>+0.04 (-0.03, 0.12)</w:t>
            </w:r>
          </w:p>
          <w:p w14:paraId="1DF282EF" w14:textId="3FF642C3" w:rsidR="00197184" w:rsidRPr="0025663F" w:rsidRDefault="00197184" w:rsidP="00264149">
            <w:pPr>
              <w:spacing w:after="0" w:line="480" w:lineRule="auto"/>
              <w:jc w:val="center"/>
              <w:rPr>
                <w:rFonts w:ascii="Perpetua" w:hAnsi="Perpetua"/>
                <w:sz w:val="20"/>
                <w:szCs w:val="20"/>
                <w:vertAlign w:val="superscript"/>
              </w:rPr>
            </w:pPr>
            <w:r>
              <w:rPr>
                <w:rFonts w:ascii="Perpetua" w:hAnsi="Perpetua"/>
                <w:sz w:val="20"/>
                <w:szCs w:val="20"/>
                <w:vertAlign w:val="superscript"/>
              </w:rPr>
              <w:lastRenderedPageBreak/>
              <w:t>b</w:t>
            </w:r>
          </w:p>
        </w:tc>
        <w:tc>
          <w:tcPr>
            <w:tcW w:w="1757" w:type="dxa"/>
          </w:tcPr>
          <w:p w14:paraId="7B95DA78"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lastRenderedPageBreak/>
              <w:t>3.18 (3.12, 3.24)</w:t>
            </w:r>
          </w:p>
          <w:p w14:paraId="3EEB3105"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-0.05 (-0.15, 0.06)</w:t>
            </w:r>
          </w:p>
          <w:p w14:paraId="5FC4575E"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+0.08 (-0.05, 0.21)</w:t>
            </w:r>
          </w:p>
          <w:p w14:paraId="0A58A717"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-0.01 (-0.17, 0.15)</w:t>
            </w:r>
          </w:p>
          <w:p w14:paraId="590EAD36" w14:textId="77777777" w:rsidR="0085296B" w:rsidRDefault="0085296B" w:rsidP="00264149">
            <w:pPr>
              <w:spacing w:after="0" w:line="480" w:lineRule="auto"/>
              <w:jc w:val="center"/>
              <w:rPr>
                <w:rFonts w:ascii="Perpetua" w:hAnsi="Perpetua"/>
                <w:sz w:val="20"/>
                <w:szCs w:val="20"/>
              </w:rPr>
            </w:pPr>
            <w:r w:rsidRPr="00A25DA0">
              <w:rPr>
                <w:rFonts w:ascii="Perpetua" w:hAnsi="Perpetua"/>
                <w:sz w:val="20"/>
                <w:szCs w:val="20"/>
              </w:rPr>
              <w:t>+0.00 (-0.14, 0.14)</w:t>
            </w:r>
          </w:p>
          <w:p w14:paraId="060ECD17" w14:textId="7C26CCC7" w:rsidR="00197184" w:rsidRPr="0025663F" w:rsidRDefault="00197184" w:rsidP="00264149">
            <w:pPr>
              <w:spacing w:after="0" w:line="480" w:lineRule="auto"/>
              <w:jc w:val="center"/>
              <w:rPr>
                <w:rFonts w:ascii="Perpetua" w:hAnsi="Perpetua"/>
                <w:sz w:val="20"/>
                <w:szCs w:val="20"/>
                <w:vertAlign w:val="superscript"/>
              </w:rPr>
            </w:pPr>
            <w:r>
              <w:rPr>
                <w:rFonts w:ascii="Perpetua" w:hAnsi="Perpetua"/>
                <w:sz w:val="20"/>
                <w:szCs w:val="20"/>
                <w:vertAlign w:val="superscript"/>
              </w:rPr>
              <w:lastRenderedPageBreak/>
              <w:t>b</w:t>
            </w:r>
          </w:p>
        </w:tc>
      </w:tr>
      <w:tr w:rsidR="0085296B" w:rsidRPr="00A25DA0" w14:paraId="3437ECD7" w14:textId="77777777" w:rsidTr="00CB06E4">
        <w:tc>
          <w:tcPr>
            <w:tcW w:w="2098" w:type="dxa"/>
          </w:tcPr>
          <w:p w14:paraId="75CE1693" w14:textId="77777777" w:rsidR="0085296B" w:rsidRPr="009F42FC" w:rsidRDefault="0085296B" w:rsidP="00264149">
            <w:pPr>
              <w:spacing w:after="0" w:line="480" w:lineRule="auto"/>
              <w:rPr>
                <w:rFonts w:ascii="Perpetua" w:hAnsi="Perpetua"/>
                <w:sz w:val="20"/>
                <w:szCs w:val="20"/>
              </w:rPr>
            </w:pPr>
            <w:r w:rsidRPr="009F42FC">
              <w:rPr>
                <w:rFonts w:ascii="Perpetua" w:hAnsi="Perpetua"/>
                <w:sz w:val="20"/>
                <w:szCs w:val="20"/>
              </w:rPr>
              <w:t>Sexual education</w:t>
            </w:r>
          </w:p>
        </w:tc>
        <w:tc>
          <w:tcPr>
            <w:tcW w:w="1587" w:type="dxa"/>
          </w:tcPr>
          <w:p w14:paraId="7E450D9F" w14:textId="77777777" w:rsidR="0085296B" w:rsidRPr="00A25DA0" w:rsidRDefault="0085296B" w:rsidP="00264149">
            <w:pPr>
              <w:spacing w:after="0" w:line="480" w:lineRule="auto"/>
              <w:jc w:val="center"/>
              <w:rPr>
                <w:rFonts w:ascii="Perpetua" w:hAnsi="Perpetua"/>
                <w:sz w:val="20"/>
                <w:szCs w:val="20"/>
              </w:rPr>
            </w:pPr>
          </w:p>
        </w:tc>
        <w:tc>
          <w:tcPr>
            <w:tcW w:w="1871" w:type="dxa"/>
          </w:tcPr>
          <w:p w14:paraId="3A287AAF" w14:textId="77777777" w:rsidR="0085296B" w:rsidRPr="00A25DA0" w:rsidRDefault="0085296B" w:rsidP="00264149">
            <w:pPr>
              <w:spacing w:after="0" w:line="480" w:lineRule="auto"/>
              <w:jc w:val="center"/>
              <w:rPr>
                <w:rFonts w:ascii="Perpetua" w:hAnsi="Perpetua"/>
                <w:sz w:val="20"/>
                <w:szCs w:val="20"/>
              </w:rPr>
            </w:pPr>
          </w:p>
        </w:tc>
        <w:tc>
          <w:tcPr>
            <w:tcW w:w="1757" w:type="dxa"/>
          </w:tcPr>
          <w:p w14:paraId="3DF75108" w14:textId="77777777" w:rsidR="0085296B" w:rsidRPr="00A25DA0" w:rsidRDefault="0085296B" w:rsidP="00264149">
            <w:pPr>
              <w:spacing w:after="0" w:line="480" w:lineRule="auto"/>
              <w:jc w:val="center"/>
              <w:rPr>
                <w:rFonts w:ascii="Perpetua" w:hAnsi="Perpetua"/>
                <w:sz w:val="20"/>
                <w:szCs w:val="20"/>
              </w:rPr>
            </w:pPr>
          </w:p>
        </w:tc>
        <w:tc>
          <w:tcPr>
            <w:tcW w:w="1757" w:type="dxa"/>
          </w:tcPr>
          <w:p w14:paraId="53EC885B" w14:textId="77777777" w:rsidR="0085296B" w:rsidRPr="00A25DA0" w:rsidRDefault="0085296B" w:rsidP="00264149">
            <w:pPr>
              <w:spacing w:after="0" w:line="480" w:lineRule="auto"/>
              <w:jc w:val="center"/>
              <w:rPr>
                <w:rFonts w:ascii="Perpetua" w:hAnsi="Perpetua"/>
                <w:sz w:val="20"/>
                <w:szCs w:val="20"/>
              </w:rPr>
            </w:pPr>
          </w:p>
        </w:tc>
      </w:tr>
      <w:tr w:rsidR="0085296B" w:rsidRPr="00A25DA0" w14:paraId="75512366" w14:textId="77777777" w:rsidTr="00CB06E4">
        <w:tc>
          <w:tcPr>
            <w:tcW w:w="2098" w:type="dxa"/>
          </w:tcPr>
          <w:p w14:paraId="6085CF84" w14:textId="77777777" w:rsidR="0085296B" w:rsidRPr="009F42FC" w:rsidRDefault="0085296B" w:rsidP="00264149">
            <w:pPr>
              <w:spacing w:after="0" w:line="480" w:lineRule="auto"/>
              <w:rPr>
                <w:rFonts w:ascii="Perpetua" w:hAnsi="Perpetua"/>
                <w:sz w:val="20"/>
                <w:szCs w:val="20"/>
              </w:rPr>
            </w:pPr>
            <w:r w:rsidRPr="009F42FC">
              <w:rPr>
                <w:rFonts w:ascii="Perpetua" w:hAnsi="Perpetua"/>
                <w:sz w:val="20"/>
                <w:szCs w:val="20"/>
              </w:rPr>
              <w:t xml:space="preserve">   None</w:t>
            </w:r>
          </w:p>
          <w:p w14:paraId="0876EBE0"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Missing basic</w:t>
            </w:r>
          </w:p>
          <w:p w14:paraId="55439996"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Basic only</w:t>
            </w:r>
          </w:p>
          <w:p w14:paraId="1D67E596"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Basic + advanced</w:t>
            </w:r>
          </w:p>
          <w:p w14:paraId="35DF7A05"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Basic, advanced </w:t>
            </w:r>
            <w:r w:rsidR="00861956" w:rsidRPr="00A25DA0">
              <w:rPr>
                <w:rFonts w:ascii="Perpetua" w:hAnsi="Perpetua"/>
                <w:sz w:val="20"/>
                <w:szCs w:val="20"/>
              </w:rPr>
              <w:t>and</w:t>
            </w:r>
            <w:r w:rsidRPr="00A25DA0">
              <w:rPr>
                <w:rFonts w:ascii="Perpetua" w:hAnsi="Perpetua"/>
                <w:sz w:val="20"/>
                <w:szCs w:val="20"/>
              </w:rPr>
              <w:t xml:space="preserve"> extra</w:t>
            </w:r>
          </w:p>
          <w:p w14:paraId="5958D314"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w:t>
            </w:r>
            <w:r w:rsidRPr="00A25DA0">
              <w:rPr>
                <w:rFonts w:ascii="Perpetua" w:hAnsi="Perpetua"/>
                <w:i/>
                <w:sz w:val="20"/>
                <w:szCs w:val="20"/>
              </w:rPr>
              <w:t>Trend:</w:t>
            </w:r>
          </w:p>
        </w:tc>
        <w:tc>
          <w:tcPr>
            <w:tcW w:w="1587" w:type="dxa"/>
          </w:tcPr>
          <w:p w14:paraId="3FA6881F"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189/1234 (15.3)</w:t>
            </w:r>
          </w:p>
          <w:p w14:paraId="72C0EFA4"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101/1234 (8.2)</w:t>
            </w:r>
          </w:p>
          <w:p w14:paraId="6EB6535F"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23/1234 (1.9)</w:t>
            </w:r>
          </w:p>
          <w:p w14:paraId="63A959D2"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221/1234 (17.9)</w:t>
            </w:r>
          </w:p>
          <w:p w14:paraId="72E7C64C"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700/1234 (56.7)</w:t>
            </w:r>
          </w:p>
        </w:tc>
        <w:tc>
          <w:tcPr>
            <w:tcW w:w="1871" w:type="dxa"/>
          </w:tcPr>
          <w:p w14:paraId="40AF38DC"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1.12 (1.00, 1.24)</w:t>
            </w:r>
          </w:p>
          <w:p w14:paraId="1D253574"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-0.15 (-0.34, 0.04)</w:t>
            </w:r>
          </w:p>
          <w:p w14:paraId="37805B56"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-0.25 (-0.54, 0.05)</w:t>
            </w:r>
          </w:p>
          <w:p w14:paraId="523CD4EC"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-0.10 (-0.26, 0.06)</w:t>
            </w:r>
          </w:p>
          <w:p w14:paraId="02C1440B"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-0.05 (-0.19, 0.08)</w:t>
            </w:r>
          </w:p>
          <w:p w14:paraId="4B5C1976" w14:textId="77777777" w:rsidR="0085296B" w:rsidRPr="00A25DA0" w:rsidRDefault="0085296B" w:rsidP="00264149">
            <w:pPr>
              <w:spacing w:after="0" w:line="480" w:lineRule="auto"/>
              <w:jc w:val="center"/>
              <w:rPr>
                <w:rFonts w:ascii="Perpetua" w:hAnsi="Perpetua"/>
                <w:i/>
                <w:sz w:val="20"/>
                <w:szCs w:val="20"/>
              </w:rPr>
            </w:pPr>
            <w:r w:rsidRPr="00A25DA0">
              <w:rPr>
                <w:rFonts w:ascii="Perpetua" w:hAnsi="Perpetua"/>
                <w:i/>
                <w:sz w:val="20"/>
                <w:szCs w:val="20"/>
              </w:rPr>
              <w:t>p=0.85</w:t>
            </w:r>
          </w:p>
        </w:tc>
        <w:tc>
          <w:tcPr>
            <w:tcW w:w="1757" w:type="dxa"/>
          </w:tcPr>
          <w:p w14:paraId="274997F1"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0.50 (0.44, 0.56)</w:t>
            </w:r>
          </w:p>
          <w:p w14:paraId="4D56BB63"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+0.01 (-0.09, 0.12)</w:t>
            </w:r>
          </w:p>
          <w:p w14:paraId="135F9FB5"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+0.02 (-0.16, 0.20)</w:t>
            </w:r>
          </w:p>
          <w:p w14:paraId="567E94F4"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-0.07 (-0.15, 0.00)</w:t>
            </w:r>
          </w:p>
          <w:p w14:paraId="5125494E"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-0.05 (-0.12, 0.02)</w:t>
            </w:r>
          </w:p>
          <w:p w14:paraId="1E7A080F" w14:textId="77777777" w:rsidR="0085296B" w:rsidRPr="00A25DA0" w:rsidRDefault="0085296B" w:rsidP="00264149">
            <w:pPr>
              <w:spacing w:after="0" w:line="480" w:lineRule="auto"/>
              <w:jc w:val="center"/>
              <w:rPr>
                <w:rFonts w:ascii="Perpetua" w:hAnsi="Perpetua"/>
                <w:b/>
                <w:i/>
                <w:sz w:val="20"/>
                <w:szCs w:val="20"/>
              </w:rPr>
            </w:pPr>
            <w:r w:rsidRPr="00A25DA0">
              <w:rPr>
                <w:rFonts w:ascii="Perpetua" w:hAnsi="Perpetua"/>
                <w:b/>
                <w:i/>
                <w:sz w:val="20"/>
                <w:szCs w:val="20"/>
              </w:rPr>
              <w:t>p=0.041</w:t>
            </w:r>
          </w:p>
        </w:tc>
        <w:tc>
          <w:tcPr>
            <w:tcW w:w="1757" w:type="dxa"/>
          </w:tcPr>
          <w:p w14:paraId="4A93EF4E"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3.20 (3.09, 3.31)</w:t>
            </w:r>
          </w:p>
          <w:p w14:paraId="28506498"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-0.22 (-0.40, -0.03)</w:t>
            </w:r>
          </w:p>
          <w:p w14:paraId="2F2FEC38"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-0.32 (-0.65, 0.01)</w:t>
            </w:r>
          </w:p>
          <w:p w14:paraId="5C85E161"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+0.01 (-0.14, 0.15)</w:t>
            </w:r>
          </w:p>
          <w:p w14:paraId="1724398E"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+0.00 (-0.12, 0.13)</w:t>
            </w:r>
          </w:p>
          <w:p w14:paraId="63C0C4F7" w14:textId="77777777" w:rsidR="0085296B" w:rsidRPr="00A25DA0" w:rsidRDefault="0085296B" w:rsidP="00264149">
            <w:pPr>
              <w:spacing w:after="0" w:line="480" w:lineRule="auto"/>
              <w:jc w:val="center"/>
              <w:rPr>
                <w:rFonts w:ascii="Perpetua" w:hAnsi="Perpetua"/>
                <w:i/>
                <w:sz w:val="20"/>
                <w:szCs w:val="20"/>
              </w:rPr>
            </w:pPr>
            <w:r w:rsidRPr="00A25DA0">
              <w:rPr>
                <w:rFonts w:ascii="Perpetua" w:hAnsi="Perpetua"/>
                <w:i/>
                <w:sz w:val="20"/>
                <w:szCs w:val="20"/>
              </w:rPr>
              <w:t>p=0.25</w:t>
            </w:r>
          </w:p>
        </w:tc>
      </w:tr>
      <w:tr w:rsidR="0085296B" w:rsidRPr="00A25DA0" w14:paraId="65290443" w14:textId="77777777" w:rsidTr="00CB06E4">
        <w:tc>
          <w:tcPr>
            <w:tcW w:w="2098" w:type="dxa"/>
          </w:tcPr>
          <w:p w14:paraId="44C800EE" w14:textId="77777777" w:rsidR="0085296B" w:rsidRPr="009F42FC" w:rsidRDefault="0085296B" w:rsidP="00264149">
            <w:pPr>
              <w:spacing w:after="0" w:line="480" w:lineRule="auto"/>
              <w:rPr>
                <w:rFonts w:ascii="Perpetua" w:hAnsi="Perpetua"/>
                <w:sz w:val="20"/>
                <w:szCs w:val="20"/>
              </w:rPr>
            </w:pPr>
            <w:r w:rsidRPr="009F42FC">
              <w:rPr>
                <w:rFonts w:ascii="Perpetua" w:hAnsi="Perpetua"/>
                <w:sz w:val="20"/>
                <w:szCs w:val="20"/>
              </w:rPr>
              <w:t>Family sexual discussion</w:t>
            </w:r>
          </w:p>
        </w:tc>
        <w:tc>
          <w:tcPr>
            <w:tcW w:w="1587" w:type="dxa"/>
          </w:tcPr>
          <w:p w14:paraId="47D8947C" w14:textId="77777777" w:rsidR="0085296B" w:rsidRPr="00A25DA0" w:rsidRDefault="0085296B" w:rsidP="00264149">
            <w:pPr>
              <w:spacing w:after="0" w:line="480" w:lineRule="auto"/>
              <w:jc w:val="center"/>
              <w:rPr>
                <w:rFonts w:ascii="Perpetua" w:hAnsi="Perpetua"/>
                <w:sz w:val="20"/>
                <w:szCs w:val="20"/>
              </w:rPr>
            </w:pPr>
          </w:p>
        </w:tc>
        <w:tc>
          <w:tcPr>
            <w:tcW w:w="1871" w:type="dxa"/>
          </w:tcPr>
          <w:p w14:paraId="5AC533B5" w14:textId="77777777" w:rsidR="0085296B" w:rsidRPr="00A25DA0" w:rsidRDefault="0085296B" w:rsidP="00264149">
            <w:pPr>
              <w:spacing w:after="0" w:line="480" w:lineRule="auto"/>
              <w:jc w:val="center"/>
              <w:rPr>
                <w:rFonts w:ascii="Perpetua" w:hAnsi="Perpetua"/>
                <w:sz w:val="20"/>
                <w:szCs w:val="20"/>
              </w:rPr>
            </w:pPr>
          </w:p>
        </w:tc>
        <w:tc>
          <w:tcPr>
            <w:tcW w:w="1757" w:type="dxa"/>
          </w:tcPr>
          <w:p w14:paraId="5A5D9EB6" w14:textId="77777777" w:rsidR="0085296B" w:rsidRPr="00A25DA0" w:rsidRDefault="0085296B" w:rsidP="00264149">
            <w:pPr>
              <w:spacing w:after="0" w:line="480" w:lineRule="auto"/>
              <w:jc w:val="center"/>
              <w:rPr>
                <w:rFonts w:ascii="Perpetua" w:hAnsi="Perpetua"/>
                <w:sz w:val="20"/>
                <w:szCs w:val="20"/>
              </w:rPr>
            </w:pPr>
          </w:p>
        </w:tc>
        <w:tc>
          <w:tcPr>
            <w:tcW w:w="1757" w:type="dxa"/>
          </w:tcPr>
          <w:p w14:paraId="549EA4E7" w14:textId="77777777" w:rsidR="0085296B" w:rsidRPr="00A25DA0" w:rsidRDefault="0085296B" w:rsidP="00264149">
            <w:pPr>
              <w:spacing w:after="0" w:line="480" w:lineRule="auto"/>
              <w:jc w:val="center"/>
              <w:rPr>
                <w:rFonts w:ascii="Perpetua" w:hAnsi="Perpetua"/>
                <w:sz w:val="20"/>
                <w:szCs w:val="20"/>
              </w:rPr>
            </w:pPr>
          </w:p>
        </w:tc>
      </w:tr>
      <w:tr w:rsidR="0085296B" w:rsidRPr="00A25DA0" w14:paraId="7BC8B728" w14:textId="77777777" w:rsidTr="00CB06E4">
        <w:tc>
          <w:tcPr>
            <w:tcW w:w="2098" w:type="dxa"/>
          </w:tcPr>
          <w:p w14:paraId="71957014" w14:textId="77777777" w:rsidR="0085296B" w:rsidRPr="00A25DA0" w:rsidRDefault="0085296B" w:rsidP="00264149">
            <w:pPr>
              <w:spacing w:after="0" w:line="480" w:lineRule="auto"/>
              <w:rPr>
                <w:rFonts w:ascii="Perpetua" w:hAnsi="Perpetua"/>
                <w:sz w:val="20"/>
                <w:szCs w:val="20"/>
              </w:rPr>
            </w:pPr>
            <w:r w:rsidRPr="009F42FC">
              <w:rPr>
                <w:rFonts w:ascii="Perpetua" w:hAnsi="Perpetua"/>
                <w:sz w:val="20"/>
                <w:szCs w:val="20"/>
              </w:rPr>
              <w:t xml:space="preserve">   Free </w:t>
            </w:r>
            <w:r w:rsidR="00861956" w:rsidRPr="00A25DA0">
              <w:rPr>
                <w:rFonts w:ascii="Perpetua" w:hAnsi="Perpetua"/>
                <w:sz w:val="20"/>
                <w:szCs w:val="20"/>
              </w:rPr>
              <w:t>and</w:t>
            </w:r>
            <w:r w:rsidRPr="00A25DA0">
              <w:rPr>
                <w:rFonts w:ascii="Perpetua" w:hAnsi="Perpetua"/>
                <w:sz w:val="20"/>
                <w:szCs w:val="20"/>
              </w:rPr>
              <w:t xml:space="preserve"> open</w:t>
            </w:r>
          </w:p>
          <w:p w14:paraId="0CF9A522"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Only questions</w:t>
            </w:r>
          </w:p>
          <w:p w14:paraId="6040B230"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Implicit only</w:t>
            </w:r>
          </w:p>
          <w:p w14:paraId="2D00B50E"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Taboo</w:t>
            </w:r>
          </w:p>
          <w:p w14:paraId="0F2E96DB"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w:t>
            </w:r>
            <w:r w:rsidRPr="00A25DA0">
              <w:rPr>
                <w:rFonts w:ascii="Perpetua" w:hAnsi="Perpetua"/>
                <w:i/>
                <w:sz w:val="20"/>
                <w:szCs w:val="20"/>
              </w:rPr>
              <w:t>Trend:</w:t>
            </w:r>
          </w:p>
        </w:tc>
        <w:tc>
          <w:tcPr>
            <w:tcW w:w="1587" w:type="dxa"/>
          </w:tcPr>
          <w:p w14:paraId="095E0EF4"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268/1188 (22.6)</w:t>
            </w:r>
          </w:p>
          <w:p w14:paraId="78704D60"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264/1188 (22.2)</w:t>
            </w:r>
          </w:p>
          <w:p w14:paraId="0755588F"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437/1188 (36.8)</w:t>
            </w:r>
          </w:p>
          <w:p w14:paraId="70332303"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219/1188 (18.4)</w:t>
            </w:r>
          </w:p>
        </w:tc>
        <w:tc>
          <w:tcPr>
            <w:tcW w:w="1871" w:type="dxa"/>
          </w:tcPr>
          <w:p w14:paraId="74D32BB7"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1.01 (0.93, 1.10)</w:t>
            </w:r>
          </w:p>
          <w:p w14:paraId="6440EE9C"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+0.02 (-0.11, 0.14)</w:t>
            </w:r>
          </w:p>
          <w:p w14:paraId="2A0EBC80"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+0.04 (-0.07, 0.15)</w:t>
            </w:r>
          </w:p>
          <w:p w14:paraId="12624E93"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+0.12 (-0.02, 0.27)</w:t>
            </w:r>
          </w:p>
          <w:p w14:paraId="606D093C" w14:textId="77777777" w:rsidR="0085296B" w:rsidRPr="00A25DA0" w:rsidRDefault="0085296B" w:rsidP="00264149">
            <w:pPr>
              <w:spacing w:after="0" w:line="480" w:lineRule="auto"/>
              <w:jc w:val="center"/>
              <w:rPr>
                <w:rFonts w:ascii="Perpetua" w:hAnsi="Perpetua"/>
                <w:i/>
                <w:sz w:val="20"/>
                <w:szCs w:val="20"/>
              </w:rPr>
            </w:pPr>
            <w:r w:rsidRPr="00A25DA0">
              <w:rPr>
                <w:rFonts w:ascii="Perpetua" w:hAnsi="Perpetua"/>
                <w:i/>
                <w:sz w:val="20"/>
                <w:szCs w:val="20"/>
              </w:rPr>
              <w:t>p=0.11</w:t>
            </w:r>
          </w:p>
        </w:tc>
        <w:tc>
          <w:tcPr>
            <w:tcW w:w="1757" w:type="dxa"/>
          </w:tcPr>
          <w:p w14:paraId="5208269A"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0.44 (0.40, 0.49)</w:t>
            </w:r>
          </w:p>
          <w:p w14:paraId="1DBDB9B0"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+0.01 (-0.05, 0.07)</w:t>
            </w:r>
          </w:p>
          <w:p w14:paraId="12896351"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+0.00 (-0.05, 0.06)</w:t>
            </w:r>
          </w:p>
          <w:p w14:paraId="3BB3CDC1"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+0.05 (-0.02, 0.12)</w:t>
            </w:r>
          </w:p>
          <w:p w14:paraId="7BE928D8" w14:textId="77777777" w:rsidR="0085296B" w:rsidRPr="00A25DA0" w:rsidRDefault="0085296B" w:rsidP="00264149">
            <w:pPr>
              <w:spacing w:after="0" w:line="480" w:lineRule="auto"/>
              <w:jc w:val="center"/>
              <w:rPr>
                <w:rFonts w:ascii="Perpetua" w:hAnsi="Perpetua"/>
                <w:i/>
                <w:sz w:val="20"/>
                <w:szCs w:val="20"/>
              </w:rPr>
            </w:pPr>
            <w:r w:rsidRPr="00A25DA0">
              <w:rPr>
                <w:rFonts w:ascii="Perpetua" w:hAnsi="Perpetua"/>
                <w:i/>
                <w:sz w:val="20"/>
                <w:szCs w:val="20"/>
              </w:rPr>
              <w:t>p=0.28</w:t>
            </w:r>
          </w:p>
        </w:tc>
        <w:tc>
          <w:tcPr>
            <w:tcW w:w="1757" w:type="dxa"/>
          </w:tcPr>
          <w:p w14:paraId="3AD0EE77"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3.26 (3.18, 3.35)</w:t>
            </w:r>
          </w:p>
          <w:p w14:paraId="7C5918C7"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-0.12 (-0.24, 0.01)</w:t>
            </w:r>
          </w:p>
          <w:p w14:paraId="01188A6D"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-0.06 (-0.17, 0.05)</w:t>
            </w:r>
          </w:p>
          <w:p w14:paraId="25831C17"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-0.16 (-0.29, -0.03)</w:t>
            </w:r>
          </w:p>
          <w:p w14:paraId="31D96371" w14:textId="77777777" w:rsidR="0085296B" w:rsidRPr="00A25DA0" w:rsidRDefault="0085296B" w:rsidP="00264149">
            <w:pPr>
              <w:spacing w:after="0" w:line="480" w:lineRule="auto"/>
              <w:jc w:val="center"/>
              <w:rPr>
                <w:rFonts w:ascii="Perpetua" w:hAnsi="Perpetua"/>
                <w:i/>
                <w:sz w:val="20"/>
                <w:szCs w:val="20"/>
              </w:rPr>
            </w:pPr>
            <w:r w:rsidRPr="00A25DA0">
              <w:rPr>
                <w:rFonts w:ascii="Perpetua" w:hAnsi="Perpetua"/>
                <w:i/>
                <w:sz w:val="20"/>
                <w:szCs w:val="20"/>
              </w:rPr>
              <w:t>p=0.063</w:t>
            </w:r>
          </w:p>
        </w:tc>
      </w:tr>
      <w:tr w:rsidR="0085296B" w:rsidRPr="00A25DA0" w14:paraId="4029FF5A" w14:textId="77777777" w:rsidTr="00CB06E4">
        <w:tc>
          <w:tcPr>
            <w:tcW w:w="2098" w:type="dxa"/>
          </w:tcPr>
          <w:p w14:paraId="5E277E91" w14:textId="77777777" w:rsidR="0085296B" w:rsidRPr="00A25DA0" w:rsidRDefault="0085296B" w:rsidP="00264149">
            <w:pPr>
              <w:spacing w:after="0" w:line="480" w:lineRule="auto"/>
              <w:rPr>
                <w:rFonts w:ascii="Perpetua" w:hAnsi="Perpetua"/>
                <w:sz w:val="20"/>
                <w:szCs w:val="20"/>
              </w:rPr>
            </w:pPr>
            <w:r w:rsidRPr="009F42FC">
              <w:rPr>
                <w:rFonts w:ascii="Perpetua" w:hAnsi="Perpetua"/>
                <w:sz w:val="20"/>
                <w:szCs w:val="20"/>
              </w:rPr>
              <w:t>Age first s</w:t>
            </w:r>
            <w:r w:rsidRPr="00A25DA0">
              <w:rPr>
                <w:rFonts w:ascii="Perpetua" w:hAnsi="Perpetua"/>
                <w:sz w:val="20"/>
                <w:szCs w:val="20"/>
              </w:rPr>
              <w:t>ex</w:t>
            </w:r>
          </w:p>
        </w:tc>
        <w:tc>
          <w:tcPr>
            <w:tcW w:w="1587" w:type="dxa"/>
          </w:tcPr>
          <w:p w14:paraId="2C2F5AAB" w14:textId="77777777" w:rsidR="0085296B" w:rsidRPr="00A25DA0" w:rsidRDefault="0085296B" w:rsidP="00264149">
            <w:pPr>
              <w:spacing w:after="0" w:line="480" w:lineRule="auto"/>
              <w:jc w:val="center"/>
              <w:rPr>
                <w:rFonts w:ascii="Perpetua" w:hAnsi="Perpetua"/>
                <w:sz w:val="20"/>
                <w:szCs w:val="20"/>
              </w:rPr>
            </w:pPr>
          </w:p>
        </w:tc>
        <w:tc>
          <w:tcPr>
            <w:tcW w:w="1871" w:type="dxa"/>
          </w:tcPr>
          <w:p w14:paraId="2FB60B5E" w14:textId="77777777" w:rsidR="0085296B" w:rsidRPr="00A25DA0" w:rsidRDefault="0085296B" w:rsidP="00264149">
            <w:pPr>
              <w:spacing w:after="0" w:line="480" w:lineRule="auto"/>
              <w:jc w:val="center"/>
              <w:rPr>
                <w:rFonts w:ascii="Perpetua" w:hAnsi="Perpetua"/>
                <w:sz w:val="20"/>
                <w:szCs w:val="20"/>
              </w:rPr>
            </w:pPr>
          </w:p>
        </w:tc>
        <w:tc>
          <w:tcPr>
            <w:tcW w:w="1757" w:type="dxa"/>
          </w:tcPr>
          <w:p w14:paraId="75DEE64B" w14:textId="77777777" w:rsidR="0085296B" w:rsidRPr="00A25DA0" w:rsidRDefault="0085296B" w:rsidP="00264149">
            <w:pPr>
              <w:spacing w:after="0" w:line="480" w:lineRule="auto"/>
              <w:jc w:val="center"/>
              <w:rPr>
                <w:rFonts w:ascii="Perpetua" w:hAnsi="Perpetua"/>
                <w:sz w:val="20"/>
                <w:szCs w:val="20"/>
              </w:rPr>
            </w:pPr>
          </w:p>
        </w:tc>
        <w:tc>
          <w:tcPr>
            <w:tcW w:w="1757" w:type="dxa"/>
          </w:tcPr>
          <w:p w14:paraId="0335C096" w14:textId="77777777" w:rsidR="0085296B" w:rsidRPr="00A25DA0" w:rsidRDefault="0085296B" w:rsidP="00264149">
            <w:pPr>
              <w:spacing w:after="0" w:line="480" w:lineRule="auto"/>
              <w:jc w:val="center"/>
              <w:rPr>
                <w:rFonts w:ascii="Perpetua" w:hAnsi="Perpetua"/>
                <w:sz w:val="20"/>
                <w:szCs w:val="20"/>
              </w:rPr>
            </w:pPr>
          </w:p>
        </w:tc>
      </w:tr>
      <w:tr w:rsidR="0085296B" w:rsidRPr="00A25DA0" w14:paraId="356287F6" w14:textId="77777777" w:rsidTr="00CB06E4">
        <w:tc>
          <w:tcPr>
            <w:tcW w:w="2098" w:type="dxa"/>
          </w:tcPr>
          <w:p w14:paraId="2635F6C4" w14:textId="77777777" w:rsidR="0085296B" w:rsidRPr="009F42FC" w:rsidRDefault="0085296B" w:rsidP="00264149">
            <w:pPr>
              <w:spacing w:after="0" w:line="480" w:lineRule="auto"/>
              <w:rPr>
                <w:rFonts w:ascii="Perpetua" w:hAnsi="Perpetua"/>
                <w:sz w:val="20"/>
                <w:szCs w:val="20"/>
                <w:lang w:val="es-CL"/>
              </w:rPr>
            </w:pPr>
            <w:r w:rsidRPr="009F42FC">
              <w:rPr>
                <w:rFonts w:ascii="Perpetua" w:hAnsi="Perpetua"/>
                <w:sz w:val="20"/>
                <w:szCs w:val="20"/>
                <w:lang w:val="es-CL"/>
              </w:rPr>
              <w:t xml:space="preserve">   Never had sex</w:t>
            </w:r>
          </w:p>
          <w:p w14:paraId="7F488A3A" w14:textId="77777777" w:rsidR="0085296B" w:rsidRPr="00A25DA0" w:rsidRDefault="0085296B" w:rsidP="00264149">
            <w:pPr>
              <w:spacing w:after="0" w:line="480" w:lineRule="auto"/>
              <w:rPr>
                <w:rFonts w:ascii="Perpetua" w:hAnsi="Perpetua"/>
                <w:sz w:val="20"/>
                <w:szCs w:val="20"/>
                <w:lang w:val="es-CL"/>
              </w:rPr>
            </w:pPr>
            <w:r w:rsidRPr="00A25DA0">
              <w:rPr>
                <w:rFonts w:ascii="Perpetua" w:hAnsi="Perpetua"/>
                <w:sz w:val="20"/>
                <w:szCs w:val="20"/>
                <w:lang w:val="es-CL"/>
              </w:rPr>
              <w:t xml:space="preserve">   18-40yo</w:t>
            </w:r>
          </w:p>
          <w:p w14:paraId="1CEBC8C9" w14:textId="77777777" w:rsidR="0085296B" w:rsidRPr="00A25DA0" w:rsidRDefault="0085296B" w:rsidP="00264149">
            <w:pPr>
              <w:spacing w:after="0" w:line="480" w:lineRule="auto"/>
              <w:rPr>
                <w:rFonts w:ascii="Perpetua" w:hAnsi="Perpetua"/>
                <w:sz w:val="20"/>
                <w:szCs w:val="20"/>
                <w:lang w:val="es-CL"/>
              </w:rPr>
            </w:pPr>
            <w:r w:rsidRPr="00A25DA0">
              <w:rPr>
                <w:rFonts w:ascii="Perpetua" w:hAnsi="Perpetua"/>
                <w:sz w:val="20"/>
                <w:szCs w:val="20"/>
                <w:lang w:val="es-CL"/>
              </w:rPr>
              <w:t xml:space="preserve">   17yo</w:t>
            </w:r>
          </w:p>
          <w:p w14:paraId="1C828849" w14:textId="77777777" w:rsidR="0085296B" w:rsidRPr="00A25DA0" w:rsidRDefault="0085296B" w:rsidP="00264149">
            <w:pPr>
              <w:spacing w:after="0" w:line="480" w:lineRule="auto"/>
              <w:rPr>
                <w:rFonts w:ascii="Perpetua" w:hAnsi="Perpetua"/>
                <w:sz w:val="20"/>
                <w:szCs w:val="20"/>
                <w:lang w:val="es-CL"/>
              </w:rPr>
            </w:pPr>
            <w:r w:rsidRPr="00A25DA0">
              <w:rPr>
                <w:rFonts w:ascii="Perpetua" w:hAnsi="Perpetua"/>
                <w:sz w:val="20"/>
                <w:szCs w:val="20"/>
                <w:lang w:val="es-CL"/>
              </w:rPr>
              <w:t xml:space="preserve">   16yo</w:t>
            </w:r>
          </w:p>
          <w:p w14:paraId="56B31403" w14:textId="77777777" w:rsidR="0085296B" w:rsidRPr="00A25DA0" w:rsidRDefault="0085296B" w:rsidP="00264149">
            <w:pPr>
              <w:spacing w:after="0" w:line="480" w:lineRule="auto"/>
              <w:rPr>
                <w:rFonts w:ascii="Perpetua" w:hAnsi="Perpetua"/>
                <w:sz w:val="20"/>
                <w:szCs w:val="20"/>
                <w:lang w:val="es-CL"/>
              </w:rPr>
            </w:pPr>
            <w:r w:rsidRPr="00A25DA0">
              <w:rPr>
                <w:rFonts w:ascii="Perpetua" w:hAnsi="Perpetua"/>
                <w:sz w:val="20"/>
                <w:szCs w:val="20"/>
                <w:lang w:val="es-CL"/>
              </w:rPr>
              <w:t xml:space="preserve">   10-15yo</w:t>
            </w:r>
          </w:p>
          <w:p w14:paraId="2F139979"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lang w:val="es-CL"/>
              </w:rPr>
              <w:t xml:space="preserve">   </w:t>
            </w:r>
            <w:r w:rsidRPr="00A25DA0">
              <w:rPr>
                <w:rFonts w:ascii="Perpetua" w:hAnsi="Perpetua"/>
                <w:i/>
                <w:sz w:val="20"/>
                <w:szCs w:val="20"/>
              </w:rPr>
              <w:t>Trend:</w:t>
            </w:r>
          </w:p>
        </w:tc>
        <w:tc>
          <w:tcPr>
            <w:tcW w:w="1587" w:type="dxa"/>
          </w:tcPr>
          <w:p w14:paraId="1DF37D64"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108/1164 (9.3)</w:t>
            </w:r>
          </w:p>
          <w:p w14:paraId="211E3547"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181/1164 (15.6)</w:t>
            </w:r>
          </w:p>
          <w:p w14:paraId="1EEEB75E"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289/1164 (24.8)</w:t>
            </w:r>
          </w:p>
          <w:p w14:paraId="46FD4B11"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199/1164 (17.1)</w:t>
            </w:r>
          </w:p>
          <w:p w14:paraId="7E35B4AC"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387/1164 (33.3)</w:t>
            </w:r>
          </w:p>
        </w:tc>
        <w:tc>
          <w:tcPr>
            <w:tcW w:w="1871" w:type="dxa"/>
          </w:tcPr>
          <w:p w14:paraId="6D612118"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1.87 (1.65, 2.08)</w:t>
            </w:r>
          </w:p>
          <w:p w14:paraId="423F843D"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-0.46 (-0.71, -0.20)</w:t>
            </w:r>
          </w:p>
          <w:p w14:paraId="19C0EF01"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-0.79 (-1.03, -0.56)</w:t>
            </w:r>
          </w:p>
          <w:p w14:paraId="199DC0D9"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-0.94 (-1.18, -0.71)</w:t>
            </w:r>
          </w:p>
          <w:p w14:paraId="53FC033F"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-1.02 (-1.25, -0.80)</w:t>
            </w:r>
          </w:p>
          <w:p w14:paraId="06156D7E" w14:textId="77777777" w:rsidR="0085296B" w:rsidRPr="00A25DA0" w:rsidRDefault="0085296B" w:rsidP="00264149">
            <w:pPr>
              <w:spacing w:after="0" w:line="480" w:lineRule="auto"/>
              <w:jc w:val="center"/>
              <w:rPr>
                <w:rFonts w:ascii="Perpetua" w:hAnsi="Perpetua"/>
                <w:i/>
                <w:sz w:val="20"/>
                <w:szCs w:val="20"/>
              </w:rPr>
            </w:pPr>
            <w:r w:rsidRPr="00A25DA0">
              <w:rPr>
                <w:rFonts w:ascii="Perpetua" w:hAnsi="Perpetua"/>
                <w:b/>
                <w:i/>
                <w:sz w:val="20"/>
                <w:szCs w:val="20"/>
              </w:rPr>
              <w:t>p&lt;0.001</w:t>
            </w:r>
          </w:p>
        </w:tc>
        <w:tc>
          <w:tcPr>
            <w:tcW w:w="1757" w:type="dxa"/>
          </w:tcPr>
          <w:p w14:paraId="7F1639EF"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0.57 (0.49, 0.66)</w:t>
            </w:r>
          </w:p>
          <w:p w14:paraId="12B98AC0"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-0.10 (-0.21, -0.00)</w:t>
            </w:r>
          </w:p>
          <w:p w14:paraId="730CA437"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-0.10 (-0.20, -0.01)</w:t>
            </w:r>
          </w:p>
          <w:p w14:paraId="4704C239"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-0.15 (-0.25, -0.05)</w:t>
            </w:r>
          </w:p>
          <w:p w14:paraId="1C9BE272"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-0.13 (-0.23, -0.04)</w:t>
            </w:r>
          </w:p>
          <w:p w14:paraId="234AEBCF" w14:textId="77777777" w:rsidR="0085296B" w:rsidRPr="00A25DA0" w:rsidRDefault="0085296B" w:rsidP="00264149">
            <w:pPr>
              <w:spacing w:after="0" w:line="480" w:lineRule="auto"/>
              <w:jc w:val="center"/>
              <w:rPr>
                <w:rFonts w:ascii="Perpetua" w:hAnsi="Perpetua"/>
                <w:i/>
                <w:sz w:val="20"/>
                <w:szCs w:val="20"/>
              </w:rPr>
            </w:pPr>
            <w:r w:rsidRPr="00A25DA0">
              <w:rPr>
                <w:rFonts w:ascii="Perpetua" w:hAnsi="Perpetua"/>
                <w:b/>
                <w:i/>
                <w:sz w:val="20"/>
                <w:szCs w:val="20"/>
              </w:rPr>
              <w:t>p=0.004</w:t>
            </w:r>
          </w:p>
        </w:tc>
        <w:tc>
          <w:tcPr>
            <w:tcW w:w="1757" w:type="dxa"/>
          </w:tcPr>
          <w:p w14:paraId="0C45271D"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3.33 (3.19, 3.46)</w:t>
            </w:r>
          </w:p>
          <w:p w14:paraId="53FA3EE1"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+0.03 (-0.14, 0.20)</w:t>
            </w:r>
          </w:p>
          <w:p w14:paraId="424B122F"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-0.11 (-0.27, 0.05)</w:t>
            </w:r>
          </w:p>
          <w:p w14:paraId="550563BF"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-0.19 (-0.36, -0.02)</w:t>
            </w:r>
          </w:p>
          <w:p w14:paraId="4AD08BF3"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-0.29 (-0.44, -0.14)</w:t>
            </w:r>
          </w:p>
          <w:p w14:paraId="3D95C2E4" w14:textId="77777777" w:rsidR="0085296B" w:rsidRPr="00A25DA0" w:rsidRDefault="0085296B" w:rsidP="00264149">
            <w:pPr>
              <w:spacing w:after="0" w:line="480" w:lineRule="auto"/>
              <w:jc w:val="center"/>
              <w:rPr>
                <w:rFonts w:ascii="Perpetua" w:hAnsi="Perpetua"/>
                <w:i/>
                <w:sz w:val="20"/>
                <w:szCs w:val="20"/>
              </w:rPr>
            </w:pPr>
            <w:r w:rsidRPr="00A25DA0">
              <w:rPr>
                <w:rFonts w:ascii="Perpetua" w:hAnsi="Perpetua"/>
                <w:b/>
                <w:i/>
                <w:sz w:val="20"/>
                <w:szCs w:val="20"/>
              </w:rPr>
              <w:t>p&lt;0.001</w:t>
            </w:r>
          </w:p>
        </w:tc>
      </w:tr>
      <w:tr w:rsidR="0085296B" w:rsidRPr="00A25DA0" w14:paraId="1A406A1A" w14:textId="77777777" w:rsidTr="00CB06E4">
        <w:tc>
          <w:tcPr>
            <w:tcW w:w="2098" w:type="dxa"/>
          </w:tcPr>
          <w:p w14:paraId="2006A7C2" w14:textId="77777777" w:rsidR="0085296B" w:rsidRPr="009F42FC" w:rsidRDefault="0085296B" w:rsidP="00264149">
            <w:pPr>
              <w:spacing w:after="0" w:line="480" w:lineRule="auto"/>
              <w:rPr>
                <w:rFonts w:ascii="Perpetua" w:hAnsi="Perpetua"/>
                <w:sz w:val="20"/>
                <w:szCs w:val="20"/>
              </w:rPr>
            </w:pPr>
            <w:r w:rsidRPr="009F42FC">
              <w:rPr>
                <w:rFonts w:ascii="Perpetua" w:hAnsi="Perpetua"/>
                <w:sz w:val="20"/>
                <w:szCs w:val="20"/>
              </w:rPr>
              <w:t>Perceived STI risk</w:t>
            </w:r>
          </w:p>
        </w:tc>
        <w:tc>
          <w:tcPr>
            <w:tcW w:w="1587" w:type="dxa"/>
          </w:tcPr>
          <w:p w14:paraId="3A5E8A94" w14:textId="77777777" w:rsidR="0085296B" w:rsidRPr="00A25DA0" w:rsidRDefault="0085296B" w:rsidP="00264149">
            <w:pPr>
              <w:spacing w:after="0" w:line="480" w:lineRule="auto"/>
              <w:jc w:val="center"/>
              <w:rPr>
                <w:rFonts w:ascii="Perpetua" w:hAnsi="Perpetua"/>
                <w:sz w:val="20"/>
                <w:szCs w:val="20"/>
              </w:rPr>
            </w:pPr>
          </w:p>
        </w:tc>
        <w:tc>
          <w:tcPr>
            <w:tcW w:w="1871" w:type="dxa"/>
          </w:tcPr>
          <w:p w14:paraId="57F72615" w14:textId="77777777" w:rsidR="0085296B" w:rsidRPr="00A25DA0" w:rsidRDefault="0085296B" w:rsidP="00264149">
            <w:pPr>
              <w:spacing w:after="0" w:line="480" w:lineRule="auto"/>
              <w:jc w:val="center"/>
              <w:rPr>
                <w:rFonts w:ascii="Perpetua" w:hAnsi="Perpetua"/>
                <w:sz w:val="20"/>
                <w:szCs w:val="20"/>
              </w:rPr>
            </w:pPr>
          </w:p>
        </w:tc>
        <w:tc>
          <w:tcPr>
            <w:tcW w:w="1757" w:type="dxa"/>
          </w:tcPr>
          <w:p w14:paraId="3F7CD70F" w14:textId="77777777" w:rsidR="0085296B" w:rsidRPr="00A25DA0" w:rsidRDefault="0085296B" w:rsidP="00264149">
            <w:pPr>
              <w:spacing w:after="0" w:line="480" w:lineRule="auto"/>
              <w:jc w:val="center"/>
              <w:rPr>
                <w:rFonts w:ascii="Perpetua" w:hAnsi="Perpetua"/>
                <w:sz w:val="20"/>
                <w:szCs w:val="20"/>
              </w:rPr>
            </w:pPr>
          </w:p>
        </w:tc>
        <w:tc>
          <w:tcPr>
            <w:tcW w:w="1757" w:type="dxa"/>
          </w:tcPr>
          <w:p w14:paraId="335335B7" w14:textId="77777777" w:rsidR="0085296B" w:rsidRPr="00A25DA0" w:rsidRDefault="0085296B" w:rsidP="00264149">
            <w:pPr>
              <w:spacing w:after="0" w:line="480" w:lineRule="auto"/>
              <w:jc w:val="center"/>
              <w:rPr>
                <w:rFonts w:ascii="Perpetua" w:hAnsi="Perpetua"/>
                <w:sz w:val="20"/>
                <w:szCs w:val="20"/>
              </w:rPr>
            </w:pPr>
          </w:p>
        </w:tc>
      </w:tr>
      <w:tr w:rsidR="0085296B" w:rsidRPr="00A25DA0" w14:paraId="7F47F664" w14:textId="77777777" w:rsidTr="00CB06E4">
        <w:tc>
          <w:tcPr>
            <w:tcW w:w="2098" w:type="dxa"/>
          </w:tcPr>
          <w:p w14:paraId="343318E6" w14:textId="77777777" w:rsidR="0085296B" w:rsidRPr="00A25DA0" w:rsidRDefault="0085296B" w:rsidP="00264149">
            <w:pPr>
              <w:spacing w:after="0" w:line="480" w:lineRule="auto"/>
              <w:rPr>
                <w:rFonts w:ascii="Perpetua" w:hAnsi="Perpetua"/>
                <w:sz w:val="20"/>
                <w:szCs w:val="20"/>
              </w:rPr>
            </w:pPr>
            <w:r w:rsidRPr="009F42FC">
              <w:rPr>
                <w:rFonts w:ascii="Perpetua" w:hAnsi="Perpetua"/>
                <w:sz w:val="20"/>
                <w:szCs w:val="20"/>
              </w:rPr>
              <w:t xml:space="preserve">   Neve</w:t>
            </w:r>
            <w:r w:rsidRPr="00A25DA0">
              <w:rPr>
                <w:rFonts w:ascii="Perpetua" w:hAnsi="Perpetua"/>
                <w:sz w:val="20"/>
                <w:szCs w:val="20"/>
              </w:rPr>
              <w:t>r</w:t>
            </w:r>
          </w:p>
          <w:p w14:paraId="274F04E6"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V Unlikely</w:t>
            </w:r>
          </w:p>
          <w:p w14:paraId="1D7BC120"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Unlikely</w:t>
            </w:r>
          </w:p>
          <w:p w14:paraId="2FACACBC"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Likely</w:t>
            </w:r>
          </w:p>
          <w:p w14:paraId="0E6B8669"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V Likely</w:t>
            </w:r>
          </w:p>
          <w:p w14:paraId="4E102304" w14:textId="77777777" w:rsidR="0085296B" w:rsidRPr="00A25DA0" w:rsidRDefault="0085296B" w:rsidP="00264149">
            <w:pPr>
              <w:spacing w:after="0" w:line="480" w:lineRule="auto"/>
              <w:rPr>
                <w:rFonts w:ascii="Perpetua" w:hAnsi="Perpetua"/>
                <w:sz w:val="20"/>
                <w:szCs w:val="20"/>
              </w:rPr>
            </w:pPr>
            <w:r w:rsidRPr="00A25DA0">
              <w:rPr>
                <w:rFonts w:ascii="Perpetua" w:hAnsi="Perpetua"/>
                <w:sz w:val="20"/>
                <w:szCs w:val="20"/>
              </w:rPr>
              <w:t xml:space="preserve">   </w:t>
            </w:r>
            <w:r w:rsidRPr="00A25DA0">
              <w:rPr>
                <w:rFonts w:ascii="Perpetua" w:hAnsi="Perpetua"/>
                <w:i/>
                <w:sz w:val="20"/>
                <w:szCs w:val="20"/>
              </w:rPr>
              <w:t>Trend:</w:t>
            </w:r>
          </w:p>
        </w:tc>
        <w:tc>
          <w:tcPr>
            <w:tcW w:w="1587" w:type="dxa"/>
          </w:tcPr>
          <w:p w14:paraId="5C1C251F"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150/1226 (12.2)</w:t>
            </w:r>
          </w:p>
          <w:p w14:paraId="3EC8F9D8"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582/1226 (47.5)</w:t>
            </w:r>
          </w:p>
          <w:p w14:paraId="3F25964E"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414/1226 (33.8)</w:t>
            </w:r>
          </w:p>
          <w:p w14:paraId="20040914"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73/1226 (6.0)</w:t>
            </w:r>
          </w:p>
          <w:p w14:paraId="55DCF677"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7/1226 (0.6)</w:t>
            </w:r>
          </w:p>
        </w:tc>
        <w:tc>
          <w:tcPr>
            <w:tcW w:w="1871" w:type="dxa"/>
          </w:tcPr>
          <w:p w14:paraId="18E827E6"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1.48 (1.33, 1.63)</w:t>
            </w:r>
          </w:p>
          <w:p w14:paraId="1D4F4EEA"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-0.38 (-0.55, -0.22)</w:t>
            </w:r>
          </w:p>
          <w:p w14:paraId="06932EDE"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-0.55 (-0.72, -0.39)</w:t>
            </w:r>
          </w:p>
          <w:p w14:paraId="5779B58A"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-0.67 (-0.88, -0.46)</w:t>
            </w:r>
          </w:p>
          <w:p w14:paraId="7336667E"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-0.78 (-1.23, -0.33)</w:t>
            </w:r>
          </w:p>
          <w:p w14:paraId="0906D72E" w14:textId="77777777" w:rsidR="0085296B" w:rsidRPr="00A25DA0" w:rsidRDefault="0085296B" w:rsidP="00264149">
            <w:pPr>
              <w:spacing w:after="0" w:line="480" w:lineRule="auto"/>
              <w:jc w:val="center"/>
              <w:rPr>
                <w:rFonts w:ascii="Perpetua" w:hAnsi="Perpetua"/>
                <w:i/>
                <w:sz w:val="20"/>
                <w:szCs w:val="20"/>
              </w:rPr>
            </w:pPr>
            <w:r w:rsidRPr="00A25DA0">
              <w:rPr>
                <w:rFonts w:ascii="Perpetua" w:hAnsi="Perpetua"/>
                <w:b/>
                <w:i/>
                <w:sz w:val="20"/>
                <w:szCs w:val="20"/>
              </w:rPr>
              <w:t>p&lt;0.001</w:t>
            </w:r>
          </w:p>
        </w:tc>
        <w:tc>
          <w:tcPr>
            <w:tcW w:w="1757" w:type="dxa"/>
          </w:tcPr>
          <w:p w14:paraId="6679A64C"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0.52 (0.45, 0.59)</w:t>
            </w:r>
          </w:p>
          <w:p w14:paraId="63EDA05A"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-0.07 (-0.15, 0.00)</w:t>
            </w:r>
          </w:p>
          <w:p w14:paraId="2E2D885E"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-0.08 (-0.15, 0.00)</w:t>
            </w:r>
          </w:p>
          <w:p w14:paraId="23D558AA"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-0.03 (-0.14, 0.09)</w:t>
            </w:r>
          </w:p>
          <w:p w14:paraId="4AB7356B"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-0.16 (-0.39, 0.07)</w:t>
            </w:r>
          </w:p>
          <w:p w14:paraId="71892488" w14:textId="77777777" w:rsidR="0085296B" w:rsidRPr="00A25DA0" w:rsidRDefault="0085296B" w:rsidP="00264149">
            <w:pPr>
              <w:spacing w:after="0" w:line="480" w:lineRule="auto"/>
              <w:jc w:val="center"/>
              <w:rPr>
                <w:rFonts w:ascii="Perpetua" w:hAnsi="Perpetua"/>
                <w:i/>
                <w:sz w:val="20"/>
                <w:szCs w:val="20"/>
              </w:rPr>
            </w:pPr>
            <w:r w:rsidRPr="00A25DA0">
              <w:rPr>
                <w:rFonts w:ascii="Perpetua" w:hAnsi="Perpetua"/>
                <w:i/>
                <w:sz w:val="20"/>
                <w:szCs w:val="20"/>
              </w:rPr>
              <w:t>p=0.28</w:t>
            </w:r>
          </w:p>
        </w:tc>
        <w:tc>
          <w:tcPr>
            <w:tcW w:w="1757" w:type="dxa"/>
          </w:tcPr>
          <w:p w14:paraId="354B6D5E" w14:textId="77777777" w:rsidR="0085296B" w:rsidRPr="00A25DA0" w:rsidRDefault="0085296B" w:rsidP="00264149">
            <w:pPr>
              <w:spacing w:after="0" w:line="480" w:lineRule="auto"/>
              <w:jc w:val="center"/>
              <w:rPr>
                <w:rFonts w:ascii="Perpetua" w:hAnsi="Perpetua"/>
                <w:sz w:val="20"/>
                <w:szCs w:val="20"/>
              </w:rPr>
            </w:pPr>
            <w:r w:rsidRPr="00A25DA0">
              <w:rPr>
                <w:rFonts w:ascii="Perpetua" w:hAnsi="Perpetua"/>
                <w:sz w:val="20"/>
                <w:szCs w:val="20"/>
              </w:rPr>
              <w:t>3.46 (3.36, 3.57)</w:t>
            </w:r>
          </w:p>
          <w:p w14:paraId="29AF81A5"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-0.18 (-0.30, -0.06)</w:t>
            </w:r>
          </w:p>
          <w:p w14:paraId="4D0D7041"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-0.43 (-0.56, -0.30)</w:t>
            </w:r>
          </w:p>
          <w:p w14:paraId="17985B3C"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-0.85 (-1.06, -0.64)</w:t>
            </w:r>
          </w:p>
          <w:p w14:paraId="4AF0DCAC" w14:textId="77777777" w:rsidR="0085296B" w:rsidRPr="00A25DA0" w:rsidRDefault="0085296B" w:rsidP="00264149">
            <w:pPr>
              <w:spacing w:after="0" w:line="480" w:lineRule="auto"/>
              <w:jc w:val="center"/>
              <w:rPr>
                <w:rFonts w:ascii="Perpetua" w:hAnsi="Perpetua"/>
                <w:b/>
                <w:sz w:val="20"/>
                <w:szCs w:val="20"/>
              </w:rPr>
            </w:pPr>
            <w:r w:rsidRPr="00A25DA0">
              <w:rPr>
                <w:rFonts w:ascii="Perpetua" w:hAnsi="Perpetua"/>
                <w:b/>
                <w:sz w:val="20"/>
                <w:szCs w:val="20"/>
              </w:rPr>
              <w:t>-0.72 (-1.31, -0.14)</w:t>
            </w:r>
          </w:p>
          <w:p w14:paraId="154E7E17" w14:textId="77777777" w:rsidR="0085296B" w:rsidRPr="00A25DA0" w:rsidRDefault="0085296B" w:rsidP="00264149">
            <w:pPr>
              <w:spacing w:after="0" w:line="480" w:lineRule="auto"/>
              <w:jc w:val="center"/>
              <w:rPr>
                <w:rFonts w:ascii="Perpetua" w:hAnsi="Perpetua"/>
                <w:i/>
                <w:sz w:val="20"/>
                <w:szCs w:val="20"/>
              </w:rPr>
            </w:pPr>
            <w:r w:rsidRPr="00A25DA0">
              <w:rPr>
                <w:rFonts w:ascii="Perpetua" w:hAnsi="Perpetua"/>
                <w:b/>
                <w:i/>
                <w:sz w:val="20"/>
                <w:szCs w:val="20"/>
              </w:rPr>
              <w:t>p&lt;0.001</w:t>
            </w:r>
          </w:p>
        </w:tc>
      </w:tr>
    </w:tbl>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8"/>
      </w:tblGrid>
      <w:tr w:rsidR="0085296B" w:rsidRPr="00A25DA0" w14:paraId="4786DF35" w14:textId="77777777" w:rsidTr="00CB06E4">
        <w:tc>
          <w:tcPr>
            <w:tcW w:w="9128" w:type="dxa"/>
            <w:tcBorders>
              <w:top w:val="single" w:sz="4" w:space="0" w:color="auto"/>
              <w:bottom w:val="single" w:sz="4" w:space="0" w:color="auto"/>
            </w:tcBorders>
          </w:tcPr>
          <w:p w14:paraId="06C469D2" w14:textId="77777777" w:rsidR="0085296B" w:rsidRPr="00A25DA0" w:rsidRDefault="0085296B" w:rsidP="00264149">
            <w:pPr>
              <w:spacing w:line="480" w:lineRule="auto"/>
              <w:rPr>
                <w:rFonts w:ascii="Perpetua" w:hAnsi="Perpetua"/>
                <w:sz w:val="20"/>
                <w:szCs w:val="20"/>
              </w:rPr>
            </w:pPr>
            <w:r w:rsidRPr="009F42FC">
              <w:rPr>
                <w:rFonts w:ascii="Perpetua" w:hAnsi="Perpetua"/>
                <w:sz w:val="20"/>
                <w:szCs w:val="20"/>
              </w:rPr>
              <w:lastRenderedPageBreak/>
              <w:t xml:space="preserve">Results presented as geometric mean (95% CI) </w:t>
            </w:r>
            <w:r w:rsidRPr="00A25DA0">
              <w:rPr>
                <w:rFonts w:ascii="Perpetua" w:hAnsi="Perpetua"/>
                <w:sz w:val="20"/>
                <w:szCs w:val="20"/>
              </w:rPr>
              <w:t>attitudinal pattern loading at reference, with coefficients (95% CI) relative to reference for subsequent levels. Analysis by linear regression.</w:t>
            </w:r>
          </w:p>
          <w:p w14:paraId="381C4AC5" w14:textId="77777777" w:rsidR="0085296B" w:rsidRPr="00A25DA0" w:rsidRDefault="0085296B" w:rsidP="00264149">
            <w:pPr>
              <w:spacing w:line="480" w:lineRule="auto"/>
              <w:rPr>
                <w:rFonts w:ascii="Perpetua" w:hAnsi="Perpetua"/>
                <w:sz w:val="20"/>
                <w:szCs w:val="20"/>
              </w:rPr>
            </w:pPr>
            <w:r w:rsidRPr="00A25DA0">
              <w:rPr>
                <w:rFonts w:ascii="Perpetua" w:hAnsi="Perpetua"/>
                <w:sz w:val="20"/>
                <w:szCs w:val="20"/>
              </w:rPr>
              <w:t xml:space="preserve">Analyses adjusted for age, sex, birthplace, sexual education, and age at sexual debut. </w:t>
            </w:r>
          </w:p>
          <w:p w14:paraId="306D4B39" w14:textId="77777777" w:rsidR="0085296B" w:rsidRPr="00A25DA0" w:rsidRDefault="0085296B" w:rsidP="00264149">
            <w:pPr>
              <w:spacing w:line="480" w:lineRule="auto"/>
              <w:rPr>
                <w:rFonts w:ascii="Perpetua" w:hAnsi="Perpetua"/>
                <w:sz w:val="20"/>
                <w:szCs w:val="20"/>
              </w:rPr>
            </w:pPr>
            <w:r w:rsidRPr="00A25DA0">
              <w:rPr>
                <w:rFonts w:ascii="Perpetua" w:hAnsi="Perpetua"/>
                <w:sz w:val="20"/>
                <w:szCs w:val="20"/>
              </w:rPr>
              <w:t xml:space="preserve">Figured in bold denote statistical significance (p&lt;0.05). Figures in italic are p-values. </w:t>
            </w:r>
          </w:p>
          <w:p w14:paraId="2BFAADEB" w14:textId="4AEEE7F6" w:rsidR="006A7B11" w:rsidRDefault="006A7B11" w:rsidP="00264149">
            <w:pPr>
              <w:spacing w:line="480" w:lineRule="auto"/>
              <w:rPr>
                <w:rFonts w:ascii="Perpetua" w:hAnsi="Perpetua"/>
                <w:sz w:val="20"/>
                <w:szCs w:val="20"/>
              </w:rPr>
            </w:pPr>
            <w:r w:rsidRPr="00A25DA0">
              <w:rPr>
                <w:rFonts w:ascii="Perpetua" w:hAnsi="Perpetua"/>
                <w:sz w:val="20"/>
                <w:szCs w:val="20"/>
              </w:rPr>
              <w:t>a. 3 persons reporting their sex as “Other” omitted from analysis due to insufficient numbers.</w:t>
            </w:r>
          </w:p>
          <w:p w14:paraId="6BEB9382" w14:textId="7B0C70E2" w:rsidR="00197184" w:rsidRPr="00A25DA0" w:rsidRDefault="00197184">
            <w:pPr>
              <w:spacing w:line="480" w:lineRule="auto"/>
              <w:rPr>
                <w:rFonts w:ascii="Perpetua" w:hAnsi="Perpetua"/>
                <w:sz w:val="20"/>
                <w:szCs w:val="20"/>
              </w:rPr>
            </w:pPr>
            <w:r>
              <w:rPr>
                <w:rFonts w:ascii="Perpetua" w:hAnsi="Perpetua"/>
                <w:sz w:val="20"/>
                <w:szCs w:val="20"/>
              </w:rPr>
              <w:t xml:space="preserve">b. A test for trend for this variable is not presented as there is not an expectation of a linear relationship in this categorical variable. </w:t>
            </w:r>
          </w:p>
        </w:tc>
      </w:tr>
    </w:tbl>
    <w:p w14:paraId="1C2DCD32" w14:textId="77777777" w:rsidR="0085296B" w:rsidRPr="009F42FC" w:rsidRDefault="0085296B" w:rsidP="00264149">
      <w:pPr>
        <w:spacing w:after="0" w:line="480" w:lineRule="auto"/>
        <w:rPr>
          <w:rFonts w:ascii="Perpetua" w:hAnsi="Perpetua"/>
          <w:sz w:val="24"/>
          <w:szCs w:val="24"/>
        </w:rPr>
      </w:pPr>
    </w:p>
    <w:p w14:paraId="2425C1F2" w14:textId="77777777" w:rsidR="008D2170" w:rsidRPr="00A25DA0" w:rsidRDefault="008D2170" w:rsidP="0085296B">
      <w:pPr>
        <w:pStyle w:val="Caption"/>
        <w:keepNext/>
        <w:spacing w:after="0" w:line="480" w:lineRule="auto"/>
        <w:rPr>
          <w:rFonts w:ascii="Perpetua" w:hAnsi="Perpetua"/>
          <w:sz w:val="24"/>
          <w:szCs w:val="24"/>
        </w:rPr>
        <w:sectPr w:rsidR="008D2170" w:rsidRPr="00A25DA0" w:rsidSect="009F42FC">
          <w:pgSz w:w="11906" w:h="16838"/>
          <w:pgMar w:top="1440" w:right="1440" w:bottom="1440" w:left="1440" w:header="709" w:footer="709" w:gutter="0"/>
          <w:cols w:space="708"/>
          <w:docGrid w:linePitch="360"/>
        </w:sectPr>
      </w:pPr>
    </w:p>
    <w:p w14:paraId="578E1F07" w14:textId="77777777" w:rsidR="0085296B" w:rsidRPr="00A25DA0" w:rsidRDefault="0085296B" w:rsidP="0085296B">
      <w:pPr>
        <w:pStyle w:val="Caption"/>
        <w:keepNext/>
        <w:spacing w:after="0" w:line="480" w:lineRule="auto"/>
        <w:rPr>
          <w:rFonts w:ascii="Perpetua" w:hAnsi="Perpetua"/>
          <w:sz w:val="24"/>
          <w:szCs w:val="24"/>
        </w:rPr>
      </w:pPr>
      <w:bookmarkStart w:id="14" w:name="_Ref455126610"/>
      <w:r w:rsidRPr="00A25DA0">
        <w:rPr>
          <w:rFonts w:ascii="Perpetua" w:hAnsi="Perpetua"/>
          <w:sz w:val="24"/>
          <w:szCs w:val="24"/>
        </w:rPr>
        <w:lastRenderedPageBreak/>
        <w:t xml:space="preserve">Table </w:t>
      </w:r>
      <w:r w:rsidRPr="00926403">
        <w:rPr>
          <w:rFonts w:ascii="Perpetua" w:hAnsi="Perpetua"/>
          <w:sz w:val="24"/>
          <w:szCs w:val="24"/>
        </w:rPr>
        <w:fldChar w:fldCharType="begin"/>
      </w:r>
      <w:r w:rsidRPr="00A25DA0">
        <w:rPr>
          <w:rFonts w:ascii="Perpetua" w:hAnsi="Perpetua"/>
          <w:sz w:val="24"/>
          <w:szCs w:val="24"/>
        </w:rPr>
        <w:instrText xml:space="preserve"> SEQ Table \* ARABIC </w:instrText>
      </w:r>
      <w:r w:rsidRPr="00926403">
        <w:rPr>
          <w:rFonts w:ascii="Perpetua" w:hAnsi="Perpetua"/>
          <w:sz w:val="24"/>
          <w:szCs w:val="24"/>
        </w:rPr>
        <w:fldChar w:fldCharType="separate"/>
      </w:r>
      <w:r w:rsidR="008D2170" w:rsidRPr="00A25DA0">
        <w:rPr>
          <w:rFonts w:ascii="Perpetua" w:hAnsi="Perpetua"/>
          <w:noProof/>
          <w:sz w:val="24"/>
          <w:szCs w:val="24"/>
        </w:rPr>
        <w:t>3</w:t>
      </w:r>
      <w:r w:rsidRPr="00926403">
        <w:rPr>
          <w:rFonts w:ascii="Perpetua" w:hAnsi="Perpetua"/>
          <w:sz w:val="24"/>
          <w:szCs w:val="24"/>
        </w:rPr>
        <w:fldChar w:fldCharType="end"/>
      </w:r>
      <w:bookmarkEnd w:id="14"/>
      <w:r w:rsidRPr="00A25DA0">
        <w:rPr>
          <w:rFonts w:ascii="Perpetua" w:hAnsi="Perpetua"/>
          <w:sz w:val="24"/>
          <w:szCs w:val="24"/>
        </w:rPr>
        <w:t xml:space="preserve">. Relationship of factor variables to sexual health literacy scores. </w:t>
      </w:r>
    </w:p>
    <w:tbl>
      <w:tblPr>
        <w:tblStyle w:val="TableGrid"/>
        <w:tblW w:w="13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74"/>
        <w:gridCol w:w="1814"/>
        <w:gridCol w:w="1814"/>
        <w:gridCol w:w="1814"/>
        <w:gridCol w:w="1814"/>
        <w:gridCol w:w="1814"/>
        <w:gridCol w:w="1814"/>
      </w:tblGrid>
      <w:tr w:rsidR="008D2170" w:rsidRPr="00A25DA0" w14:paraId="70763128" w14:textId="77777777" w:rsidTr="00CB06E4">
        <w:tc>
          <w:tcPr>
            <w:tcW w:w="1417" w:type="dxa"/>
            <w:tcBorders>
              <w:top w:val="single" w:sz="4" w:space="0" w:color="auto"/>
            </w:tcBorders>
          </w:tcPr>
          <w:p w14:paraId="02493FA4" w14:textId="77777777" w:rsidR="0085296B" w:rsidRPr="00A25DA0" w:rsidRDefault="0085296B" w:rsidP="00264149">
            <w:pPr>
              <w:spacing w:line="480" w:lineRule="auto"/>
              <w:jc w:val="center"/>
              <w:rPr>
                <w:rFonts w:ascii="Perpetua" w:hAnsi="Perpetua"/>
                <w:sz w:val="20"/>
                <w:szCs w:val="20"/>
              </w:rPr>
            </w:pPr>
          </w:p>
        </w:tc>
        <w:tc>
          <w:tcPr>
            <w:tcW w:w="1474" w:type="dxa"/>
            <w:tcBorders>
              <w:top w:val="single" w:sz="4" w:space="0" w:color="auto"/>
            </w:tcBorders>
          </w:tcPr>
          <w:p w14:paraId="4F1B1FDD"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n/N (%)</w:t>
            </w:r>
          </w:p>
        </w:tc>
        <w:tc>
          <w:tcPr>
            <w:tcW w:w="1814" w:type="dxa"/>
            <w:tcBorders>
              <w:top w:val="single" w:sz="4" w:space="0" w:color="auto"/>
            </w:tcBorders>
          </w:tcPr>
          <w:p w14:paraId="5EA23E59"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ARC/LaTrobe</w:t>
            </w:r>
          </w:p>
        </w:tc>
        <w:tc>
          <w:tcPr>
            <w:tcW w:w="1814" w:type="dxa"/>
            <w:tcBorders>
              <w:top w:val="single" w:sz="4" w:space="0" w:color="auto"/>
            </w:tcBorders>
          </w:tcPr>
          <w:p w14:paraId="113EBDBE" w14:textId="77777777" w:rsidR="0085296B" w:rsidRPr="00A25DA0" w:rsidRDefault="0085296B" w:rsidP="00264149">
            <w:pPr>
              <w:spacing w:line="480" w:lineRule="auto"/>
              <w:jc w:val="center"/>
              <w:rPr>
                <w:rFonts w:ascii="Perpetua" w:hAnsi="Perpetua"/>
                <w:sz w:val="20"/>
                <w:szCs w:val="20"/>
              </w:rPr>
            </w:pPr>
          </w:p>
        </w:tc>
        <w:tc>
          <w:tcPr>
            <w:tcW w:w="1814" w:type="dxa"/>
            <w:tcBorders>
              <w:top w:val="single" w:sz="4" w:space="0" w:color="auto"/>
            </w:tcBorders>
          </w:tcPr>
          <w:p w14:paraId="2F01DA98" w14:textId="77777777" w:rsidR="0085296B" w:rsidRPr="00A25DA0" w:rsidRDefault="0085296B" w:rsidP="00264149">
            <w:pPr>
              <w:spacing w:line="480" w:lineRule="auto"/>
              <w:jc w:val="center"/>
              <w:rPr>
                <w:rFonts w:ascii="Perpetua" w:hAnsi="Perpetua"/>
                <w:sz w:val="20"/>
                <w:szCs w:val="20"/>
              </w:rPr>
            </w:pPr>
          </w:p>
        </w:tc>
        <w:tc>
          <w:tcPr>
            <w:tcW w:w="1814" w:type="dxa"/>
            <w:tcBorders>
              <w:top w:val="single" w:sz="4" w:space="0" w:color="auto"/>
            </w:tcBorders>
          </w:tcPr>
          <w:p w14:paraId="752BD860"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SHS/Missouri</w:t>
            </w:r>
          </w:p>
        </w:tc>
        <w:tc>
          <w:tcPr>
            <w:tcW w:w="1814" w:type="dxa"/>
            <w:tcBorders>
              <w:top w:val="single" w:sz="4" w:space="0" w:color="auto"/>
            </w:tcBorders>
          </w:tcPr>
          <w:p w14:paraId="2E18CEF1" w14:textId="77777777" w:rsidR="0085296B" w:rsidRPr="00A25DA0" w:rsidRDefault="0085296B" w:rsidP="00264149">
            <w:pPr>
              <w:spacing w:line="480" w:lineRule="auto"/>
              <w:jc w:val="center"/>
              <w:rPr>
                <w:rFonts w:ascii="Perpetua" w:hAnsi="Perpetua"/>
                <w:sz w:val="20"/>
                <w:szCs w:val="20"/>
              </w:rPr>
            </w:pPr>
          </w:p>
        </w:tc>
        <w:tc>
          <w:tcPr>
            <w:tcW w:w="1814" w:type="dxa"/>
            <w:tcBorders>
              <w:top w:val="single" w:sz="4" w:space="0" w:color="auto"/>
            </w:tcBorders>
          </w:tcPr>
          <w:p w14:paraId="08C7B4F8" w14:textId="77777777" w:rsidR="0085296B" w:rsidRPr="00A25DA0" w:rsidRDefault="0085296B" w:rsidP="00264149">
            <w:pPr>
              <w:spacing w:line="480" w:lineRule="auto"/>
              <w:jc w:val="center"/>
              <w:rPr>
                <w:rFonts w:ascii="Perpetua" w:hAnsi="Perpetua"/>
                <w:sz w:val="20"/>
                <w:szCs w:val="20"/>
              </w:rPr>
            </w:pPr>
          </w:p>
        </w:tc>
      </w:tr>
      <w:tr w:rsidR="008D2170" w:rsidRPr="00A25DA0" w14:paraId="4344C566" w14:textId="77777777" w:rsidTr="00CB06E4">
        <w:tc>
          <w:tcPr>
            <w:tcW w:w="1417" w:type="dxa"/>
          </w:tcPr>
          <w:p w14:paraId="0148CC0A" w14:textId="77777777" w:rsidR="0085296B" w:rsidRPr="009F42FC" w:rsidRDefault="0085296B" w:rsidP="00264149">
            <w:pPr>
              <w:spacing w:line="480" w:lineRule="auto"/>
              <w:rPr>
                <w:rFonts w:ascii="Perpetua" w:hAnsi="Perpetua"/>
                <w:sz w:val="20"/>
                <w:szCs w:val="20"/>
              </w:rPr>
            </w:pPr>
          </w:p>
        </w:tc>
        <w:tc>
          <w:tcPr>
            <w:tcW w:w="1474" w:type="dxa"/>
            <w:tcBorders>
              <w:bottom w:val="single" w:sz="4" w:space="0" w:color="auto"/>
            </w:tcBorders>
            <w:vAlign w:val="bottom"/>
          </w:tcPr>
          <w:p w14:paraId="60C83C86" w14:textId="77777777" w:rsidR="0085296B" w:rsidRPr="00A25DA0" w:rsidRDefault="0085296B" w:rsidP="00264149">
            <w:pPr>
              <w:spacing w:line="480" w:lineRule="auto"/>
              <w:jc w:val="center"/>
              <w:rPr>
                <w:rFonts w:ascii="Perpetua" w:hAnsi="Perpetua"/>
                <w:sz w:val="20"/>
                <w:szCs w:val="20"/>
              </w:rPr>
            </w:pPr>
          </w:p>
        </w:tc>
        <w:tc>
          <w:tcPr>
            <w:tcW w:w="1814" w:type="dxa"/>
            <w:tcBorders>
              <w:bottom w:val="single" w:sz="4" w:space="0" w:color="auto"/>
            </w:tcBorders>
            <w:vAlign w:val="bottom"/>
          </w:tcPr>
          <w:p w14:paraId="7CC6D6EA"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Univariable</w:t>
            </w:r>
          </w:p>
        </w:tc>
        <w:tc>
          <w:tcPr>
            <w:tcW w:w="1814" w:type="dxa"/>
            <w:tcBorders>
              <w:bottom w:val="single" w:sz="4" w:space="0" w:color="auto"/>
            </w:tcBorders>
            <w:vAlign w:val="bottom"/>
          </w:tcPr>
          <w:p w14:paraId="732FCC6F"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Adjusted</w:t>
            </w:r>
          </w:p>
        </w:tc>
        <w:tc>
          <w:tcPr>
            <w:tcW w:w="1814" w:type="dxa"/>
            <w:tcBorders>
              <w:bottom w:val="single" w:sz="4" w:space="0" w:color="auto"/>
            </w:tcBorders>
            <w:vAlign w:val="bottom"/>
          </w:tcPr>
          <w:p w14:paraId="0BC2C13A"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Mutually adjusted</w:t>
            </w:r>
          </w:p>
        </w:tc>
        <w:tc>
          <w:tcPr>
            <w:tcW w:w="1814" w:type="dxa"/>
            <w:tcBorders>
              <w:bottom w:val="single" w:sz="4" w:space="0" w:color="auto"/>
            </w:tcBorders>
            <w:vAlign w:val="bottom"/>
          </w:tcPr>
          <w:p w14:paraId="497B8E22"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Univariable</w:t>
            </w:r>
          </w:p>
        </w:tc>
        <w:tc>
          <w:tcPr>
            <w:tcW w:w="1814" w:type="dxa"/>
            <w:tcBorders>
              <w:bottom w:val="single" w:sz="4" w:space="0" w:color="auto"/>
            </w:tcBorders>
            <w:vAlign w:val="bottom"/>
          </w:tcPr>
          <w:p w14:paraId="240893CE"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Adjusted</w:t>
            </w:r>
          </w:p>
        </w:tc>
        <w:tc>
          <w:tcPr>
            <w:tcW w:w="1814" w:type="dxa"/>
            <w:tcBorders>
              <w:bottom w:val="single" w:sz="4" w:space="0" w:color="auto"/>
            </w:tcBorders>
            <w:vAlign w:val="bottom"/>
          </w:tcPr>
          <w:p w14:paraId="781B1D6D"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Mutually adjusted</w:t>
            </w:r>
          </w:p>
        </w:tc>
      </w:tr>
      <w:tr w:rsidR="008D2170" w:rsidRPr="00A25DA0" w14:paraId="4BDEF7C7" w14:textId="77777777" w:rsidTr="00264149">
        <w:tc>
          <w:tcPr>
            <w:tcW w:w="2891" w:type="dxa"/>
            <w:gridSpan w:val="2"/>
          </w:tcPr>
          <w:p w14:paraId="4055BBFC" w14:textId="77777777" w:rsidR="008D2170" w:rsidRPr="009F42FC" w:rsidRDefault="008D2170" w:rsidP="00CB06E4">
            <w:pPr>
              <w:spacing w:line="480" w:lineRule="auto"/>
              <w:rPr>
                <w:rFonts w:ascii="Perpetua" w:hAnsi="Perpetua"/>
                <w:sz w:val="20"/>
                <w:szCs w:val="20"/>
              </w:rPr>
            </w:pPr>
            <w:r w:rsidRPr="009F42FC">
              <w:rPr>
                <w:rFonts w:ascii="Perpetua" w:hAnsi="Perpetua"/>
                <w:sz w:val="20"/>
                <w:szCs w:val="20"/>
              </w:rPr>
              <w:t>Factor 1: Conservative</w:t>
            </w:r>
          </w:p>
        </w:tc>
        <w:tc>
          <w:tcPr>
            <w:tcW w:w="1814" w:type="dxa"/>
          </w:tcPr>
          <w:p w14:paraId="34199BE6" w14:textId="77777777" w:rsidR="008D2170" w:rsidRPr="00A25DA0" w:rsidRDefault="008D2170" w:rsidP="00264149">
            <w:pPr>
              <w:spacing w:line="480" w:lineRule="auto"/>
              <w:jc w:val="center"/>
              <w:rPr>
                <w:rFonts w:ascii="Perpetua" w:hAnsi="Perpetua"/>
                <w:sz w:val="20"/>
                <w:szCs w:val="20"/>
              </w:rPr>
            </w:pPr>
          </w:p>
        </w:tc>
        <w:tc>
          <w:tcPr>
            <w:tcW w:w="1814" w:type="dxa"/>
          </w:tcPr>
          <w:p w14:paraId="557E88DE" w14:textId="77777777" w:rsidR="008D2170" w:rsidRPr="00A25DA0" w:rsidRDefault="008D2170" w:rsidP="00264149">
            <w:pPr>
              <w:spacing w:line="480" w:lineRule="auto"/>
              <w:jc w:val="center"/>
              <w:rPr>
                <w:rFonts w:ascii="Perpetua" w:hAnsi="Perpetua"/>
                <w:sz w:val="20"/>
                <w:szCs w:val="20"/>
              </w:rPr>
            </w:pPr>
          </w:p>
        </w:tc>
        <w:tc>
          <w:tcPr>
            <w:tcW w:w="1814" w:type="dxa"/>
          </w:tcPr>
          <w:p w14:paraId="72557CF8" w14:textId="77777777" w:rsidR="008D2170" w:rsidRPr="00A25DA0" w:rsidRDefault="008D2170" w:rsidP="00264149">
            <w:pPr>
              <w:spacing w:line="480" w:lineRule="auto"/>
              <w:jc w:val="center"/>
              <w:rPr>
                <w:rFonts w:ascii="Perpetua" w:hAnsi="Perpetua"/>
                <w:sz w:val="20"/>
                <w:szCs w:val="20"/>
              </w:rPr>
            </w:pPr>
          </w:p>
        </w:tc>
        <w:tc>
          <w:tcPr>
            <w:tcW w:w="1814" w:type="dxa"/>
          </w:tcPr>
          <w:p w14:paraId="54A82B81" w14:textId="77777777" w:rsidR="008D2170" w:rsidRPr="00A25DA0" w:rsidRDefault="008D2170" w:rsidP="00CB06E4">
            <w:pPr>
              <w:spacing w:line="480" w:lineRule="auto"/>
              <w:rPr>
                <w:rFonts w:ascii="Perpetua" w:hAnsi="Perpetua"/>
                <w:sz w:val="20"/>
                <w:szCs w:val="20"/>
              </w:rPr>
            </w:pPr>
          </w:p>
        </w:tc>
        <w:tc>
          <w:tcPr>
            <w:tcW w:w="1814" w:type="dxa"/>
          </w:tcPr>
          <w:p w14:paraId="5299E5FA" w14:textId="77777777" w:rsidR="008D2170" w:rsidRPr="00A25DA0" w:rsidRDefault="008D2170" w:rsidP="00264149">
            <w:pPr>
              <w:spacing w:line="480" w:lineRule="auto"/>
              <w:jc w:val="center"/>
              <w:rPr>
                <w:rFonts w:ascii="Perpetua" w:hAnsi="Perpetua"/>
                <w:sz w:val="20"/>
                <w:szCs w:val="20"/>
              </w:rPr>
            </w:pPr>
          </w:p>
        </w:tc>
        <w:tc>
          <w:tcPr>
            <w:tcW w:w="1814" w:type="dxa"/>
          </w:tcPr>
          <w:p w14:paraId="75189A28" w14:textId="77777777" w:rsidR="008D2170" w:rsidRPr="00A25DA0" w:rsidRDefault="008D2170" w:rsidP="00264149">
            <w:pPr>
              <w:spacing w:line="480" w:lineRule="auto"/>
              <w:jc w:val="center"/>
              <w:rPr>
                <w:rFonts w:ascii="Perpetua" w:hAnsi="Perpetua"/>
                <w:sz w:val="20"/>
                <w:szCs w:val="20"/>
              </w:rPr>
            </w:pPr>
          </w:p>
        </w:tc>
      </w:tr>
      <w:tr w:rsidR="008D2170" w:rsidRPr="00A25DA0" w14:paraId="6B34BF3B" w14:textId="77777777" w:rsidTr="00CB06E4">
        <w:tc>
          <w:tcPr>
            <w:tcW w:w="1417" w:type="dxa"/>
          </w:tcPr>
          <w:p w14:paraId="43D461E3" w14:textId="77777777" w:rsidR="0085296B" w:rsidRPr="009F42FC" w:rsidRDefault="0085296B" w:rsidP="00264149">
            <w:pPr>
              <w:spacing w:line="480" w:lineRule="auto"/>
              <w:rPr>
                <w:rFonts w:ascii="Perpetua" w:hAnsi="Perpetua"/>
                <w:sz w:val="20"/>
                <w:szCs w:val="20"/>
              </w:rPr>
            </w:pPr>
            <w:r w:rsidRPr="009F42FC">
              <w:rPr>
                <w:rFonts w:ascii="Perpetua" w:hAnsi="Perpetua"/>
                <w:sz w:val="20"/>
                <w:szCs w:val="20"/>
              </w:rPr>
              <w:t xml:space="preserve">   -1.30, -0.71</w:t>
            </w:r>
          </w:p>
          <w:p w14:paraId="45BC1E14" w14:textId="77777777" w:rsidR="0085296B" w:rsidRPr="00A25DA0" w:rsidRDefault="0085296B" w:rsidP="00264149">
            <w:pPr>
              <w:spacing w:line="480" w:lineRule="auto"/>
              <w:rPr>
                <w:rFonts w:ascii="Perpetua" w:hAnsi="Perpetua"/>
                <w:sz w:val="20"/>
                <w:szCs w:val="20"/>
              </w:rPr>
            </w:pPr>
            <w:r w:rsidRPr="00A25DA0">
              <w:rPr>
                <w:rFonts w:ascii="Perpetua" w:hAnsi="Perpetua"/>
                <w:sz w:val="20"/>
                <w:szCs w:val="20"/>
              </w:rPr>
              <w:t xml:space="preserve">   &gt;-0.71, -0.23</w:t>
            </w:r>
          </w:p>
          <w:p w14:paraId="5CDAAC39" w14:textId="77777777" w:rsidR="0085296B" w:rsidRPr="00A25DA0" w:rsidRDefault="0085296B" w:rsidP="00264149">
            <w:pPr>
              <w:spacing w:line="480" w:lineRule="auto"/>
              <w:rPr>
                <w:rFonts w:ascii="Perpetua" w:hAnsi="Perpetua"/>
                <w:sz w:val="20"/>
                <w:szCs w:val="20"/>
              </w:rPr>
            </w:pPr>
            <w:r w:rsidRPr="00A25DA0">
              <w:rPr>
                <w:rFonts w:ascii="Perpetua" w:hAnsi="Perpetua"/>
                <w:sz w:val="20"/>
                <w:szCs w:val="20"/>
              </w:rPr>
              <w:t xml:space="preserve">   &gt;-0.23, 0.48</w:t>
            </w:r>
          </w:p>
          <w:p w14:paraId="4C0DE112" w14:textId="77777777" w:rsidR="0085296B" w:rsidRPr="00A25DA0" w:rsidRDefault="0085296B" w:rsidP="00264149">
            <w:pPr>
              <w:spacing w:line="480" w:lineRule="auto"/>
              <w:rPr>
                <w:rFonts w:ascii="Perpetua" w:hAnsi="Perpetua"/>
                <w:sz w:val="20"/>
                <w:szCs w:val="20"/>
              </w:rPr>
            </w:pPr>
            <w:r w:rsidRPr="00A25DA0">
              <w:rPr>
                <w:rFonts w:ascii="Perpetua" w:hAnsi="Perpetua"/>
                <w:sz w:val="20"/>
                <w:szCs w:val="20"/>
              </w:rPr>
              <w:t xml:space="preserve">   &gt;0.48, 3.44</w:t>
            </w:r>
          </w:p>
          <w:p w14:paraId="4B804BA0" w14:textId="77777777" w:rsidR="0085296B" w:rsidRPr="00A25DA0" w:rsidRDefault="0085296B" w:rsidP="00264149">
            <w:pPr>
              <w:spacing w:line="480" w:lineRule="auto"/>
              <w:rPr>
                <w:rFonts w:ascii="Perpetua" w:hAnsi="Perpetua"/>
                <w:i/>
                <w:sz w:val="20"/>
                <w:szCs w:val="20"/>
              </w:rPr>
            </w:pPr>
            <w:r w:rsidRPr="00A25DA0">
              <w:rPr>
                <w:rFonts w:ascii="Perpetua" w:hAnsi="Perpetua"/>
                <w:sz w:val="20"/>
                <w:szCs w:val="20"/>
              </w:rPr>
              <w:t xml:space="preserve">   </w:t>
            </w:r>
            <w:r w:rsidRPr="00A25DA0">
              <w:rPr>
                <w:rFonts w:ascii="Perpetua" w:hAnsi="Perpetua"/>
                <w:i/>
                <w:sz w:val="20"/>
                <w:szCs w:val="20"/>
              </w:rPr>
              <w:t>Trend:</w:t>
            </w:r>
          </w:p>
        </w:tc>
        <w:tc>
          <w:tcPr>
            <w:tcW w:w="1474" w:type="dxa"/>
          </w:tcPr>
          <w:p w14:paraId="13E21C09"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309/1234 (25.0)</w:t>
            </w:r>
          </w:p>
          <w:p w14:paraId="645A2FC1"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308/1234 (25.0)</w:t>
            </w:r>
          </w:p>
          <w:p w14:paraId="72E6D893"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309/1234 (25.0)</w:t>
            </w:r>
          </w:p>
          <w:p w14:paraId="1D0F7AF6"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308/1234 (25.0)</w:t>
            </w:r>
          </w:p>
        </w:tc>
        <w:tc>
          <w:tcPr>
            <w:tcW w:w="1814" w:type="dxa"/>
          </w:tcPr>
          <w:p w14:paraId="75ECF712"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85.41 (84.18, 86.64)</w:t>
            </w:r>
          </w:p>
          <w:p w14:paraId="1ECF673A"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-2.56 (-4.35, -0.77)</w:t>
            </w:r>
          </w:p>
          <w:p w14:paraId="15B7CEF3"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-1.62 (-3.39, 0.15)</w:t>
            </w:r>
          </w:p>
          <w:p w14:paraId="478B0091"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-5.64 (-7.50, -3.77)</w:t>
            </w:r>
          </w:p>
          <w:p w14:paraId="3AA18EAC" w14:textId="77777777" w:rsidR="0085296B" w:rsidRPr="00A25DA0" w:rsidRDefault="0085296B" w:rsidP="00264149">
            <w:pPr>
              <w:spacing w:line="480" w:lineRule="auto"/>
              <w:jc w:val="center"/>
              <w:rPr>
                <w:rFonts w:ascii="Perpetua" w:hAnsi="Perpetua"/>
                <w:i/>
                <w:sz w:val="20"/>
                <w:szCs w:val="20"/>
              </w:rPr>
            </w:pPr>
            <w:r w:rsidRPr="00A25DA0">
              <w:rPr>
                <w:rFonts w:ascii="Perpetua" w:hAnsi="Perpetua"/>
                <w:b/>
                <w:i/>
                <w:sz w:val="20"/>
                <w:szCs w:val="20"/>
              </w:rPr>
              <w:t>p&lt;0.001</w:t>
            </w:r>
          </w:p>
        </w:tc>
        <w:tc>
          <w:tcPr>
            <w:tcW w:w="1814" w:type="dxa"/>
          </w:tcPr>
          <w:p w14:paraId="62EB27B6"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85.17 (83.89, 86.44)</w:t>
            </w:r>
          </w:p>
          <w:p w14:paraId="725F590A"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-2.59 (-4.41, -0.77)</w:t>
            </w:r>
          </w:p>
          <w:p w14:paraId="4EE7D25D"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-1.26 (-3.07, 0.55)</w:t>
            </w:r>
          </w:p>
          <w:p w14:paraId="2E7E0BD5"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-4.30 (-6.34, -2.26)</w:t>
            </w:r>
          </w:p>
          <w:p w14:paraId="3498C03F" w14:textId="77777777" w:rsidR="0085296B" w:rsidRPr="00A25DA0" w:rsidRDefault="0085296B" w:rsidP="00264149">
            <w:pPr>
              <w:spacing w:line="480" w:lineRule="auto"/>
              <w:jc w:val="center"/>
              <w:rPr>
                <w:rFonts w:ascii="Perpetua" w:hAnsi="Perpetua"/>
                <w:i/>
                <w:sz w:val="20"/>
                <w:szCs w:val="20"/>
              </w:rPr>
            </w:pPr>
            <w:r w:rsidRPr="00A25DA0">
              <w:rPr>
                <w:rFonts w:ascii="Perpetua" w:hAnsi="Perpetua"/>
                <w:b/>
                <w:i/>
                <w:sz w:val="20"/>
                <w:szCs w:val="20"/>
              </w:rPr>
              <w:t>p=0.001</w:t>
            </w:r>
          </w:p>
        </w:tc>
        <w:tc>
          <w:tcPr>
            <w:tcW w:w="1814" w:type="dxa"/>
          </w:tcPr>
          <w:p w14:paraId="631410DE"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85.24 (83.84, 86.63)</w:t>
            </w:r>
          </w:p>
          <w:p w14:paraId="13D808A4"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-2.80 (-4.66, -0.93)</w:t>
            </w:r>
          </w:p>
          <w:p w14:paraId="61D035F2"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-1.26 (-3.19, 0.68)</w:t>
            </w:r>
          </w:p>
          <w:p w14:paraId="0BB271DD"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-4.39 (-6.80, -1.98)</w:t>
            </w:r>
          </w:p>
          <w:p w14:paraId="57C6E2CE" w14:textId="77777777" w:rsidR="0085296B" w:rsidRPr="00A25DA0" w:rsidRDefault="0085296B" w:rsidP="00264149">
            <w:pPr>
              <w:spacing w:line="480" w:lineRule="auto"/>
              <w:jc w:val="center"/>
              <w:rPr>
                <w:rFonts w:ascii="Perpetua" w:hAnsi="Perpetua"/>
                <w:i/>
                <w:sz w:val="20"/>
                <w:szCs w:val="20"/>
              </w:rPr>
            </w:pPr>
            <w:r w:rsidRPr="00A25DA0">
              <w:rPr>
                <w:rFonts w:ascii="Perpetua" w:hAnsi="Perpetua"/>
                <w:b/>
                <w:i/>
                <w:sz w:val="20"/>
                <w:szCs w:val="20"/>
              </w:rPr>
              <w:t>p=0.006</w:t>
            </w:r>
          </w:p>
        </w:tc>
        <w:tc>
          <w:tcPr>
            <w:tcW w:w="1814" w:type="dxa"/>
          </w:tcPr>
          <w:p w14:paraId="03F7E988"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83.03 (81.89, 84.17)</w:t>
            </w:r>
          </w:p>
          <w:p w14:paraId="58C6C113"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-1.90 (-3.54, -0.26)</w:t>
            </w:r>
          </w:p>
          <w:p w14:paraId="5BE9D85B"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-2.72 (-4.37, -1.07)</w:t>
            </w:r>
          </w:p>
          <w:p w14:paraId="351E0ED3"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-5.61 (-7.32, -3.90)</w:t>
            </w:r>
          </w:p>
          <w:p w14:paraId="5D2B807A" w14:textId="77777777" w:rsidR="0085296B" w:rsidRPr="00A25DA0" w:rsidRDefault="0085296B" w:rsidP="00264149">
            <w:pPr>
              <w:spacing w:line="480" w:lineRule="auto"/>
              <w:jc w:val="center"/>
              <w:rPr>
                <w:rFonts w:ascii="Perpetua" w:hAnsi="Perpetua"/>
                <w:i/>
                <w:sz w:val="20"/>
                <w:szCs w:val="20"/>
              </w:rPr>
            </w:pPr>
            <w:r w:rsidRPr="00A25DA0">
              <w:rPr>
                <w:rFonts w:ascii="Perpetua" w:hAnsi="Perpetua"/>
                <w:b/>
                <w:i/>
                <w:sz w:val="20"/>
                <w:szCs w:val="20"/>
              </w:rPr>
              <w:t>p&lt;0.001</w:t>
            </w:r>
          </w:p>
        </w:tc>
        <w:tc>
          <w:tcPr>
            <w:tcW w:w="1814" w:type="dxa"/>
          </w:tcPr>
          <w:p w14:paraId="68ECC1A1"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83.12 (81.95, 84.28)</w:t>
            </w:r>
          </w:p>
          <w:p w14:paraId="5DCD1A3F"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-2.10 (-3.74, -0.46)</w:t>
            </w:r>
          </w:p>
          <w:p w14:paraId="2074DE25"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-2.72 (-4.38, -1.05)</w:t>
            </w:r>
          </w:p>
          <w:p w14:paraId="3E7B0390"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-5.46 (-7.32, -3.60)</w:t>
            </w:r>
          </w:p>
          <w:p w14:paraId="10448827" w14:textId="77777777" w:rsidR="0085296B" w:rsidRPr="00A25DA0" w:rsidRDefault="0085296B" w:rsidP="00264149">
            <w:pPr>
              <w:spacing w:line="480" w:lineRule="auto"/>
              <w:jc w:val="center"/>
              <w:rPr>
                <w:rFonts w:ascii="Perpetua" w:hAnsi="Perpetua"/>
                <w:i/>
                <w:sz w:val="20"/>
                <w:szCs w:val="20"/>
              </w:rPr>
            </w:pPr>
            <w:r w:rsidRPr="00A25DA0">
              <w:rPr>
                <w:rFonts w:ascii="Perpetua" w:hAnsi="Perpetua"/>
                <w:b/>
                <w:i/>
                <w:sz w:val="20"/>
                <w:szCs w:val="20"/>
              </w:rPr>
              <w:t>p&lt;0.001</w:t>
            </w:r>
          </w:p>
        </w:tc>
        <w:tc>
          <w:tcPr>
            <w:tcW w:w="1814" w:type="dxa"/>
          </w:tcPr>
          <w:p w14:paraId="3027F5AB"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82.65 (81.40, 83.90)</w:t>
            </w:r>
          </w:p>
          <w:p w14:paraId="08086F20"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-2.12 (-3.77, -0.46)</w:t>
            </w:r>
          </w:p>
          <w:p w14:paraId="469BD579"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-1.94 (-3.68, -0.19)</w:t>
            </w:r>
          </w:p>
          <w:p w14:paraId="63595B4C"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-4.26 (-6.40, -2.12)</w:t>
            </w:r>
          </w:p>
          <w:p w14:paraId="7610525D" w14:textId="77777777" w:rsidR="0085296B" w:rsidRPr="00A25DA0" w:rsidRDefault="0085296B" w:rsidP="00264149">
            <w:pPr>
              <w:spacing w:line="480" w:lineRule="auto"/>
              <w:jc w:val="center"/>
              <w:rPr>
                <w:rFonts w:ascii="Perpetua" w:hAnsi="Perpetua"/>
                <w:i/>
                <w:sz w:val="20"/>
                <w:szCs w:val="20"/>
              </w:rPr>
            </w:pPr>
            <w:r w:rsidRPr="00A25DA0">
              <w:rPr>
                <w:rFonts w:ascii="Perpetua" w:hAnsi="Perpetua"/>
                <w:b/>
                <w:i/>
                <w:sz w:val="20"/>
                <w:szCs w:val="20"/>
              </w:rPr>
              <w:t>p&lt;0.001</w:t>
            </w:r>
          </w:p>
        </w:tc>
      </w:tr>
      <w:tr w:rsidR="008D2170" w:rsidRPr="00A25DA0" w14:paraId="12A17777" w14:textId="77777777" w:rsidTr="00264149">
        <w:tc>
          <w:tcPr>
            <w:tcW w:w="2891" w:type="dxa"/>
            <w:gridSpan w:val="2"/>
          </w:tcPr>
          <w:p w14:paraId="6199279A" w14:textId="77777777" w:rsidR="008D2170" w:rsidRPr="00A25DA0" w:rsidRDefault="008D2170" w:rsidP="00CB06E4">
            <w:pPr>
              <w:spacing w:line="480" w:lineRule="auto"/>
              <w:rPr>
                <w:rFonts w:ascii="Perpetua" w:hAnsi="Perpetua"/>
                <w:sz w:val="20"/>
                <w:szCs w:val="20"/>
              </w:rPr>
            </w:pPr>
            <w:r w:rsidRPr="009F42FC">
              <w:rPr>
                <w:rFonts w:ascii="Perpetua" w:hAnsi="Perpetua"/>
                <w:sz w:val="20"/>
                <w:szCs w:val="20"/>
              </w:rPr>
              <w:t>Factor 2: Anti-PLWHI</w:t>
            </w:r>
            <w:r w:rsidRPr="00A25DA0">
              <w:rPr>
                <w:rFonts w:ascii="Perpetua" w:hAnsi="Perpetua"/>
                <w:sz w:val="20"/>
                <w:szCs w:val="20"/>
              </w:rPr>
              <w:t>V</w:t>
            </w:r>
          </w:p>
        </w:tc>
        <w:tc>
          <w:tcPr>
            <w:tcW w:w="1814" w:type="dxa"/>
          </w:tcPr>
          <w:p w14:paraId="4B9131CF" w14:textId="77777777" w:rsidR="008D2170" w:rsidRPr="00A25DA0" w:rsidRDefault="008D2170" w:rsidP="00264149">
            <w:pPr>
              <w:spacing w:line="480" w:lineRule="auto"/>
              <w:jc w:val="center"/>
              <w:rPr>
                <w:rFonts w:ascii="Perpetua" w:hAnsi="Perpetua"/>
                <w:sz w:val="20"/>
                <w:szCs w:val="20"/>
              </w:rPr>
            </w:pPr>
          </w:p>
        </w:tc>
        <w:tc>
          <w:tcPr>
            <w:tcW w:w="1814" w:type="dxa"/>
          </w:tcPr>
          <w:p w14:paraId="1C30BD80" w14:textId="77777777" w:rsidR="008D2170" w:rsidRPr="00A25DA0" w:rsidRDefault="008D2170" w:rsidP="00264149">
            <w:pPr>
              <w:spacing w:line="480" w:lineRule="auto"/>
              <w:jc w:val="center"/>
              <w:rPr>
                <w:rFonts w:ascii="Perpetua" w:hAnsi="Perpetua"/>
                <w:sz w:val="20"/>
                <w:szCs w:val="20"/>
              </w:rPr>
            </w:pPr>
          </w:p>
        </w:tc>
        <w:tc>
          <w:tcPr>
            <w:tcW w:w="1814" w:type="dxa"/>
          </w:tcPr>
          <w:p w14:paraId="14E28F2D" w14:textId="77777777" w:rsidR="008D2170" w:rsidRPr="00A25DA0" w:rsidRDefault="008D2170" w:rsidP="00264149">
            <w:pPr>
              <w:spacing w:line="480" w:lineRule="auto"/>
              <w:jc w:val="center"/>
              <w:rPr>
                <w:rFonts w:ascii="Perpetua" w:hAnsi="Perpetua"/>
                <w:sz w:val="20"/>
                <w:szCs w:val="20"/>
              </w:rPr>
            </w:pPr>
          </w:p>
        </w:tc>
        <w:tc>
          <w:tcPr>
            <w:tcW w:w="1814" w:type="dxa"/>
          </w:tcPr>
          <w:p w14:paraId="529B6340" w14:textId="77777777" w:rsidR="008D2170" w:rsidRPr="00A25DA0" w:rsidRDefault="008D2170" w:rsidP="00264149">
            <w:pPr>
              <w:spacing w:line="480" w:lineRule="auto"/>
              <w:jc w:val="center"/>
              <w:rPr>
                <w:rFonts w:ascii="Perpetua" w:hAnsi="Perpetua"/>
                <w:sz w:val="20"/>
                <w:szCs w:val="20"/>
              </w:rPr>
            </w:pPr>
          </w:p>
        </w:tc>
        <w:tc>
          <w:tcPr>
            <w:tcW w:w="1814" w:type="dxa"/>
          </w:tcPr>
          <w:p w14:paraId="2E3B670B" w14:textId="77777777" w:rsidR="008D2170" w:rsidRPr="00A25DA0" w:rsidRDefault="008D2170" w:rsidP="00264149">
            <w:pPr>
              <w:spacing w:line="480" w:lineRule="auto"/>
              <w:jc w:val="center"/>
              <w:rPr>
                <w:rFonts w:ascii="Perpetua" w:hAnsi="Perpetua"/>
                <w:sz w:val="20"/>
                <w:szCs w:val="20"/>
              </w:rPr>
            </w:pPr>
          </w:p>
        </w:tc>
        <w:tc>
          <w:tcPr>
            <w:tcW w:w="1814" w:type="dxa"/>
          </w:tcPr>
          <w:p w14:paraId="37ECCDD7" w14:textId="77777777" w:rsidR="008D2170" w:rsidRPr="00A25DA0" w:rsidRDefault="008D2170" w:rsidP="00264149">
            <w:pPr>
              <w:spacing w:line="480" w:lineRule="auto"/>
              <w:jc w:val="center"/>
              <w:rPr>
                <w:rFonts w:ascii="Perpetua" w:hAnsi="Perpetua"/>
                <w:sz w:val="20"/>
                <w:szCs w:val="20"/>
              </w:rPr>
            </w:pPr>
          </w:p>
        </w:tc>
      </w:tr>
      <w:tr w:rsidR="008D2170" w:rsidRPr="00A25DA0" w14:paraId="17DD069B" w14:textId="77777777" w:rsidTr="00CB06E4">
        <w:tc>
          <w:tcPr>
            <w:tcW w:w="1417" w:type="dxa"/>
          </w:tcPr>
          <w:p w14:paraId="5770D936" w14:textId="77777777" w:rsidR="0085296B" w:rsidRPr="009F42FC" w:rsidRDefault="0085296B" w:rsidP="00264149">
            <w:pPr>
              <w:spacing w:line="480" w:lineRule="auto"/>
              <w:rPr>
                <w:rFonts w:ascii="Perpetua" w:hAnsi="Perpetua"/>
                <w:sz w:val="20"/>
                <w:szCs w:val="20"/>
              </w:rPr>
            </w:pPr>
            <w:r w:rsidRPr="009F42FC">
              <w:rPr>
                <w:rFonts w:ascii="Perpetua" w:hAnsi="Perpetua"/>
                <w:sz w:val="20"/>
                <w:szCs w:val="20"/>
              </w:rPr>
              <w:t xml:space="preserve">   -0.67, -0.39</w:t>
            </w:r>
          </w:p>
          <w:p w14:paraId="1F49C350" w14:textId="77777777" w:rsidR="0085296B" w:rsidRPr="00A25DA0" w:rsidRDefault="0085296B" w:rsidP="00264149">
            <w:pPr>
              <w:spacing w:line="480" w:lineRule="auto"/>
              <w:rPr>
                <w:rFonts w:ascii="Perpetua" w:hAnsi="Perpetua"/>
                <w:sz w:val="20"/>
                <w:szCs w:val="20"/>
              </w:rPr>
            </w:pPr>
            <w:r w:rsidRPr="00A25DA0">
              <w:rPr>
                <w:rFonts w:ascii="Perpetua" w:hAnsi="Perpetua"/>
                <w:sz w:val="20"/>
                <w:szCs w:val="20"/>
              </w:rPr>
              <w:t xml:space="preserve">   &gt;-0.39, -0.23</w:t>
            </w:r>
          </w:p>
          <w:p w14:paraId="6BD68D9B" w14:textId="77777777" w:rsidR="0085296B" w:rsidRPr="00A25DA0" w:rsidRDefault="0085296B" w:rsidP="00264149">
            <w:pPr>
              <w:spacing w:line="480" w:lineRule="auto"/>
              <w:rPr>
                <w:rFonts w:ascii="Perpetua" w:hAnsi="Perpetua"/>
                <w:sz w:val="20"/>
                <w:szCs w:val="20"/>
              </w:rPr>
            </w:pPr>
            <w:r w:rsidRPr="00A25DA0">
              <w:rPr>
                <w:rFonts w:ascii="Perpetua" w:hAnsi="Perpetua"/>
                <w:sz w:val="20"/>
                <w:szCs w:val="20"/>
              </w:rPr>
              <w:t xml:space="preserve">   &gt;-0.23, 0.05</w:t>
            </w:r>
          </w:p>
          <w:p w14:paraId="21036055" w14:textId="77777777" w:rsidR="0085296B" w:rsidRPr="00A25DA0" w:rsidRDefault="0085296B" w:rsidP="00264149">
            <w:pPr>
              <w:spacing w:line="480" w:lineRule="auto"/>
              <w:rPr>
                <w:rFonts w:ascii="Perpetua" w:hAnsi="Perpetua"/>
                <w:sz w:val="20"/>
                <w:szCs w:val="20"/>
              </w:rPr>
            </w:pPr>
            <w:r w:rsidRPr="00A25DA0">
              <w:rPr>
                <w:rFonts w:ascii="Perpetua" w:hAnsi="Perpetua"/>
                <w:sz w:val="20"/>
                <w:szCs w:val="20"/>
              </w:rPr>
              <w:t xml:space="preserve">   &gt;0.05, 8.46</w:t>
            </w:r>
          </w:p>
          <w:p w14:paraId="19935B72" w14:textId="77777777" w:rsidR="0085296B" w:rsidRPr="00A25DA0" w:rsidRDefault="0085296B" w:rsidP="00264149">
            <w:pPr>
              <w:spacing w:line="480" w:lineRule="auto"/>
              <w:rPr>
                <w:rFonts w:ascii="Perpetua" w:hAnsi="Perpetua"/>
                <w:i/>
                <w:sz w:val="20"/>
                <w:szCs w:val="20"/>
              </w:rPr>
            </w:pPr>
            <w:r w:rsidRPr="00A25DA0">
              <w:rPr>
                <w:rFonts w:ascii="Perpetua" w:hAnsi="Perpetua"/>
                <w:sz w:val="20"/>
                <w:szCs w:val="20"/>
              </w:rPr>
              <w:t xml:space="preserve">   </w:t>
            </w:r>
            <w:r w:rsidRPr="00A25DA0">
              <w:rPr>
                <w:rFonts w:ascii="Perpetua" w:hAnsi="Perpetua"/>
                <w:i/>
                <w:sz w:val="20"/>
                <w:szCs w:val="20"/>
              </w:rPr>
              <w:t>Trend:</w:t>
            </w:r>
          </w:p>
        </w:tc>
        <w:tc>
          <w:tcPr>
            <w:tcW w:w="1474" w:type="dxa"/>
          </w:tcPr>
          <w:p w14:paraId="4527F197"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309/1234 (25.0)</w:t>
            </w:r>
          </w:p>
          <w:p w14:paraId="286C0B25"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308/1234 (25.0)</w:t>
            </w:r>
          </w:p>
          <w:p w14:paraId="53F44363"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309/1234 (25.0)</w:t>
            </w:r>
          </w:p>
          <w:p w14:paraId="5CCA089A"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308/1234 (25.0)</w:t>
            </w:r>
          </w:p>
        </w:tc>
        <w:tc>
          <w:tcPr>
            <w:tcW w:w="1814" w:type="dxa"/>
          </w:tcPr>
          <w:p w14:paraId="4DB8DB67"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85.10 (83.86, 86.34)</w:t>
            </w:r>
          </w:p>
          <w:p w14:paraId="47C5E7FE"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-1.27 (-3.05, 0.51)</w:t>
            </w:r>
          </w:p>
          <w:p w14:paraId="0E61D27E"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-1.76 (-3.54, 0.03)</w:t>
            </w:r>
          </w:p>
          <w:p w14:paraId="59D4EFBB"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-5.63 (-7.51, -3.75)</w:t>
            </w:r>
          </w:p>
          <w:p w14:paraId="58FDCF78" w14:textId="77777777" w:rsidR="0085296B" w:rsidRPr="00A25DA0" w:rsidRDefault="0085296B" w:rsidP="00264149">
            <w:pPr>
              <w:spacing w:line="480" w:lineRule="auto"/>
              <w:jc w:val="center"/>
              <w:rPr>
                <w:rFonts w:ascii="Perpetua" w:hAnsi="Perpetua"/>
                <w:i/>
                <w:sz w:val="20"/>
                <w:szCs w:val="20"/>
              </w:rPr>
            </w:pPr>
            <w:r w:rsidRPr="00A25DA0">
              <w:rPr>
                <w:rFonts w:ascii="Perpetua" w:hAnsi="Perpetua"/>
                <w:b/>
                <w:i/>
                <w:sz w:val="20"/>
                <w:szCs w:val="20"/>
              </w:rPr>
              <w:t>p&lt;0.001</w:t>
            </w:r>
          </w:p>
        </w:tc>
        <w:tc>
          <w:tcPr>
            <w:tcW w:w="1814" w:type="dxa"/>
          </w:tcPr>
          <w:p w14:paraId="1C0D1612"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84.23 (82.95, 85.51)</w:t>
            </w:r>
          </w:p>
          <w:p w14:paraId="3D148476"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-0.26 (-2.06, 1.55)</w:t>
            </w:r>
          </w:p>
          <w:p w14:paraId="572A6720"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-0.58 (-2.39, 1.24)</w:t>
            </w:r>
          </w:p>
          <w:p w14:paraId="10C322AD"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-3.66 (-5.60, -1.72)</w:t>
            </w:r>
          </w:p>
          <w:p w14:paraId="2915F77A" w14:textId="77777777" w:rsidR="0085296B" w:rsidRPr="00A25DA0" w:rsidRDefault="0085296B" w:rsidP="00264149">
            <w:pPr>
              <w:spacing w:line="480" w:lineRule="auto"/>
              <w:jc w:val="center"/>
              <w:rPr>
                <w:rFonts w:ascii="Perpetua" w:hAnsi="Perpetua"/>
                <w:i/>
                <w:sz w:val="20"/>
                <w:szCs w:val="20"/>
              </w:rPr>
            </w:pPr>
            <w:r w:rsidRPr="00A25DA0">
              <w:rPr>
                <w:rFonts w:ascii="Perpetua" w:hAnsi="Perpetua"/>
                <w:b/>
                <w:i/>
                <w:sz w:val="20"/>
                <w:szCs w:val="20"/>
              </w:rPr>
              <w:t>p&lt;0.001</w:t>
            </w:r>
          </w:p>
        </w:tc>
        <w:tc>
          <w:tcPr>
            <w:tcW w:w="1814" w:type="dxa"/>
          </w:tcPr>
          <w:p w14:paraId="4AC3D8BD"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83.45 (82.04, 84.86)</w:t>
            </w:r>
          </w:p>
          <w:p w14:paraId="565EA732"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+0.28 (-1.59, 2.13)</w:t>
            </w:r>
          </w:p>
          <w:p w14:paraId="08410F85"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+0.46 (-1.50, 2.42)</w:t>
            </w:r>
          </w:p>
          <w:p w14:paraId="42FD1970"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-1.98 (-4.23, 0.26)</w:t>
            </w:r>
          </w:p>
          <w:p w14:paraId="02C5B967" w14:textId="77777777" w:rsidR="0085296B" w:rsidRPr="00A25DA0" w:rsidRDefault="0085296B" w:rsidP="00264149">
            <w:pPr>
              <w:spacing w:line="480" w:lineRule="auto"/>
              <w:jc w:val="center"/>
              <w:rPr>
                <w:rFonts w:ascii="Perpetua" w:hAnsi="Perpetua"/>
                <w:i/>
                <w:sz w:val="20"/>
                <w:szCs w:val="20"/>
              </w:rPr>
            </w:pPr>
            <w:r w:rsidRPr="00A25DA0">
              <w:rPr>
                <w:rFonts w:ascii="Perpetua" w:hAnsi="Perpetua"/>
                <w:i/>
                <w:sz w:val="20"/>
                <w:szCs w:val="20"/>
              </w:rPr>
              <w:t>p=0.14</w:t>
            </w:r>
          </w:p>
        </w:tc>
        <w:tc>
          <w:tcPr>
            <w:tcW w:w="1814" w:type="dxa"/>
          </w:tcPr>
          <w:p w14:paraId="7666647B"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84.78 (83.71, 85.85)</w:t>
            </w:r>
          </w:p>
          <w:p w14:paraId="5129A823"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-2.97 (-4.52, -1.41)</w:t>
            </w:r>
          </w:p>
          <w:p w14:paraId="46243562"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-5.33 (-6.92, -3.73)</w:t>
            </w:r>
          </w:p>
          <w:p w14:paraId="7620D54D"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-9.22 (-10.89, -7.55)</w:t>
            </w:r>
          </w:p>
          <w:p w14:paraId="64A3EFF8" w14:textId="77777777" w:rsidR="0085296B" w:rsidRPr="00A25DA0" w:rsidRDefault="0085296B" w:rsidP="00264149">
            <w:pPr>
              <w:spacing w:line="480" w:lineRule="auto"/>
              <w:jc w:val="center"/>
              <w:rPr>
                <w:rFonts w:ascii="Perpetua" w:hAnsi="Perpetua"/>
                <w:i/>
                <w:sz w:val="20"/>
                <w:szCs w:val="20"/>
              </w:rPr>
            </w:pPr>
            <w:r w:rsidRPr="00A25DA0">
              <w:rPr>
                <w:rFonts w:ascii="Perpetua" w:hAnsi="Perpetua"/>
                <w:b/>
                <w:i/>
                <w:sz w:val="20"/>
                <w:szCs w:val="20"/>
              </w:rPr>
              <w:t>p&lt;0.001</w:t>
            </w:r>
          </w:p>
        </w:tc>
        <w:tc>
          <w:tcPr>
            <w:tcW w:w="1814" w:type="dxa"/>
          </w:tcPr>
          <w:p w14:paraId="0039E6D2"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84.23 (83.14, 85.32)</w:t>
            </w:r>
          </w:p>
          <w:p w14:paraId="4858C514"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-2.51 (-4.08, -0.93)</w:t>
            </w:r>
          </w:p>
          <w:p w14:paraId="108D725A"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-4.81 (-6.42, -3.19)</w:t>
            </w:r>
          </w:p>
          <w:p w14:paraId="1D689FA5"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-7.62 (-9.33, -5.90)</w:t>
            </w:r>
          </w:p>
          <w:p w14:paraId="51C13237" w14:textId="77777777" w:rsidR="0085296B" w:rsidRPr="00A25DA0" w:rsidRDefault="0085296B" w:rsidP="00264149">
            <w:pPr>
              <w:spacing w:line="480" w:lineRule="auto"/>
              <w:jc w:val="center"/>
              <w:rPr>
                <w:rFonts w:ascii="Perpetua" w:hAnsi="Perpetua"/>
                <w:i/>
                <w:sz w:val="20"/>
                <w:szCs w:val="20"/>
              </w:rPr>
            </w:pPr>
            <w:r w:rsidRPr="00A25DA0">
              <w:rPr>
                <w:rFonts w:ascii="Perpetua" w:hAnsi="Perpetua"/>
                <w:b/>
                <w:i/>
                <w:sz w:val="20"/>
                <w:szCs w:val="20"/>
              </w:rPr>
              <w:t>p&lt;0.001</w:t>
            </w:r>
          </w:p>
        </w:tc>
        <w:tc>
          <w:tcPr>
            <w:tcW w:w="1814" w:type="dxa"/>
          </w:tcPr>
          <w:p w14:paraId="7BB04770"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83.27 (82.07, 84.47)</w:t>
            </w:r>
          </w:p>
          <w:p w14:paraId="34B17D43"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-1.85 (-3.46, -0.24)</w:t>
            </w:r>
          </w:p>
          <w:p w14:paraId="181F4AA2"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-3.51 (-5.24, -1.78)</w:t>
            </w:r>
          </w:p>
          <w:p w14:paraId="037EF3C9"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-5.52 (-7.49, -3.54)</w:t>
            </w:r>
          </w:p>
          <w:p w14:paraId="385B0BB6" w14:textId="77777777" w:rsidR="0085296B" w:rsidRPr="00A25DA0" w:rsidRDefault="0085296B" w:rsidP="00264149">
            <w:pPr>
              <w:spacing w:line="480" w:lineRule="auto"/>
              <w:jc w:val="center"/>
              <w:rPr>
                <w:rFonts w:ascii="Perpetua" w:hAnsi="Perpetua"/>
                <w:i/>
                <w:sz w:val="20"/>
                <w:szCs w:val="20"/>
              </w:rPr>
            </w:pPr>
            <w:r w:rsidRPr="00A25DA0">
              <w:rPr>
                <w:rFonts w:ascii="Perpetua" w:hAnsi="Perpetua"/>
                <w:b/>
                <w:i/>
                <w:sz w:val="20"/>
                <w:szCs w:val="20"/>
              </w:rPr>
              <w:t>p&lt;0.001</w:t>
            </w:r>
          </w:p>
        </w:tc>
      </w:tr>
      <w:tr w:rsidR="008D2170" w:rsidRPr="00A25DA0" w14:paraId="70BDA21A" w14:textId="77777777" w:rsidTr="00264149">
        <w:tc>
          <w:tcPr>
            <w:tcW w:w="2891" w:type="dxa"/>
            <w:gridSpan w:val="2"/>
          </w:tcPr>
          <w:p w14:paraId="155338B6" w14:textId="77777777" w:rsidR="008D2170" w:rsidRPr="009F42FC" w:rsidRDefault="008D2170" w:rsidP="00CB06E4">
            <w:pPr>
              <w:spacing w:line="480" w:lineRule="auto"/>
              <w:rPr>
                <w:rFonts w:ascii="Perpetua" w:hAnsi="Perpetua"/>
                <w:sz w:val="20"/>
                <w:szCs w:val="20"/>
              </w:rPr>
            </w:pPr>
            <w:r w:rsidRPr="009F42FC">
              <w:rPr>
                <w:rFonts w:ascii="Perpetua" w:hAnsi="Perpetua"/>
                <w:sz w:val="20"/>
                <w:szCs w:val="20"/>
              </w:rPr>
              <w:t>Factor 3: Sexually responsible</w:t>
            </w:r>
          </w:p>
        </w:tc>
        <w:tc>
          <w:tcPr>
            <w:tcW w:w="1814" w:type="dxa"/>
          </w:tcPr>
          <w:p w14:paraId="34B34DC6" w14:textId="77777777" w:rsidR="008D2170" w:rsidRPr="00A25DA0" w:rsidRDefault="008D2170" w:rsidP="00264149">
            <w:pPr>
              <w:spacing w:line="480" w:lineRule="auto"/>
              <w:jc w:val="center"/>
              <w:rPr>
                <w:rFonts w:ascii="Perpetua" w:hAnsi="Perpetua"/>
                <w:sz w:val="20"/>
                <w:szCs w:val="20"/>
              </w:rPr>
            </w:pPr>
          </w:p>
        </w:tc>
        <w:tc>
          <w:tcPr>
            <w:tcW w:w="1814" w:type="dxa"/>
          </w:tcPr>
          <w:p w14:paraId="5DBB6C7C" w14:textId="77777777" w:rsidR="008D2170" w:rsidRPr="00A25DA0" w:rsidRDefault="008D2170" w:rsidP="00264149">
            <w:pPr>
              <w:spacing w:line="480" w:lineRule="auto"/>
              <w:jc w:val="center"/>
              <w:rPr>
                <w:rFonts w:ascii="Perpetua" w:hAnsi="Perpetua"/>
                <w:sz w:val="20"/>
                <w:szCs w:val="20"/>
              </w:rPr>
            </w:pPr>
          </w:p>
        </w:tc>
        <w:tc>
          <w:tcPr>
            <w:tcW w:w="1814" w:type="dxa"/>
          </w:tcPr>
          <w:p w14:paraId="7A3DBCCA" w14:textId="77777777" w:rsidR="008D2170" w:rsidRPr="00A25DA0" w:rsidRDefault="008D2170" w:rsidP="00264149">
            <w:pPr>
              <w:spacing w:line="480" w:lineRule="auto"/>
              <w:jc w:val="center"/>
              <w:rPr>
                <w:rFonts w:ascii="Perpetua" w:hAnsi="Perpetua"/>
                <w:sz w:val="20"/>
                <w:szCs w:val="20"/>
              </w:rPr>
            </w:pPr>
          </w:p>
        </w:tc>
        <w:tc>
          <w:tcPr>
            <w:tcW w:w="1814" w:type="dxa"/>
          </w:tcPr>
          <w:p w14:paraId="2D80993B" w14:textId="77777777" w:rsidR="008D2170" w:rsidRPr="00A25DA0" w:rsidRDefault="008D2170" w:rsidP="00264149">
            <w:pPr>
              <w:spacing w:line="480" w:lineRule="auto"/>
              <w:jc w:val="center"/>
              <w:rPr>
                <w:rFonts w:ascii="Perpetua" w:hAnsi="Perpetua"/>
                <w:sz w:val="20"/>
                <w:szCs w:val="20"/>
              </w:rPr>
            </w:pPr>
          </w:p>
        </w:tc>
        <w:tc>
          <w:tcPr>
            <w:tcW w:w="1814" w:type="dxa"/>
          </w:tcPr>
          <w:p w14:paraId="39832C0C" w14:textId="77777777" w:rsidR="008D2170" w:rsidRPr="00A25DA0" w:rsidRDefault="008D2170" w:rsidP="00264149">
            <w:pPr>
              <w:spacing w:line="480" w:lineRule="auto"/>
              <w:jc w:val="center"/>
              <w:rPr>
                <w:rFonts w:ascii="Perpetua" w:hAnsi="Perpetua"/>
                <w:sz w:val="20"/>
                <w:szCs w:val="20"/>
              </w:rPr>
            </w:pPr>
          </w:p>
        </w:tc>
        <w:tc>
          <w:tcPr>
            <w:tcW w:w="1814" w:type="dxa"/>
          </w:tcPr>
          <w:p w14:paraId="783DAA5D" w14:textId="77777777" w:rsidR="008D2170" w:rsidRPr="00A25DA0" w:rsidRDefault="008D2170" w:rsidP="00264149">
            <w:pPr>
              <w:spacing w:line="480" w:lineRule="auto"/>
              <w:jc w:val="center"/>
              <w:rPr>
                <w:rFonts w:ascii="Perpetua" w:hAnsi="Perpetua"/>
                <w:sz w:val="20"/>
                <w:szCs w:val="20"/>
              </w:rPr>
            </w:pPr>
          </w:p>
        </w:tc>
      </w:tr>
      <w:tr w:rsidR="008D2170" w:rsidRPr="00A25DA0" w14:paraId="2E0565AD" w14:textId="77777777" w:rsidTr="00CB06E4">
        <w:tc>
          <w:tcPr>
            <w:tcW w:w="1417" w:type="dxa"/>
            <w:tcBorders>
              <w:bottom w:val="single" w:sz="4" w:space="0" w:color="auto"/>
            </w:tcBorders>
          </w:tcPr>
          <w:p w14:paraId="3600A413" w14:textId="77777777" w:rsidR="0085296B" w:rsidRPr="009F42FC" w:rsidRDefault="0085296B" w:rsidP="00264149">
            <w:pPr>
              <w:spacing w:line="480" w:lineRule="auto"/>
              <w:rPr>
                <w:rFonts w:ascii="Perpetua" w:hAnsi="Perpetua"/>
                <w:sz w:val="20"/>
                <w:szCs w:val="20"/>
              </w:rPr>
            </w:pPr>
            <w:r w:rsidRPr="009F42FC">
              <w:rPr>
                <w:rFonts w:ascii="Perpetua" w:hAnsi="Perpetua"/>
                <w:sz w:val="20"/>
                <w:szCs w:val="20"/>
              </w:rPr>
              <w:t xml:space="preserve">   -3.10, -0.53</w:t>
            </w:r>
          </w:p>
          <w:p w14:paraId="51A344A5" w14:textId="77777777" w:rsidR="0085296B" w:rsidRPr="00A25DA0" w:rsidRDefault="0085296B" w:rsidP="00264149">
            <w:pPr>
              <w:spacing w:line="480" w:lineRule="auto"/>
              <w:rPr>
                <w:rFonts w:ascii="Perpetua" w:hAnsi="Perpetua"/>
                <w:sz w:val="20"/>
                <w:szCs w:val="20"/>
              </w:rPr>
            </w:pPr>
            <w:r w:rsidRPr="00A25DA0">
              <w:rPr>
                <w:rFonts w:ascii="Perpetua" w:hAnsi="Perpetua"/>
                <w:sz w:val="20"/>
                <w:szCs w:val="20"/>
              </w:rPr>
              <w:t xml:space="preserve">   &gt;-0.53, 0.08</w:t>
            </w:r>
          </w:p>
          <w:p w14:paraId="7F8D3C50" w14:textId="77777777" w:rsidR="0085296B" w:rsidRPr="00A25DA0" w:rsidRDefault="0085296B" w:rsidP="00264149">
            <w:pPr>
              <w:spacing w:line="480" w:lineRule="auto"/>
              <w:rPr>
                <w:rFonts w:ascii="Perpetua" w:hAnsi="Perpetua"/>
                <w:sz w:val="20"/>
                <w:szCs w:val="20"/>
              </w:rPr>
            </w:pPr>
            <w:r w:rsidRPr="00A25DA0">
              <w:rPr>
                <w:rFonts w:ascii="Perpetua" w:hAnsi="Perpetua"/>
                <w:sz w:val="20"/>
                <w:szCs w:val="20"/>
              </w:rPr>
              <w:t xml:space="preserve">   &gt;0.08, 0.58</w:t>
            </w:r>
          </w:p>
          <w:p w14:paraId="684FC91D" w14:textId="77777777" w:rsidR="0085296B" w:rsidRPr="00A25DA0" w:rsidRDefault="0085296B" w:rsidP="00264149">
            <w:pPr>
              <w:spacing w:line="480" w:lineRule="auto"/>
              <w:rPr>
                <w:rFonts w:ascii="Perpetua" w:hAnsi="Perpetua"/>
                <w:sz w:val="20"/>
                <w:szCs w:val="20"/>
              </w:rPr>
            </w:pPr>
            <w:r w:rsidRPr="00A25DA0">
              <w:rPr>
                <w:rFonts w:ascii="Perpetua" w:hAnsi="Perpetua"/>
                <w:sz w:val="20"/>
                <w:szCs w:val="20"/>
              </w:rPr>
              <w:lastRenderedPageBreak/>
              <w:t xml:space="preserve">   &gt;0.58, 1.72</w:t>
            </w:r>
          </w:p>
          <w:p w14:paraId="57E347B5" w14:textId="77777777" w:rsidR="0085296B" w:rsidRPr="00A25DA0" w:rsidRDefault="0085296B" w:rsidP="00264149">
            <w:pPr>
              <w:spacing w:line="480" w:lineRule="auto"/>
              <w:rPr>
                <w:rFonts w:ascii="Perpetua" w:hAnsi="Perpetua"/>
                <w:i/>
                <w:sz w:val="20"/>
                <w:szCs w:val="20"/>
              </w:rPr>
            </w:pPr>
            <w:r w:rsidRPr="00A25DA0">
              <w:rPr>
                <w:rFonts w:ascii="Perpetua" w:hAnsi="Perpetua"/>
                <w:sz w:val="20"/>
                <w:szCs w:val="20"/>
              </w:rPr>
              <w:t xml:space="preserve">   </w:t>
            </w:r>
            <w:r w:rsidRPr="00A25DA0">
              <w:rPr>
                <w:rFonts w:ascii="Perpetua" w:hAnsi="Perpetua"/>
                <w:i/>
                <w:sz w:val="20"/>
                <w:szCs w:val="20"/>
              </w:rPr>
              <w:t>Trend:</w:t>
            </w:r>
          </w:p>
        </w:tc>
        <w:tc>
          <w:tcPr>
            <w:tcW w:w="1474" w:type="dxa"/>
            <w:tcBorders>
              <w:bottom w:val="single" w:sz="4" w:space="0" w:color="auto"/>
            </w:tcBorders>
          </w:tcPr>
          <w:p w14:paraId="4542D35B"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lastRenderedPageBreak/>
              <w:t>309/1234 (25.0)</w:t>
            </w:r>
          </w:p>
          <w:p w14:paraId="2FB3136A"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308/1234 (25.0)</w:t>
            </w:r>
          </w:p>
          <w:p w14:paraId="03FC9CAF"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309/1234 (25.0)</w:t>
            </w:r>
          </w:p>
          <w:p w14:paraId="0D138A84"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lastRenderedPageBreak/>
              <w:t>308/1234 (25.0)</w:t>
            </w:r>
          </w:p>
        </w:tc>
        <w:tc>
          <w:tcPr>
            <w:tcW w:w="1814" w:type="dxa"/>
            <w:tcBorders>
              <w:bottom w:val="single" w:sz="4" w:space="0" w:color="auto"/>
            </w:tcBorders>
          </w:tcPr>
          <w:p w14:paraId="41B5B27C"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lastRenderedPageBreak/>
              <w:t>81.87 (80.52, 83.22)</w:t>
            </w:r>
          </w:p>
          <w:p w14:paraId="728D124A"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+1.11 (-0.77, 3.00)</w:t>
            </w:r>
          </w:p>
          <w:p w14:paraId="29039985"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+1.12 (-0.76, 3.00)</w:t>
            </w:r>
          </w:p>
          <w:p w14:paraId="0A2547E1"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lastRenderedPageBreak/>
              <w:t>+2.36 (0.51, 4.22)</w:t>
            </w:r>
          </w:p>
          <w:p w14:paraId="53433DEE" w14:textId="77777777" w:rsidR="0085296B" w:rsidRPr="00A25DA0" w:rsidRDefault="0085296B" w:rsidP="00264149">
            <w:pPr>
              <w:spacing w:line="480" w:lineRule="auto"/>
              <w:jc w:val="center"/>
              <w:rPr>
                <w:rFonts w:ascii="Perpetua" w:hAnsi="Perpetua"/>
                <w:i/>
                <w:sz w:val="20"/>
                <w:szCs w:val="20"/>
              </w:rPr>
            </w:pPr>
            <w:r w:rsidRPr="00A25DA0">
              <w:rPr>
                <w:rFonts w:ascii="Perpetua" w:hAnsi="Perpetua"/>
                <w:b/>
                <w:i/>
                <w:sz w:val="20"/>
                <w:szCs w:val="20"/>
              </w:rPr>
              <w:t>p=0.017</w:t>
            </w:r>
          </w:p>
        </w:tc>
        <w:tc>
          <w:tcPr>
            <w:tcW w:w="1814" w:type="dxa"/>
            <w:tcBorders>
              <w:bottom w:val="single" w:sz="4" w:space="0" w:color="auto"/>
            </w:tcBorders>
          </w:tcPr>
          <w:p w14:paraId="55ABC055"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lastRenderedPageBreak/>
              <w:t>82.30 (80.88, 83.73)</w:t>
            </w:r>
          </w:p>
          <w:p w14:paraId="38FE53CC"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+0.96 (-0.97, 2.89)</w:t>
            </w:r>
          </w:p>
          <w:p w14:paraId="0FE18790"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+0.76 (-1.18, 2.71)</w:t>
            </w:r>
          </w:p>
          <w:p w14:paraId="5A1A599B"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lastRenderedPageBreak/>
              <w:t>+1.81 (-0.20, 3.81)</w:t>
            </w:r>
          </w:p>
          <w:p w14:paraId="3FEC7549" w14:textId="77777777" w:rsidR="0085296B" w:rsidRPr="00A25DA0" w:rsidRDefault="0085296B" w:rsidP="00264149">
            <w:pPr>
              <w:spacing w:line="480" w:lineRule="auto"/>
              <w:jc w:val="center"/>
              <w:rPr>
                <w:rFonts w:ascii="Perpetua" w:hAnsi="Perpetua"/>
                <w:i/>
                <w:sz w:val="20"/>
                <w:szCs w:val="20"/>
              </w:rPr>
            </w:pPr>
            <w:r w:rsidRPr="00A25DA0">
              <w:rPr>
                <w:rFonts w:ascii="Perpetua" w:hAnsi="Perpetua"/>
                <w:i/>
                <w:sz w:val="20"/>
                <w:szCs w:val="20"/>
              </w:rPr>
              <w:t>p=0.11</w:t>
            </w:r>
          </w:p>
        </w:tc>
        <w:tc>
          <w:tcPr>
            <w:tcW w:w="1814" w:type="dxa"/>
            <w:tcBorders>
              <w:bottom w:val="single" w:sz="4" w:space="0" w:color="auto"/>
            </w:tcBorders>
          </w:tcPr>
          <w:p w14:paraId="6D5C5386"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lastRenderedPageBreak/>
              <w:t>81.99 (80.48, 83.50)</w:t>
            </w:r>
          </w:p>
          <w:p w14:paraId="09FD2C00"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+1.20 (-0.76, 3.15)</w:t>
            </w:r>
          </w:p>
          <w:p w14:paraId="508DBA44"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+1.25 (-0.79, 3.29)</w:t>
            </w:r>
          </w:p>
          <w:p w14:paraId="682F9A5E"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lastRenderedPageBreak/>
              <w:t>+2.29 (0.07, 4.52)</w:t>
            </w:r>
          </w:p>
          <w:p w14:paraId="0541F5EC" w14:textId="77777777" w:rsidR="0085296B" w:rsidRPr="00A25DA0" w:rsidRDefault="0085296B" w:rsidP="00264149">
            <w:pPr>
              <w:spacing w:line="480" w:lineRule="auto"/>
              <w:jc w:val="center"/>
              <w:rPr>
                <w:rFonts w:ascii="Perpetua" w:hAnsi="Perpetua"/>
                <w:i/>
                <w:sz w:val="20"/>
                <w:szCs w:val="20"/>
              </w:rPr>
            </w:pPr>
            <w:r w:rsidRPr="00A25DA0">
              <w:rPr>
                <w:rFonts w:ascii="Perpetua" w:hAnsi="Perpetua"/>
                <w:i/>
                <w:sz w:val="20"/>
                <w:szCs w:val="20"/>
              </w:rPr>
              <w:t>p=0.056</w:t>
            </w:r>
          </w:p>
        </w:tc>
        <w:tc>
          <w:tcPr>
            <w:tcW w:w="1814" w:type="dxa"/>
            <w:tcBorders>
              <w:bottom w:val="single" w:sz="4" w:space="0" w:color="auto"/>
            </w:tcBorders>
          </w:tcPr>
          <w:p w14:paraId="4E84162E"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lastRenderedPageBreak/>
              <w:t>78.62 (77.38, 79.87)</w:t>
            </w:r>
          </w:p>
          <w:p w14:paraId="3C53CC6F"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+0.66 (-1.09, 2.41)</w:t>
            </w:r>
          </w:p>
          <w:p w14:paraId="75D6A379"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+2.41 (0.69, 4.13)</w:t>
            </w:r>
          </w:p>
          <w:p w14:paraId="464A6167"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lastRenderedPageBreak/>
              <w:t>+4.50 (2.80, 6.19)</w:t>
            </w:r>
          </w:p>
          <w:p w14:paraId="2E877D6B" w14:textId="77777777" w:rsidR="0085296B" w:rsidRPr="00A25DA0" w:rsidRDefault="0085296B" w:rsidP="00264149">
            <w:pPr>
              <w:spacing w:line="480" w:lineRule="auto"/>
              <w:jc w:val="center"/>
              <w:rPr>
                <w:rFonts w:ascii="Perpetua" w:hAnsi="Perpetua"/>
                <w:i/>
                <w:sz w:val="20"/>
                <w:szCs w:val="20"/>
              </w:rPr>
            </w:pPr>
            <w:r w:rsidRPr="00A25DA0">
              <w:rPr>
                <w:rFonts w:ascii="Perpetua" w:hAnsi="Perpetua"/>
                <w:b/>
                <w:i/>
                <w:sz w:val="20"/>
                <w:szCs w:val="20"/>
              </w:rPr>
              <w:t>p&lt;0.001</w:t>
            </w:r>
          </w:p>
        </w:tc>
        <w:tc>
          <w:tcPr>
            <w:tcW w:w="1814" w:type="dxa"/>
            <w:tcBorders>
              <w:bottom w:val="single" w:sz="4" w:space="0" w:color="auto"/>
            </w:tcBorders>
          </w:tcPr>
          <w:p w14:paraId="1EE332E9"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lastRenderedPageBreak/>
              <w:t>79.35 (78.04, 80.66)</w:t>
            </w:r>
          </w:p>
          <w:p w14:paraId="0D24E199"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-0.05 (-1.85, 1.74)</w:t>
            </w:r>
          </w:p>
          <w:p w14:paraId="5AEF72F6"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+1.77 (0.00, 3.54)</w:t>
            </w:r>
          </w:p>
          <w:p w14:paraId="2F1A330A"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lastRenderedPageBreak/>
              <w:t>+3.28 (1.46, 5.10)</w:t>
            </w:r>
          </w:p>
          <w:p w14:paraId="1B24E126" w14:textId="77777777" w:rsidR="0085296B" w:rsidRPr="00A25DA0" w:rsidRDefault="0085296B" w:rsidP="00264149">
            <w:pPr>
              <w:spacing w:line="480" w:lineRule="auto"/>
              <w:jc w:val="center"/>
              <w:rPr>
                <w:rFonts w:ascii="Perpetua" w:hAnsi="Perpetua"/>
                <w:i/>
                <w:sz w:val="20"/>
                <w:szCs w:val="20"/>
              </w:rPr>
            </w:pPr>
            <w:r w:rsidRPr="00A25DA0">
              <w:rPr>
                <w:rFonts w:ascii="Perpetua" w:hAnsi="Perpetua"/>
                <w:b/>
                <w:i/>
                <w:sz w:val="20"/>
                <w:szCs w:val="20"/>
              </w:rPr>
              <w:t>p&lt;0.001</w:t>
            </w:r>
          </w:p>
        </w:tc>
        <w:tc>
          <w:tcPr>
            <w:tcW w:w="1814" w:type="dxa"/>
            <w:tcBorders>
              <w:bottom w:val="single" w:sz="4" w:space="0" w:color="auto"/>
            </w:tcBorders>
          </w:tcPr>
          <w:p w14:paraId="70DE3276"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lastRenderedPageBreak/>
              <w:t>79.40 (78.06, 80.73)</w:t>
            </w:r>
          </w:p>
          <w:p w14:paraId="1742D9E6" w14:textId="77777777" w:rsidR="0085296B" w:rsidRPr="00A25DA0" w:rsidRDefault="0085296B" w:rsidP="00264149">
            <w:pPr>
              <w:spacing w:line="480" w:lineRule="auto"/>
              <w:jc w:val="center"/>
              <w:rPr>
                <w:rFonts w:ascii="Perpetua" w:hAnsi="Perpetua"/>
                <w:sz w:val="20"/>
                <w:szCs w:val="20"/>
              </w:rPr>
            </w:pPr>
            <w:r w:rsidRPr="00A25DA0">
              <w:rPr>
                <w:rFonts w:ascii="Perpetua" w:hAnsi="Perpetua"/>
                <w:sz w:val="20"/>
                <w:szCs w:val="20"/>
              </w:rPr>
              <w:t>-0.01 (-1.76, 1.76)</w:t>
            </w:r>
          </w:p>
          <w:p w14:paraId="7AADF7EF"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t>+1.89 (0.10, 3.69)</w:t>
            </w:r>
          </w:p>
          <w:p w14:paraId="7F0D928B" w14:textId="77777777" w:rsidR="0085296B" w:rsidRPr="00A25DA0" w:rsidRDefault="0085296B" w:rsidP="00264149">
            <w:pPr>
              <w:spacing w:line="480" w:lineRule="auto"/>
              <w:jc w:val="center"/>
              <w:rPr>
                <w:rFonts w:ascii="Perpetua" w:hAnsi="Perpetua"/>
                <w:b/>
                <w:sz w:val="20"/>
                <w:szCs w:val="20"/>
              </w:rPr>
            </w:pPr>
            <w:r w:rsidRPr="00A25DA0">
              <w:rPr>
                <w:rFonts w:ascii="Perpetua" w:hAnsi="Perpetua"/>
                <w:b/>
                <w:sz w:val="20"/>
                <w:szCs w:val="20"/>
              </w:rPr>
              <w:lastRenderedPageBreak/>
              <w:t>+2.95 (0.98, 4.91)</w:t>
            </w:r>
          </w:p>
          <w:p w14:paraId="46BBCF1D" w14:textId="77777777" w:rsidR="0085296B" w:rsidRPr="00A25DA0" w:rsidRDefault="0085296B" w:rsidP="00264149">
            <w:pPr>
              <w:spacing w:line="480" w:lineRule="auto"/>
              <w:jc w:val="center"/>
              <w:rPr>
                <w:rFonts w:ascii="Perpetua" w:hAnsi="Perpetua"/>
                <w:i/>
                <w:sz w:val="20"/>
                <w:szCs w:val="20"/>
              </w:rPr>
            </w:pPr>
            <w:r w:rsidRPr="00A25DA0">
              <w:rPr>
                <w:rFonts w:ascii="Perpetua" w:hAnsi="Perpetua"/>
                <w:b/>
                <w:i/>
                <w:sz w:val="20"/>
                <w:szCs w:val="20"/>
              </w:rPr>
              <w:t>p=0.001</w:t>
            </w:r>
          </w:p>
        </w:tc>
      </w:tr>
      <w:tr w:rsidR="008D2170" w:rsidRPr="00A25DA0" w14:paraId="55090F8C" w14:textId="77777777" w:rsidTr="00CB06E4">
        <w:tc>
          <w:tcPr>
            <w:tcW w:w="13775" w:type="dxa"/>
            <w:gridSpan w:val="8"/>
            <w:tcBorders>
              <w:top w:val="single" w:sz="4" w:space="0" w:color="auto"/>
              <w:bottom w:val="single" w:sz="4" w:space="0" w:color="auto"/>
            </w:tcBorders>
          </w:tcPr>
          <w:p w14:paraId="201A6508" w14:textId="77777777" w:rsidR="0085296B" w:rsidRPr="00A25DA0" w:rsidRDefault="0085296B" w:rsidP="00264149">
            <w:pPr>
              <w:spacing w:line="480" w:lineRule="auto"/>
              <w:rPr>
                <w:rFonts w:ascii="Perpetua" w:hAnsi="Perpetua"/>
                <w:sz w:val="20"/>
                <w:szCs w:val="20"/>
              </w:rPr>
            </w:pPr>
            <w:r w:rsidRPr="009F42FC">
              <w:rPr>
                <w:rFonts w:ascii="Perpetua" w:hAnsi="Perpetua"/>
                <w:sz w:val="20"/>
                <w:szCs w:val="20"/>
              </w:rPr>
              <w:t xml:space="preserve">Results presented as geometric mean (95% CI) </w:t>
            </w:r>
            <w:r w:rsidRPr="00A25DA0">
              <w:rPr>
                <w:rFonts w:ascii="Perpetua" w:hAnsi="Perpetua"/>
                <w:sz w:val="20"/>
                <w:szCs w:val="20"/>
              </w:rPr>
              <w:t>attitudinal pattern loading at reference, with coefficients (95% CI) relative to reference for subsequent levels. Analysis by linear regression.</w:t>
            </w:r>
          </w:p>
          <w:p w14:paraId="2FA2ACD0" w14:textId="77777777" w:rsidR="0085296B" w:rsidRPr="00A25DA0" w:rsidRDefault="0085296B" w:rsidP="00264149">
            <w:pPr>
              <w:spacing w:line="480" w:lineRule="auto"/>
              <w:rPr>
                <w:rFonts w:ascii="Perpetua" w:hAnsi="Perpetua"/>
                <w:sz w:val="20"/>
                <w:szCs w:val="20"/>
              </w:rPr>
            </w:pPr>
            <w:r w:rsidRPr="00A25DA0">
              <w:rPr>
                <w:rFonts w:ascii="Perpetua" w:hAnsi="Perpetua"/>
                <w:sz w:val="20"/>
                <w:szCs w:val="20"/>
              </w:rPr>
              <w:t xml:space="preserve">Adjusted analyses adjusted for age, sex, birthplace, sexual education </w:t>
            </w:r>
            <w:r w:rsidR="00861956" w:rsidRPr="00A25DA0">
              <w:rPr>
                <w:rFonts w:ascii="Perpetua" w:hAnsi="Perpetua"/>
                <w:sz w:val="20"/>
                <w:szCs w:val="20"/>
              </w:rPr>
              <w:t>and</w:t>
            </w:r>
            <w:r w:rsidRPr="00A25DA0">
              <w:rPr>
                <w:rFonts w:ascii="Perpetua" w:hAnsi="Perpetua"/>
                <w:sz w:val="20"/>
                <w:szCs w:val="20"/>
              </w:rPr>
              <w:t xml:space="preserve"> age of sexual debut. Mutually adjusted analyses include adjusted model covariates as well as factor loadings for conservative, anti-PLWHIV and sexually responsible attitudinal factors. </w:t>
            </w:r>
          </w:p>
          <w:p w14:paraId="0ECC774A" w14:textId="77777777" w:rsidR="006A7B11" w:rsidRPr="00A25DA0" w:rsidRDefault="0085296B" w:rsidP="009F42FC">
            <w:pPr>
              <w:spacing w:line="480" w:lineRule="auto"/>
              <w:rPr>
                <w:rFonts w:ascii="Perpetua" w:hAnsi="Perpetua"/>
                <w:sz w:val="20"/>
                <w:szCs w:val="20"/>
              </w:rPr>
            </w:pPr>
            <w:r w:rsidRPr="00A25DA0">
              <w:rPr>
                <w:rFonts w:ascii="Perpetua" w:hAnsi="Perpetua"/>
                <w:sz w:val="20"/>
                <w:szCs w:val="20"/>
              </w:rPr>
              <w:t xml:space="preserve">Figured in bold denote statistical significance (p&lt;0.05). Figures in italic are p-values. </w:t>
            </w:r>
          </w:p>
        </w:tc>
      </w:tr>
    </w:tbl>
    <w:p w14:paraId="57A65A81" w14:textId="77777777" w:rsidR="008D2170" w:rsidRPr="009F42FC" w:rsidRDefault="008D2170" w:rsidP="001C37CF">
      <w:pPr>
        <w:spacing w:after="0" w:line="480" w:lineRule="auto"/>
        <w:rPr>
          <w:rFonts w:ascii="Perpetua" w:hAnsi="Perpetua"/>
          <w:sz w:val="24"/>
          <w:szCs w:val="24"/>
        </w:rPr>
        <w:sectPr w:rsidR="008D2170" w:rsidRPr="009F42FC" w:rsidSect="00CB06E4">
          <w:pgSz w:w="16838" w:h="11906" w:orient="landscape"/>
          <w:pgMar w:top="1440" w:right="1440" w:bottom="1440" w:left="1440" w:header="709" w:footer="709" w:gutter="0"/>
          <w:cols w:space="708"/>
          <w:docGrid w:linePitch="360"/>
        </w:sectPr>
      </w:pPr>
    </w:p>
    <w:p w14:paraId="23EAEF3E" w14:textId="77777777" w:rsidR="008D2170" w:rsidRPr="00A25DA0" w:rsidRDefault="008D2170" w:rsidP="008D2170">
      <w:pPr>
        <w:pStyle w:val="Caption"/>
        <w:keepNext/>
        <w:spacing w:after="0" w:line="480" w:lineRule="auto"/>
        <w:rPr>
          <w:rFonts w:ascii="Perpetua" w:hAnsi="Perpetua"/>
          <w:sz w:val="24"/>
          <w:szCs w:val="24"/>
        </w:rPr>
      </w:pPr>
      <w:bookmarkStart w:id="15" w:name="_Ref455126601"/>
      <w:r w:rsidRPr="009F42FC">
        <w:rPr>
          <w:rFonts w:ascii="Perpetua" w:hAnsi="Perpetua"/>
          <w:sz w:val="24"/>
          <w:szCs w:val="24"/>
        </w:rPr>
        <w:lastRenderedPageBreak/>
        <w:t xml:space="preserve">Table </w:t>
      </w:r>
      <w:r w:rsidRPr="00926403">
        <w:rPr>
          <w:rFonts w:ascii="Perpetua" w:hAnsi="Perpetua"/>
          <w:sz w:val="24"/>
          <w:szCs w:val="24"/>
        </w:rPr>
        <w:fldChar w:fldCharType="begin"/>
      </w:r>
      <w:r w:rsidRPr="00A25DA0">
        <w:rPr>
          <w:rFonts w:ascii="Perpetua" w:hAnsi="Perpetua"/>
          <w:sz w:val="24"/>
          <w:szCs w:val="24"/>
        </w:rPr>
        <w:instrText xml:space="preserve"> SEQ Table \* ARABIC </w:instrText>
      </w:r>
      <w:r w:rsidRPr="00926403">
        <w:rPr>
          <w:rFonts w:ascii="Perpetua" w:hAnsi="Perpetua"/>
          <w:sz w:val="24"/>
          <w:szCs w:val="24"/>
        </w:rPr>
        <w:fldChar w:fldCharType="separate"/>
      </w:r>
      <w:r w:rsidRPr="00A25DA0">
        <w:rPr>
          <w:rFonts w:ascii="Perpetua" w:hAnsi="Perpetua"/>
          <w:noProof/>
          <w:sz w:val="24"/>
          <w:szCs w:val="24"/>
        </w:rPr>
        <w:t>4</w:t>
      </w:r>
      <w:r w:rsidRPr="00926403">
        <w:rPr>
          <w:rFonts w:ascii="Perpetua" w:hAnsi="Perpetua"/>
          <w:sz w:val="24"/>
          <w:szCs w:val="24"/>
        </w:rPr>
        <w:fldChar w:fldCharType="end"/>
      </w:r>
      <w:bookmarkEnd w:id="15"/>
      <w:r w:rsidRPr="00A25DA0">
        <w:rPr>
          <w:rFonts w:ascii="Perpetua" w:hAnsi="Perpetua"/>
          <w:sz w:val="24"/>
          <w:szCs w:val="24"/>
        </w:rPr>
        <w:t xml:space="preserve">. Demographic determinants of SHL, adjusted for attitudes. </w:t>
      </w:r>
    </w:p>
    <w:tbl>
      <w:tblPr>
        <w:tblStyle w:val="TableGrid"/>
        <w:tblW w:w="11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1558"/>
        <w:gridCol w:w="1985"/>
        <w:gridCol w:w="1984"/>
        <w:gridCol w:w="1985"/>
        <w:gridCol w:w="1985"/>
        <w:gridCol w:w="84"/>
      </w:tblGrid>
      <w:tr w:rsidR="008D2170" w:rsidRPr="00A25DA0" w14:paraId="66A8DF7E" w14:textId="77777777" w:rsidTr="00CB06E4">
        <w:trPr>
          <w:gridAfter w:val="1"/>
          <w:wAfter w:w="84" w:type="dxa"/>
        </w:trPr>
        <w:tc>
          <w:tcPr>
            <w:tcW w:w="2154" w:type="dxa"/>
            <w:tcBorders>
              <w:top w:val="single" w:sz="4" w:space="0" w:color="auto"/>
            </w:tcBorders>
          </w:tcPr>
          <w:p w14:paraId="06E8D1FA" w14:textId="77777777" w:rsidR="008D2170" w:rsidRPr="00A25DA0" w:rsidRDefault="008D2170" w:rsidP="00264149">
            <w:pPr>
              <w:spacing w:line="480" w:lineRule="auto"/>
              <w:jc w:val="center"/>
              <w:rPr>
                <w:rFonts w:ascii="Perpetua" w:hAnsi="Perpetua"/>
                <w:sz w:val="20"/>
                <w:szCs w:val="20"/>
              </w:rPr>
            </w:pPr>
          </w:p>
        </w:tc>
        <w:tc>
          <w:tcPr>
            <w:tcW w:w="1558" w:type="dxa"/>
            <w:tcBorders>
              <w:top w:val="single" w:sz="4" w:space="0" w:color="auto"/>
              <w:bottom w:val="single" w:sz="4" w:space="0" w:color="auto"/>
            </w:tcBorders>
          </w:tcPr>
          <w:p w14:paraId="2CCC1CFE" w14:textId="77777777" w:rsidR="008D2170" w:rsidRPr="00A25DA0" w:rsidRDefault="008D2170" w:rsidP="00264149">
            <w:pPr>
              <w:spacing w:line="480" w:lineRule="auto"/>
              <w:jc w:val="center"/>
              <w:rPr>
                <w:rFonts w:ascii="Perpetua" w:hAnsi="Perpetua"/>
                <w:color w:val="000000"/>
                <w:sz w:val="20"/>
                <w:szCs w:val="20"/>
              </w:rPr>
            </w:pPr>
          </w:p>
        </w:tc>
        <w:tc>
          <w:tcPr>
            <w:tcW w:w="3969" w:type="dxa"/>
            <w:gridSpan w:val="2"/>
            <w:tcBorders>
              <w:top w:val="single" w:sz="4" w:space="0" w:color="auto"/>
              <w:bottom w:val="single" w:sz="4" w:space="0" w:color="auto"/>
            </w:tcBorders>
            <w:vAlign w:val="bottom"/>
          </w:tcPr>
          <w:p w14:paraId="2D810674"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ARC/LaTrobe</w:t>
            </w:r>
          </w:p>
        </w:tc>
        <w:tc>
          <w:tcPr>
            <w:tcW w:w="3970" w:type="dxa"/>
            <w:gridSpan w:val="2"/>
            <w:tcBorders>
              <w:top w:val="single" w:sz="4" w:space="0" w:color="auto"/>
              <w:bottom w:val="single" w:sz="4" w:space="0" w:color="auto"/>
            </w:tcBorders>
            <w:vAlign w:val="bottom"/>
          </w:tcPr>
          <w:p w14:paraId="49E1633C"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SHS/Missouri</w:t>
            </w:r>
          </w:p>
        </w:tc>
      </w:tr>
      <w:tr w:rsidR="008D2170" w:rsidRPr="00A25DA0" w14:paraId="50161836" w14:textId="77777777" w:rsidTr="00CB06E4">
        <w:trPr>
          <w:gridAfter w:val="1"/>
          <w:wAfter w:w="84" w:type="dxa"/>
        </w:trPr>
        <w:tc>
          <w:tcPr>
            <w:tcW w:w="2154" w:type="dxa"/>
            <w:tcBorders>
              <w:top w:val="single" w:sz="4" w:space="0" w:color="auto"/>
            </w:tcBorders>
          </w:tcPr>
          <w:p w14:paraId="7792D7C9" w14:textId="77777777" w:rsidR="008D2170" w:rsidRPr="009F42FC" w:rsidRDefault="008D2170" w:rsidP="00264149">
            <w:pPr>
              <w:spacing w:line="480" w:lineRule="auto"/>
              <w:jc w:val="center"/>
              <w:rPr>
                <w:rFonts w:ascii="Perpetua" w:hAnsi="Perpetua"/>
                <w:sz w:val="20"/>
                <w:szCs w:val="20"/>
              </w:rPr>
            </w:pPr>
          </w:p>
        </w:tc>
        <w:tc>
          <w:tcPr>
            <w:tcW w:w="1558" w:type="dxa"/>
            <w:tcBorders>
              <w:top w:val="single" w:sz="4" w:space="0" w:color="auto"/>
              <w:bottom w:val="single" w:sz="4" w:space="0" w:color="auto"/>
            </w:tcBorders>
          </w:tcPr>
          <w:p w14:paraId="576D3341" w14:textId="77777777" w:rsidR="008D2170" w:rsidRPr="00A25DA0" w:rsidRDefault="008D2170" w:rsidP="00264149">
            <w:pPr>
              <w:spacing w:line="480" w:lineRule="auto"/>
              <w:jc w:val="center"/>
              <w:rPr>
                <w:rFonts w:ascii="Perpetua" w:hAnsi="Perpetua"/>
                <w:color w:val="000000"/>
                <w:sz w:val="20"/>
                <w:szCs w:val="20"/>
              </w:rPr>
            </w:pPr>
            <w:r w:rsidRPr="00A25DA0">
              <w:rPr>
                <w:rFonts w:ascii="Perpetua" w:hAnsi="Perpetua"/>
                <w:color w:val="000000"/>
                <w:sz w:val="20"/>
                <w:szCs w:val="20"/>
              </w:rPr>
              <w:t>n/N (%)</w:t>
            </w:r>
          </w:p>
        </w:tc>
        <w:tc>
          <w:tcPr>
            <w:tcW w:w="1985" w:type="dxa"/>
            <w:tcBorders>
              <w:top w:val="single" w:sz="4" w:space="0" w:color="auto"/>
              <w:bottom w:val="single" w:sz="4" w:space="0" w:color="auto"/>
            </w:tcBorders>
            <w:vAlign w:val="bottom"/>
          </w:tcPr>
          <w:p w14:paraId="13541A8F"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Adjusted</w:t>
            </w:r>
          </w:p>
        </w:tc>
        <w:tc>
          <w:tcPr>
            <w:tcW w:w="1984" w:type="dxa"/>
            <w:tcBorders>
              <w:top w:val="single" w:sz="4" w:space="0" w:color="auto"/>
              <w:bottom w:val="single" w:sz="4" w:space="0" w:color="auto"/>
            </w:tcBorders>
            <w:vAlign w:val="bottom"/>
          </w:tcPr>
          <w:p w14:paraId="1C8BA08A" w14:textId="77777777" w:rsidR="008D2170" w:rsidRPr="00A25DA0" w:rsidRDefault="008D2170" w:rsidP="00264149">
            <w:pPr>
              <w:spacing w:line="480" w:lineRule="auto"/>
              <w:jc w:val="center"/>
              <w:rPr>
                <w:rFonts w:ascii="Perpetua" w:hAnsi="Perpetua"/>
                <w:color w:val="000000"/>
                <w:sz w:val="20"/>
                <w:szCs w:val="20"/>
              </w:rPr>
            </w:pPr>
            <w:r w:rsidRPr="00A25DA0">
              <w:rPr>
                <w:rFonts w:ascii="Perpetua" w:hAnsi="Perpetua"/>
                <w:color w:val="000000"/>
                <w:sz w:val="20"/>
                <w:szCs w:val="20"/>
              </w:rPr>
              <w:t>Further adjusted</w:t>
            </w:r>
          </w:p>
        </w:tc>
        <w:tc>
          <w:tcPr>
            <w:tcW w:w="1985" w:type="dxa"/>
            <w:tcBorders>
              <w:top w:val="single" w:sz="4" w:space="0" w:color="auto"/>
              <w:bottom w:val="single" w:sz="4" w:space="0" w:color="auto"/>
            </w:tcBorders>
            <w:vAlign w:val="bottom"/>
          </w:tcPr>
          <w:p w14:paraId="339A97A3"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Adjusted</w:t>
            </w:r>
          </w:p>
        </w:tc>
        <w:tc>
          <w:tcPr>
            <w:tcW w:w="1985" w:type="dxa"/>
            <w:tcBorders>
              <w:top w:val="single" w:sz="4" w:space="0" w:color="auto"/>
              <w:bottom w:val="single" w:sz="4" w:space="0" w:color="auto"/>
            </w:tcBorders>
            <w:vAlign w:val="bottom"/>
          </w:tcPr>
          <w:p w14:paraId="4CB82952" w14:textId="77777777" w:rsidR="008D2170" w:rsidRPr="00A25DA0" w:rsidRDefault="008D2170" w:rsidP="00264149">
            <w:pPr>
              <w:spacing w:line="480" w:lineRule="auto"/>
              <w:jc w:val="center"/>
              <w:rPr>
                <w:rFonts w:ascii="Perpetua" w:hAnsi="Perpetua"/>
                <w:color w:val="000000"/>
                <w:sz w:val="20"/>
                <w:szCs w:val="20"/>
              </w:rPr>
            </w:pPr>
            <w:r w:rsidRPr="00A25DA0">
              <w:rPr>
                <w:rFonts w:ascii="Perpetua" w:hAnsi="Perpetua"/>
                <w:color w:val="000000"/>
                <w:sz w:val="20"/>
                <w:szCs w:val="20"/>
              </w:rPr>
              <w:t>Further adjusted</w:t>
            </w:r>
          </w:p>
        </w:tc>
      </w:tr>
      <w:tr w:rsidR="008D2170" w:rsidRPr="00A25DA0" w14:paraId="6B4B2768" w14:textId="77777777" w:rsidTr="00CB06E4">
        <w:trPr>
          <w:gridAfter w:val="1"/>
          <w:wAfter w:w="84" w:type="dxa"/>
        </w:trPr>
        <w:tc>
          <w:tcPr>
            <w:tcW w:w="2154" w:type="dxa"/>
          </w:tcPr>
          <w:p w14:paraId="7AABBF42" w14:textId="77777777" w:rsidR="008D2170" w:rsidRPr="00CB06E4" w:rsidRDefault="008D2170" w:rsidP="00264149">
            <w:pPr>
              <w:spacing w:line="480" w:lineRule="auto"/>
              <w:rPr>
                <w:rFonts w:ascii="Perpetua" w:hAnsi="Perpetua"/>
                <w:sz w:val="20"/>
                <w:szCs w:val="20"/>
                <w:vertAlign w:val="superscript"/>
              </w:rPr>
            </w:pPr>
            <w:r w:rsidRPr="009F42FC">
              <w:rPr>
                <w:rFonts w:ascii="Perpetua" w:hAnsi="Perpetua"/>
                <w:sz w:val="20"/>
                <w:szCs w:val="20"/>
              </w:rPr>
              <w:t>Sex</w:t>
            </w:r>
            <w:r w:rsidR="006A7B11" w:rsidRPr="00A25DA0">
              <w:rPr>
                <w:rFonts w:ascii="Perpetua" w:hAnsi="Perpetua"/>
                <w:sz w:val="20"/>
                <w:szCs w:val="20"/>
                <w:vertAlign w:val="superscript"/>
              </w:rPr>
              <w:t>a</w:t>
            </w:r>
          </w:p>
          <w:p w14:paraId="29D5398B" w14:textId="77777777" w:rsidR="008D2170" w:rsidRPr="009F42FC" w:rsidRDefault="008D2170" w:rsidP="00264149">
            <w:pPr>
              <w:spacing w:line="480" w:lineRule="auto"/>
              <w:rPr>
                <w:rFonts w:ascii="Perpetua" w:hAnsi="Perpetua"/>
                <w:sz w:val="20"/>
                <w:szCs w:val="20"/>
              </w:rPr>
            </w:pPr>
            <w:r w:rsidRPr="009F42FC">
              <w:rPr>
                <w:rFonts w:ascii="Perpetua" w:hAnsi="Perpetua"/>
                <w:sz w:val="20"/>
                <w:szCs w:val="20"/>
              </w:rPr>
              <w:t xml:space="preserve">  Male</w:t>
            </w:r>
          </w:p>
          <w:p w14:paraId="740D58FE"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Female</w:t>
            </w:r>
          </w:p>
        </w:tc>
        <w:tc>
          <w:tcPr>
            <w:tcW w:w="1558" w:type="dxa"/>
            <w:tcBorders>
              <w:top w:val="single" w:sz="4" w:space="0" w:color="auto"/>
            </w:tcBorders>
          </w:tcPr>
          <w:p w14:paraId="3F1BFDC3" w14:textId="77777777" w:rsidR="008D2170" w:rsidRPr="00A25DA0" w:rsidRDefault="008D2170" w:rsidP="00264149">
            <w:pPr>
              <w:spacing w:line="480" w:lineRule="auto"/>
              <w:jc w:val="center"/>
              <w:rPr>
                <w:rFonts w:ascii="Perpetua" w:hAnsi="Perpetua"/>
                <w:sz w:val="20"/>
                <w:szCs w:val="20"/>
              </w:rPr>
            </w:pPr>
          </w:p>
          <w:p w14:paraId="2FE2F47D"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421/1207 (34.9)</w:t>
            </w:r>
          </w:p>
          <w:p w14:paraId="30CA204D"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786/1207 (65.1)</w:t>
            </w:r>
          </w:p>
        </w:tc>
        <w:tc>
          <w:tcPr>
            <w:tcW w:w="1985" w:type="dxa"/>
            <w:tcBorders>
              <w:top w:val="single" w:sz="4" w:space="0" w:color="auto"/>
            </w:tcBorders>
          </w:tcPr>
          <w:p w14:paraId="5545E8FD" w14:textId="77777777" w:rsidR="008D2170" w:rsidRPr="00A25DA0" w:rsidRDefault="008D2170" w:rsidP="00264149">
            <w:pPr>
              <w:spacing w:line="480" w:lineRule="auto"/>
              <w:jc w:val="center"/>
              <w:rPr>
                <w:rFonts w:ascii="Perpetua" w:hAnsi="Perpetua"/>
                <w:sz w:val="20"/>
                <w:szCs w:val="20"/>
              </w:rPr>
            </w:pPr>
          </w:p>
          <w:p w14:paraId="76080288"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81.47 (80.29, 82.64)</w:t>
            </w:r>
          </w:p>
          <w:p w14:paraId="2C560655"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+2.63 (1.21, 4.05)</w:t>
            </w:r>
          </w:p>
          <w:p w14:paraId="7B3DA625" w14:textId="77777777" w:rsidR="008D2170" w:rsidRPr="00A25DA0" w:rsidRDefault="008D2170" w:rsidP="00264149">
            <w:pPr>
              <w:spacing w:line="480" w:lineRule="auto"/>
              <w:jc w:val="center"/>
              <w:rPr>
                <w:rFonts w:ascii="Perpetua" w:hAnsi="Perpetua"/>
                <w:i/>
                <w:sz w:val="20"/>
                <w:szCs w:val="20"/>
              </w:rPr>
            </w:pPr>
            <w:r w:rsidRPr="00A25DA0">
              <w:rPr>
                <w:rFonts w:ascii="Perpetua" w:hAnsi="Perpetua"/>
                <w:b/>
                <w:i/>
                <w:sz w:val="20"/>
                <w:szCs w:val="20"/>
              </w:rPr>
              <w:t>p&lt;0.001</w:t>
            </w:r>
          </w:p>
        </w:tc>
        <w:tc>
          <w:tcPr>
            <w:tcW w:w="1984" w:type="dxa"/>
            <w:tcBorders>
              <w:top w:val="single" w:sz="4" w:space="0" w:color="auto"/>
            </w:tcBorders>
          </w:tcPr>
          <w:p w14:paraId="071BCD49" w14:textId="77777777" w:rsidR="008D2170" w:rsidRPr="00A25DA0" w:rsidRDefault="008D2170" w:rsidP="00264149">
            <w:pPr>
              <w:spacing w:line="480" w:lineRule="auto"/>
              <w:jc w:val="center"/>
              <w:rPr>
                <w:rFonts w:ascii="Perpetua" w:hAnsi="Perpetua"/>
                <w:sz w:val="20"/>
                <w:szCs w:val="20"/>
              </w:rPr>
            </w:pPr>
          </w:p>
          <w:p w14:paraId="509F161A"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81.71 (80.50, 82.92)</w:t>
            </w:r>
          </w:p>
          <w:p w14:paraId="021FC036"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+2.27 (0.76, 3.77)</w:t>
            </w:r>
          </w:p>
          <w:p w14:paraId="171D8627" w14:textId="77777777" w:rsidR="008D2170" w:rsidRPr="00A25DA0" w:rsidRDefault="008D2170" w:rsidP="00264149">
            <w:pPr>
              <w:spacing w:line="480" w:lineRule="auto"/>
              <w:jc w:val="center"/>
              <w:rPr>
                <w:rFonts w:ascii="Perpetua" w:hAnsi="Perpetua"/>
                <w:i/>
                <w:sz w:val="20"/>
                <w:szCs w:val="20"/>
              </w:rPr>
            </w:pPr>
            <w:r w:rsidRPr="00A25DA0">
              <w:rPr>
                <w:rFonts w:ascii="Perpetua" w:hAnsi="Perpetua"/>
                <w:b/>
                <w:i/>
                <w:sz w:val="20"/>
                <w:szCs w:val="20"/>
              </w:rPr>
              <w:t>p=0.003</w:t>
            </w:r>
          </w:p>
        </w:tc>
        <w:tc>
          <w:tcPr>
            <w:tcW w:w="1985" w:type="dxa"/>
            <w:tcBorders>
              <w:top w:val="single" w:sz="4" w:space="0" w:color="auto"/>
            </w:tcBorders>
          </w:tcPr>
          <w:p w14:paraId="62B031ED" w14:textId="77777777" w:rsidR="008D2170" w:rsidRPr="00A25DA0" w:rsidRDefault="008D2170" w:rsidP="00264149">
            <w:pPr>
              <w:spacing w:line="480" w:lineRule="auto"/>
              <w:jc w:val="center"/>
              <w:rPr>
                <w:rFonts w:ascii="Perpetua" w:hAnsi="Perpetua"/>
                <w:sz w:val="20"/>
                <w:szCs w:val="20"/>
              </w:rPr>
            </w:pPr>
          </w:p>
          <w:p w14:paraId="1C7844F0"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78.12 (77.03, 79.21)</w:t>
            </w:r>
          </w:p>
          <w:p w14:paraId="4CF97DFC"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+3.67 (2.44, 5.08)</w:t>
            </w:r>
          </w:p>
          <w:p w14:paraId="1A62FB60" w14:textId="77777777" w:rsidR="008D2170" w:rsidRPr="00A25DA0" w:rsidRDefault="008D2170" w:rsidP="00264149">
            <w:pPr>
              <w:spacing w:line="480" w:lineRule="auto"/>
              <w:jc w:val="center"/>
              <w:rPr>
                <w:rFonts w:ascii="Perpetua" w:hAnsi="Perpetua"/>
                <w:i/>
                <w:sz w:val="20"/>
                <w:szCs w:val="20"/>
              </w:rPr>
            </w:pPr>
            <w:r w:rsidRPr="00A25DA0">
              <w:rPr>
                <w:rFonts w:ascii="Perpetua" w:hAnsi="Perpetua"/>
                <w:b/>
                <w:i/>
                <w:sz w:val="20"/>
                <w:szCs w:val="20"/>
              </w:rPr>
              <w:t>p&lt;0.001</w:t>
            </w:r>
          </w:p>
        </w:tc>
        <w:tc>
          <w:tcPr>
            <w:tcW w:w="1985" w:type="dxa"/>
            <w:tcBorders>
              <w:top w:val="single" w:sz="4" w:space="0" w:color="auto"/>
            </w:tcBorders>
          </w:tcPr>
          <w:p w14:paraId="625248A5" w14:textId="77777777" w:rsidR="008D2170" w:rsidRPr="00A25DA0" w:rsidRDefault="008D2170" w:rsidP="00264149">
            <w:pPr>
              <w:spacing w:line="480" w:lineRule="auto"/>
              <w:jc w:val="center"/>
              <w:rPr>
                <w:rFonts w:ascii="Perpetua" w:hAnsi="Perpetua"/>
                <w:sz w:val="20"/>
                <w:szCs w:val="20"/>
              </w:rPr>
            </w:pPr>
          </w:p>
          <w:p w14:paraId="09B9D9AE"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78.72 (77.64, 79.81)</w:t>
            </w:r>
          </w:p>
          <w:p w14:paraId="39E0A5BA"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+2.86 (1.51, 4.21)</w:t>
            </w:r>
          </w:p>
          <w:p w14:paraId="7A42AF47" w14:textId="77777777" w:rsidR="008D2170" w:rsidRPr="00A25DA0" w:rsidRDefault="008D2170" w:rsidP="00264149">
            <w:pPr>
              <w:spacing w:line="480" w:lineRule="auto"/>
              <w:jc w:val="center"/>
              <w:rPr>
                <w:rFonts w:ascii="Perpetua" w:hAnsi="Perpetua"/>
                <w:i/>
                <w:sz w:val="20"/>
                <w:szCs w:val="20"/>
              </w:rPr>
            </w:pPr>
            <w:r w:rsidRPr="00A25DA0">
              <w:rPr>
                <w:rFonts w:ascii="Perpetua" w:hAnsi="Perpetua"/>
                <w:b/>
                <w:i/>
                <w:sz w:val="20"/>
                <w:szCs w:val="20"/>
              </w:rPr>
              <w:t>p&lt;0.001</w:t>
            </w:r>
          </w:p>
        </w:tc>
      </w:tr>
      <w:tr w:rsidR="008D2170" w:rsidRPr="00A25DA0" w14:paraId="47884A00" w14:textId="77777777" w:rsidTr="00CB06E4">
        <w:trPr>
          <w:gridAfter w:val="1"/>
          <w:wAfter w:w="84" w:type="dxa"/>
        </w:trPr>
        <w:tc>
          <w:tcPr>
            <w:tcW w:w="2154" w:type="dxa"/>
          </w:tcPr>
          <w:p w14:paraId="3D33C149" w14:textId="77777777" w:rsidR="008D2170" w:rsidRPr="009F42FC" w:rsidRDefault="008D2170" w:rsidP="00264149">
            <w:pPr>
              <w:spacing w:line="480" w:lineRule="auto"/>
              <w:rPr>
                <w:rFonts w:ascii="Perpetua" w:hAnsi="Perpetua"/>
                <w:sz w:val="20"/>
                <w:szCs w:val="20"/>
              </w:rPr>
            </w:pPr>
            <w:r w:rsidRPr="009F42FC">
              <w:rPr>
                <w:rFonts w:ascii="Perpetua" w:hAnsi="Perpetua"/>
                <w:sz w:val="20"/>
                <w:szCs w:val="20"/>
              </w:rPr>
              <w:t>Age</w:t>
            </w:r>
          </w:p>
          <w:p w14:paraId="058AD4C8"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17 – 20</w:t>
            </w:r>
          </w:p>
          <w:p w14:paraId="3A11A62B"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&gt;20 – 25</w:t>
            </w:r>
          </w:p>
          <w:p w14:paraId="52208B39"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&gt;25 – 30</w:t>
            </w:r>
          </w:p>
          <w:p w14:paraId="4589EE1C"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&gt;30</w:t>
            </w:r>
          </w:p>
          <w:p w14:paraId="5780914C" w14:textId="77777777" w:rsidR="008D2170" w:rsidRPr="00A25DA0" w:rsidRDefault="008D2170" w:rsidP="00264149">
            <w:pPr>
              <w:spacing w:line="480" w:lineRule="auto"/>
              <w:rPr>
                <w:rFonts w:ascii="Perpetua" w:hAnsi="Perpetua"/>
                <w:i/>
                <w:sz w:val="20"/>
                <w:szCs w:val="20"/>
              </w:rPr>
            </w:pPr>
            <w:r w:rsidRPr="00A25DA0">
              <w:rPr>
                <w:rFonts w:ascii="Perpetua" w:hAnsi="Perpetua"/>
                <w:sz w:val="20"/>
                <w:szCs w:val="20"/>
              </w:rPr>
              <w:t xml:space="preserve">  </w:t>
            </w:r>
            <w:r w:rsidRPr="00A25DA0">
              <w:rPr>
                <w:rFonts w:ascii="Perpetua" w:hAnsi="Perpetua"/>
                <w:i/>
                <w:sz w:val="20"/>
                <w:szCs w:val="20"/>
              </w:rPr>
              <w:t>Trend:</w:t>
            </w:r>
          </w:p>
        </w:tc>
        <w:tc>
          <w:tcPr>
            <w:tcW w:w="1558" w:type="dxa"/>
          </w:tcPr>
          <w:p w14:paraId="7A52E460" w14:textId="77777777" w:rsidR="008D2170" w:rsidRPr="00A25DA0" w:rsidRDefault="008D2170" w:rsidP="00264149">
            <w:pPr>
              <w:spacing w:line="480" w:lineRule="auto"/>
              <w:jc w:val="center"/>
              <w:rPr>
                <w:rFonts w:ascii="Perpetua" w:hAnsi="Perpetua"/>
                <w:sz w:val="20"/>
                <w:szCs w:val="20"/>
              </w:rPr>
            </w:pPr>
          </w:p>
          <w:p w14:paraId="591039EC"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238/1210 (19.7)</w:t>
            </w:r>
          </w:p>
          <w:p w14:paraId="5E8B0719"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483/1210 (39.9)</w:t>
            </w:r>
          </w:p>
          <w:p w14:paraId="169C274C"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165/1210 (13.6)</w:t>
            </w:r>
          </w:p>
          <w:p w14:paraId="7F9C4095"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324/1210 (26.8)</w:t>
            </w:r>
          </w:p>
        </w:tc>
        <w:tc>
          <w:tcPr>
            <w:tcW w:w="1985" w:type="dxa"/>
          </w:tcPr>
          <w:p w14:paraId="28669A41" w14:textId="77777777" w:rsidR="008D2170" w:rsidRPr="00A25DA0" w:rsidRDefault="008D2170" w:rsidP="00264149">
            <w:pPr>
              <w:spacing w:line="480" w:lineRule="auto"/>
              <w:jc w:val="center"/>
              <w:rPr>
                <w:rFonts w:ascii="Perpetua" w:hAnsi="Perpetua"/>
                <w:sz w:val="20"/>
                <w:szCs w:val="20"/>
              </w:rPr>
            </w:pPr>
          </w:p>
          <w:p w14:paraId="0338687D"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79.21 (77.60, 80.83)</w:t>
            </w:r>
          </w:p>
          <w:p w14:paraId="260D31B8"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+3.79 (1.89, 5.70)</w:t>
            </w:r>
          </w:p>
          <w:p w14:paraId="63391D10"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+7.68 (5.35, 10.01)</w:t>
            </w:r>
          </w:p>
          <w:p w14:paraId="211CC8A7"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+5.44 (3.35, 7.53)</w:t>
            </w:r>
          </w:p>
          <w:p w14:paraId="684A8056" w14:textId="77777777" w:rsidR="008D2170" w:rsidRPr="00A25DA0" w:rsidRDefault="008D2170" w:rsidP="00264149">
            <w:pPr>
              <w:spacing w:line="480" w:lineRule="auto"/>
              <w:jc w:val="center"/>
              <w:rPr>
                <w:rFonts w:ascii="Perpetua" w:hAnsi="Perpetua"/>
                <w:i/>
                <w:sz w:val="20"/>
                <w:szCs w:val="20"/>
              </w:rPr>
            </w:pPr>
            <w:r w:rsidRPr="00A25DA0">
              <w:rPr>
                <w:rFonts w:ascii="Perpetua" w:hAnsi="Perpetua"/>
                <w:b/>
                <w:i/>
                <w:sz w:val="20"/>
                <w:szCs w:val="20"/>
              </w:rPr>
              <w:t>p&lt;0.001</w:t>
            </w:r>
          </w:p>
        </w:tc>
        <w:tc>
          <w:tcPr>
            <w:tcW w:w="1984" w:type="dxa"/>
          </w:tcPr>
          <w:p w14:paraId="0D2A6300" w14:textId="77777777" w:rsidR="008D2170" w:rsidRPr="00A25DA0" w:rsidRDefault="008D2170" w:rsidP="00264149">
            <w:pPr>
              <w:spacing w:line="480" w:lineRule="auto"/>
              <w:jc w:val="center"/>
              <w:rPr>
                <w:rFonts w:ascii="Perpetua" w:hAnsi="Perpetua"/>
                <w:sz w:val="20"/>
                <w:szCs w:val="20"/>
              </w:rPr>
            </w:pPr>
          </w:p>
          <w:p w14:paraId="2E249EDD"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79.44 (77.83, 81.04)</w:t>
            </w:r>
          </w:p>
          <w:p w14:paraId="4DEF500A"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+3.60 (1.70, 5.49)</w:t>
            </w:r>
          </w:p>
          <w:p w14:paraId="70DE5B9C"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+7.21 (4.88, 9.54)</w:t>
            </w:r>
          </w:p>
          <w:p w14:paraId="1D6D508E"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+5.16 (3.07, 7.25)</w:t>
            </w:r>
          </w:p>
          <w:p w14:paraId="05B82C2F" w14:textId="77777777" w:rsidR="008D2170" w:rsidRPr="00A25DA0" w:rsidRDefault="008D2170" w:rsidP="00264149">
            <w:pPr>
              <w:spacing w:line="480" w:lineRule="auto"/>
              <w:jc w:val="center"/>
              <w:rPr>
                <w:rFonts w:ascii="Perpetua" w:hAnsi="Perpetua"/>
                <w:i/>
                <w:sz w:val="20"/>
                <w:szCs w:val="20"/>
              </w:rPr>
            </w:pPr>
            <w:r w:rsidRPr="00A25DA0">
              <w:rPr>
                <w:rFonts w:ascii="Perpetua" w:hAnsi="Perpetua"/>
                <w:b/>
                <w:i/>
                <w:sz w:val="20"/>
                <w:szCs w:val="20"/>
              </w:rPr>
              <w:t>p&lt;0.001</w:t>
            </w:r>
          </w:p>
        </w:tc>
        <w:tc>
          <w:tcPr>
            <w:tcW w:w="1985" w:type="dxa"/>
          </w:tcPr>
          <w:p w14:paraId="0583BD54" w14:textId="77777777" w:rsidR="008D2170" w:rsidRPr="00A25DA0" w:rsidRDefault="008D2170" w:rsidP="00264149">
            <w:pPr>
              <w:spacing w:line="480" w:lineRule="auto"/>
              <w:jc w:val="center"/>
              <w:rPr>
                <w:rFonts w:ascii="Perpetua" w:hAnsi="Perpetua"/>
                <w:sz w:val="20"/>
                <w:szCs w:val="20"/>
              </w:rPr>
            </w:pPr>
          </w:p>
          <w:p w14:paraId="2A02E01C"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77.57 (76.12, 79.02)</w:t>
            </w:r>
          </w:p>
          <w:p w14:paraId="4B5C6C89"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+3.50 (1.78, 5.21)</w:t>
            </w:r>
          </w:p>
          <w:p w14:paraId="33BC9FDC"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+4.09 (1.90, 6.29)</w:t>
            </w:r>
          </w:p>
          <w:p w14:paraId="664D7776"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+4.24 (2.33, 6.14)</w:t>
            </w:r>
          </w:p>
          <w:p w14:paraId="44ECE114" w14:textId="77777777" w:rsidR="008D2170" w:rsidRPr="00A25DA0" w:rsidRDefault="008D2170" w:rsidP="00264149">
            <w:pPr>
              <w:spacing w:line="480" w:lineRule="auto"/>
              <w:jc w:val="center"/>
              <w:rPr>
                <w:rFonts w:ascii="Perpetua" w:hAnsi="Perpetua"/>
                <w:i/>
                <w:sz w:val="20"/>
                <w:szCs w:val="20"/>
              </w:rPr>
            </w:pPr>
            <w:r w:rsidRPr="00A25DA0">
              <w:rPr>
                <w:rFonts w:ascii="Perpetua" w:hAnsi="Perpetua"/>
                <w:b/>
                <w:i/>
                <w:sz w:val="20"/>
                <w:szCs w:val="20"/>
              </w:rPr>
              <w:t>p&lt;0.001</w:t>
            </w:r>
          </w:p>
        </w:tc>
        <w:tc>
          <w:tcPr>
            <w:tcW w:w="1985" w:type="dxa"/>
          </w:tcPr>
          <w:p w14:paraId="4E8395BB" w14:textId="77777777" w:rsidR="008D2170" w:rsidRPr="00A25DA0" w:rsidRDefault="008D2170" w:rsidP="00264149">
            <w:pPr>
              <w:spacing w:line="480" w:lineRule="auto"/>
              <w:jc w:val="center"/>
              <w:rPr>
                <w:rFonts w:ascii="Perpetua" w:hAnsi="Perpetua"/>
                <w:sz w:val="20"/>
                <w:szCs w:val="20"/>
              </w:rPr>
            </w:pPr>
          </w:p>
          <w:p w14:paraId="2913FC21"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77.83 (76.44, 79.23)</w:t>
            </w:r>
          </w:p>
          <w:p w14:paraId="7EBC459E"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+3.27 (1.61, 4.92)</w:t>
            </w:r>
          </w:p>
          <w:p w14:paraId="17C7B11E"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+3.42 (1.28, 5.57)</w:t>
            </w:r>
          </w:p>
          <w:p w14:paraId="62E282F8"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+3.93 (2.08, 5.78)</w:t>
            </w:r>
          </w:p>
          <w:p w14:paraId="26C75157" w14:textId="77777777" w:rsidR="008D2170" w:rsidRPr="00A25DA0" w:rsidRDefault="008D2170" w:rsidP="00264149">
            <w:pPr>
              <w:spacing w:line="480" w:lineRule="auto"/>
              <w:jc w:val="center"/>
              <w:rPr>
                <w:rFonts w:ascii="Perpetua" w:hAnsi="Perpetua"/>
                <w:i/>
                <w:sz w:val="20"/>
                <w:szCs w:val="20"/>
              </w:rPr>
            </w:pPr>
            <w:r w:rsidRPr="00A25DA0">
              <w:rPr>
                <w:rFonts w:ascii="Perpetua" w:hAnsi="Perpetua"/>
                <w:b/>
                <w:i/>
                <w:sz w:val="20"/>
                <w:szCs w:val="20"/>
              </w:rPr>
              <w:t>p&lt;0.001</w:t>
            </w:r>
          </w:p>
        </w:tc>
      </w:tr>
      <w:tr w:rsidR="008D2170" w:rsidRPr="00A25DA0" w14:paraId="58E082EC" w14:textId="77777777" w:rsidTr="00CB06E4">
        <w:trPr>
          <w:gridAfter w:val="1"/>
          <w:wAfter w:w="84" w:type="dxa"/>
        </w:trPr>
        <w:tc>
          <w:tcPr>
            <w:tcW w:w="2154" w:type="dxa"/>
          </w:tcPr>
          <w:p w14:paraId="528BC235" w14:textId="77777777" w:rsidR="008D2170" w:rsidRPr="009F42FC" w:rsidRDefault="008D2170" w:rsidP="00264149">
            <w:pPr>
              <w:spacing w:line="480" w:lineRule="auto"/>
              <w:rPr>
                <w:rFonts w:ascii="Perpetua" w:hAnsi="Perpetua"/>
                <w:sz w:val="20"/>
                <w:szCs w:val="20"/>
              </w:rPr>
            </w:pPr>
            <w:r w:rsidRPr="009F42FC">
              <w:rPr>
                <w:rFonts w:ascii="Perpetua" w:hAnsi="Perpetua"/>
                <w:sz w:val="20"/>
                <w:szCs w:val="20"/>
              </w:rPr>
              <w:t>Region</w:t>
            </w:r>
          </w:p>
          <w:p w14:paraId="56A64DC9"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Australia/NZ</w:t>
            </w:r>
          </w:p>
          <w:p w14:paraId="4502EC64"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Asia</w:t>
            </w:r>
          </w:p>
          <w:p w14:paraId="1C338009"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Africa </w:t>
            </w:r>
            <w:r w:rsidR="00861956" w:rsidRPr="00A25DA0">
              <w:rPr>
                <w:rFonts w:ascii="Perpetua" w:hAnsi="Perpetua"/>
                <w:sz w:val="20"/>
                <w:szCs w:val="20"/>
              </w:rPr>
              <w:t>and</w:t>
            </w:r>
            <w:r w:rsidRPr="00A25DA0">
              <w:rPr>
                <w:rFonts w:ascii="Perpetua" w:hAnsi="Perpetua"/>
                <w:sz w:val="20"/>
                <w:szCs w:val="20"/>
              </w:rPr>
              <w:t xml:space="preserve"> Middle East</w:t>
            </w:r>
          </w:p>
          <w:p w14:paraId="7EC3AC96"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Europe</w:t>
            </w:r>
          </w:p>
          <w:p w14:paraId="58F49EAE" w14:textId="77777777" w:rsidR="008D2170" w:rsidRDefault="008D2170" w:rsidP="00264149">
            <w:pPr>
              <w:spacing w:line="480" w:lineRule="auto"/>
              <w:rPr>
                <w:rFonts w:ascii="Perpetua" w:hAnsi="Perpetua"/>
                <w:sz w:val="20"/>
                <w:szCs w:val="20"/>
              </w:rPr>
            </w:pPr>
            <w:r w:rsidRPr="00A25DA0">
              <w:rPr>
                <w:rFonts w:ascii="Perpetua" w:hAnsi="Perpetua"/>
                <w:sz w:val="20"/>
                <w:szCs w:val="20"/>
              </w:rPr>
              <w:t xml:space="preserve">  Americas</w:t>
            </w:r>
          </w:p>
          <w:p w14:paraId="33C0F619" w14:textId="13BA9884" w:rsidR="00197184" w:rsidRPr="0025663F" w:rsidRDefault="00197184" w:rsidP="00264149">
            <w:pPr>
              <w:spacing w:line="480" w:lineRule="auto"/>
              <w:rPr>
                <w:rFonts w:ascii="Perpetua" w:hAnsi="Perpetua"/>
                <w:i/>
                <w:iCs/>
                <w:sz w:val="20"/>
                <w:szCs w:val="20"/>
              </w:rPr>
            </w:pPr>
            <w:r>
              <w:rPr>
                <w:rFonts w:ascii="Perpetua" w:hAnsi="Perpetua"/>
                <w:sz w:val="20"/>
                <w:szCs w:val="20"/>
              </w:rPr>
              <w:lastRenderedPageBreak/>
              <w:t xml:space="preserve">   </w:t>
            </w:r>
            <w:r>
              <w:rPr>
                <w:rFonts w:ascii="Perpetua" w:hAnsi="Perpetua"/>
                <w:i/>
                <w:iCs/>
                <w:sz w:val="20"/>
                <w:szCs w:val="20"/>
              </w:rPr>
              <w:t>Trend:</w:t>
            </w:r>
          </w:p>
        </w:tc>
        <w:tc>
          <w:tcPr>
            <w:tcW w:w="1558" w:type="dxa"/>
          </w:tcPr>
          <w:p w14:paraId="0CADDD73" w14:textId="77777777" w:rsidR="008D2170" w:rsidRPr="00A25DA0" w:rsidRDefault="008D2170" w:rsidP="00264149">
            <w:pPr>
              <w:spacing w:line="480" w:lineRule="auto"/>
              <w:jc w:val="center"/>
              <w:rPr>
                <w:rFonts w:ascii="Perpetua" w:hAnsi="Perpetua"/>
                <w:sz w:val="20"/>
                <w:szCs w:val="20"/>
              </w:rPr>
            </w:pPr>
          </w:p>
          <w:p w14:paraId="05153962"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1042/1187 (87.8)</w:t>
            </w:r>
          </w:p>
          <w:p w14:paraId="1A470559"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62/1187 (5.2)</w:t>
            </w:r>
          </w:p>
          <w:p w14:paraId="31A4E945"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12/1187 (1.0)</w:t>
            </w:r>
          </w:p>
          <w:p w14:paraId="1E95CFEA"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48/1187 (4.0)</w:t>
            </w:r>
          </w:p>
          <w:p w14:paraId="7456014C"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23/1187 (1.9)</w:t>
            </w:r>
          </w:p>
        </w:tc>
        <w:tc>
          <w:tcPr>
            <w:tcW w:w="1985" w:type="dxa"/>
          </w:tcPr>
          <w:p w14:paraId="227CB0C7" w14:textId="77777777" w:rsidR="008D2170" w:rsidRPr="00A25DA0" w:rsidRDefault="008D2170" w:rsidP="00264149">
            <w:pPr>
              <w:spacing w:line="480" w:lineRule="auto"/>
              <w:jc w:val="center"/>
              <w:rPr>
                <w:rFonts w:ascii="Perpetua" w:hAnsi="Perpetua"/>
                <w:sz w:val="20"/>
                <w:szCs w:val="20"/>
              </w:rPr>
            </w:pPr>
          </w:p>
          <w:p w14:paraId="249698FD"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83.48 (82.79, 84.18)</w:t>
            </w:r>
          </w:p>
          <w:p w14:paraId="4077DB75"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-3.75 (-7.11, -0.38)</w:t>
            </w:r>
          </w:p>
          <w:p w14:paraId="512ADE29"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+0.77 (-5.74, 7.28)</w:t>
            </w:r>
          </w:p>
          <w:p w14:paraId="7499AFBF"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-0.04 (-3.46, 3.39)</w:t>
            </w:r>
          </w:p>
          <w:p w14:paraId="7879BF1D" w14:textId="77777777" w:rsidR="008D2170" w:rsidRDefault="008D2170" w:rsidP="00264149">
            <w:pPr>
              <w:spacing w:line="480" w:lineRule="auto"/>
              <w:jc w:val="center"/>
              <w:rPr>
                <w:rFonts w:ascii="Perpetua" w:hAnsi="Perpetua"/>
                <w:sz w:val="20"/>
                <w:szCs w:val="20"/>
              </w:rPr>
            </w:pPr>
            <w:r w:rsidRPr="00A25DA0">
              <w:rPr>
                <w:rFonts w:ascii="Perpetua" w:hAnsi="Perpetua"/>
                <w:sz w:val="20"/>
                <w:szCs w:val="20"/>
              </w:rPr>
              <w:t>-3.37 (-8.37, 1.63)</w:t>
            </w:r>
          </w:p>
          <w:p w14:paraId="46F81EF5" w14:textId="71A5C075" w:rsidR="00197184" w:rsidRPr="0025663F" w:rsidRDefault="00197184" w:rsidP="00264149">
            <w:pPr>
              <w:spacing w:line="480" w:lineRule="auto"/>
              <w:jc w:val="center"/>
              <w:rPr>
                <w:rFonts w:ascii="Perpetua" w:hAnsi="Perpetua"/>
                <w:sz w:val="20"/>
                <w:szCs w:val="20"/>
                <w:vertAlign w:val="superscript"/>
              </w:rPr>
            </w:pPr>
            <w:r>
              <w:rPr>
                <w:rFonts w:ascii="Perpetua" w:hAnsi="Perpetua"/>
                <w:sz w:val="20"/>
                <w:szCs w:val="20"/>
                <w:vertAlign w:val="superscript"/>
              </w:rPr>
              <w:lastRenderedPageBreak/>
              <w:t>a</w:t>
            </w:r>
          </w:p>
        </w:tc>
        <w:tc>
          <w:tcPr>
            <w:tcW w:w="1984" w:type="dxa"/>
          </w:tcPr>
          <w:p w14:paraId="37C87E7D" w14:textId="77777777" w:rsidR="008D2170" w:rsidRPr="00A25DA0" w:rsidRDefault="008D2170" w:rsidP="00264149">
            <w:pPr>
              <w:spacing w:line="480" w:lineRule="auto"/>
              <w:jc w:val="center"/>
              <w:rPr>
                <w:rFonts w:ascii="Perpetua" w:hAnsi="Perpetua"/>
                <w:sz w:val="20"/>
                <w:szCs w:val="20"/>
              </w:rPr>
            </w:pPr>
          </w:p>
          <w:p w14:paraId="21A940F4"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83.41 (82.721, 84.11)</w:t>
            </w:r>
          </w:p>
          <w:p w14:paraId="752D8550"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-1.84 (-5.15, 1.48)</w:t>
            </w:r>
          </w:p>
          <w:p w14:paraId="6E604280"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+1.43 (-4.95, 7.82)</w:t>
            </w:r>
          </w:p>
          <w:p w14:paraId="7DE40CD3"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-0.58 (-4.03, 2.87)</w:t>
            </w:r>
          </w:p>
          <w:p w14:paraId="7ED52B55" w14:textId="77777777" w:rsidR="008D2170" w:rsidRDefault="008D2170" w:rsidP="00264149">
            <w:pPr>
              <w:spacing w:line="480" w:lineRule="auto"/>
              <w:jc w:val="center"/>
              <w:rPr>
                <w:rFonts w:ascii="Perpetua" w:hAnsi="Perpetua"/>
                <w:sz w:val="20"/>
                <w:szCs w:val="20"/>
              </w:rPr>
            </w:pPr>
            <w:r w:rsidRPr="00A25DA0">
              <w:rPr>
                <w:rFonts w:ascii="Perpetua" w:hAnsi="Perpetua"/>
                <w:sz w:val="20"/>
                <w:szCs w:val="20"/>
              </w:rPr>
              <w:t>-3.76 (-8.77, 1.26)</w:t>
            </w:r>
          </w:p>
          <w:p w14:paraId="30CD033F" w14:textId="52EC4C32" w:rsidR="00197184" w:rsidRPr="0025663F" w:rsidRDefault="00197184" w:rsidP="00264149">
            <w:pPr>
              <w:spacing w:line="480" w:lineRule="auto"/>
              <w:jc w:val="center"/>
              <w:rPr>
                <w:rFonts w:ascii="Perpetua" w:hAnsi="Perpetua"/>
                <w:sz w:val="20"/>
                <w:szCs w:val="20"/>
                <w:vertAlign w:val="superscript"/>
              </w:rPr>
            </w:pPr>
            <w:r>
              <w:rPr>
                <w:rFonts w:ascii="Perpetua" w:hAnsi="Perpetua"/>
                <w:sz w:val="20"/>
                <w:szCs w:val="20"/>
                <w:vertAlign w:val="superscript"/>
              </w:rPr>
              <w:lastRenderedPageBreak/>
              <w:t>a</w:t>
            </w:r>
          </w:p>
        </w:tc>
        <w:tc>
          <w:tcPr>
            <w:tcW w:w="1985" w:type="dxa"/>
          </w:tcPr>
          <w:p w14:paraId="440266D2" w14:textId="77777777" w:rsidR="008D2170" w:rsidRPr="00A25DA0" w:rsidRDefault="008D2170" w:rsidP="00264149">
            <w:pPr>
              <w:spacing w:line="480" w:lineRule="auto"/>
              <w:jc w:val="center"/>
              <w:rPr>
                <w:rFonts w:ascii="Perpetua" w:hAnsi="Perpetua"/>
                <w:sz w:val="20"/>
                <w:szCs w:val="20"/>
              </w:rPr>
            </w:pPr>
          </w:p>
          <w:p w14:paraId="2B2F6573"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81.01 (80.38, 81.65)</w:t>
            </w:r>
          </w:p>
          <w:p w14:paraId="5453BA7A"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-8.42 (-11.75, -5.08)</w:t>
            </w:r>
          </w:p>
          <w:p w14:paraId="2B25C206"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-1.27 (-7.48, 4.94)</w:t>
            </w:r>
          </w:p>
          <w:p w14:paraId="629122A4"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+0.78 (-2.31, 3.86)</w:t>
            </w:r>
          </w:p>
          <w:p w14:paraId="4E33FECB" w14:textId="77777777" w:rsidR="008D2170" w:rsidRDefault="008D2170" w:rsidP="00264149">
            <w:pPr>
              <w:spacing w:line="480" w:lineRule="auto"/>
              <w:jc w:val="center"/>
              <w:rPr>
                <w:rFonts w:ascii="Perpetua" w:hAnsi="Perpetua"/>
                <w:sz w:val="20"/>
                <w:szCs w:val="20"/>
              </w:rPr>
            </w:pPr>
            <w:r w:rsidRPr="00A25DA0">
              <w:rPr>
                <w:rFonts w:ascii="Perpetua" w:hAnsi="Perpetua"/>
                <w:sz w:val="20"/>
                <w:szCs w:val="20"/>
              </w:rPr>
              <w:t>+0.27 (-3.93, 4.47)</w:t>
            </w:r>
          </w:p>
          <w:p w14:paraId="74EACBD6" w14:textId="3BC2896A" w:rsidR="00197184" w:rsidRPr="0025663F" w:rsidRDefault="00197184" w:rsidP="00264149">
            <w:pPr>
              <w:spacing w:line="480" w:lineRule="auto"/>
              <w:jc w:val="center"/>
              <w:rPr>
                <w:rFonts w:ascii="Perpetua" w:hAnsi="Perpetua"/>
                <w:sz w:val="20"/>
                <w:szCs w:val="20"/>
                <w:vertAlign w:val="superscript"/>
              </w:rPr>
            </w:pPr>
            <w:r>
              <w:rPr>
                <w:rFonts w:ascii="Perpetua" w:hAnsi="Perpetua"/>
                <w:sz w:val="20"/>
                <w:szCs w:val="20"/>
                <w:vertAlign w:val="superscript"/>
              </w:rPr>
              <w:lastRenderedPageBreak/>
              <w:t>a</w:t>
            </w:r>
          </w:p>
        </w:tc>
        <w:tc>
          <w:tcPr>
            <w:tcW w:w="1985" w:type="dxa"/>
          </w:tcPr>
          <w:p w14:paraId="6E9ABDE9" w14:textId="77777777" w:rsidR="008D2170" w:rsidRPr="00A25DA0" w:rsidRDefault="008D2170" w:rsidP="00264149">
            <w:pPr>
              <w:spacing w:line="480" w:lineRule="auto"/>
              <w:jc w:val="center"/>
              <w:rPr>
                <w:rFonts w:ascii="Perpetua" w:hAnsi="Perpetua"/>
                <w:sz w:val="20"/>
                <w:szCs w:val="20"/>
              </w:rPr>
            </w:pPr>
          </w:p>
          <w:p w14:paraId="41748683"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80.92 (80.30, 81.54)</w:t>
            </w:r>
          </w:p>
          <w:p w14:paraId="2E59149A"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-5.40 (-8.56, -2.24)</w:t>
            </w:r>
          </w:p>
          <w:p w14:paraId="2A781696"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-0.45 (-6.41, 5.51)</w:t>
            </w:r>
          </w:p>
          <w:p w14:paraId="5C074CA3"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-0.08 (-3.13, 2.97)</w:t>
            </w:r>
          </w:p>
          <w:p w14:paraId="311E6EEA" w14:textId="77777777" w:rsidR="008D2170" w:rsidRDefault="008D2170" w:rsidP="00264149">
            <w:pPr>
              <w:spacing w:line="480" w:lineRule="auto"/>
              <w:jc w:val="center"/>
              <w:rPr>
                <w:rFonts w:ascii="Perpetua" w:hAnsi="Perpetua"/>
                <w:sz w:val="20"/>
                <w:szCs w:val="20"/>
              </w:rPr>
            </w:pPr>
            <w:r w:rsidRPr="00A25DA0">
              <w:rPr>
                <w:rFonts w:ascii="Perpetua" w:hAnsi="Perpetua"/>
                <w:sz w:val="20"/>
                <w:szCs w:val="20"/>
              </w:rPr>
              <w:t>-0.23 (-4.35, 3.89)</w:t>
            </w:r>
          </w:p>
          <w:p w14:paraId="1F13E262" w14:textId="7791E4D1" w:rsidR="00197184" w:rsidRPr="0025663F" w:rsidRDefault="00197184" w:rsidP="00264149">
            <w:pPr>
              <w:spacing w:line="480" w:lineRule="auto"/>
              <w:jc w:val="center"/>
              <w:rPr>
                <w:rFonts w:ascii="Perpetua" w:hAnsi="Perpetua"/>
                <w:sz w:val="20"/>
                <w:szCs w:val="20"/>
                <w:vertAlign w:val="superscript"/>
              </w:rPr>
            </w:pPr>
            <w:r>
              <w:rPr>
                <w:rFonts w:ascii="Perpetua" w:hAnsi="Perpetua"/>
                <w:sz w:val="20"/>
                <w:szCs w:val="20"/>
                <w:vertAlign w:val="superscript"/>
              </w:rPr>
              <w:lastRenderedPageBreak/>
              <w:t>a</w:t>
            </w:r>
          </w:p>
        </w:tc>
      </w:tr>
      <w:tr w:rsidR="008D2170" w:rsidRPr="00A25DA0" w14:paraId="1D8BB846" w14:textId="77777777" w:rsidTr="00CB06E4">
        <w:trPr>
          <w:gridAfter w:val="1"/>
          <w:wAfter w:w="84" w:type="dxa"/>
        </w:trPr>
        <w:tc>
          <w:tcPr>
            <w:tcW w:w="2154" w:type="dxa"/>
          </w:tcPr>
          <w:p w14:paraId="380B6FDA"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Sexual orientation</w:t>
            </w:r>
          </w:p>
          <w:p w14:paraId="29CEC90D"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Heterosexual</w:t>
            </w:r>
          </w:p>
          <w:p w14:paraId="7D03BCCE"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Questioning</w:t>
            </w:r>
          </w:p>
          <w:p w14:paraId="136F16D0"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Bisexual</w:t>
            </w:r>
          </w:p>
          <w:p w14:paraId="2C4A1418" w14:textId="77777777" w:rsidR="008D2170" w:rsidRDefault="008D2170" w:rsidP="00264149">
            <w:pPr>
              <w:spacing w:line="480" w:lineRule="auto"/>
              <w:rPr>
                <w:rFonts w:ascii="Perpetua" w:hAnsi="Perpetua"/>
                <w:sz w:val="20"/>
                <w:szCs w:val="20"/>
              </w:rPr>
            </w:pPr>
            <w:r w:rsidRPr="00A25DA0">
              <w:rPr>
                <w:rFonts w:ascii="Perpetua" w:hAnsi="Perpetua"/>
                <w:sz w:val="20"/>
                <w:szCs w:val="20"/>
              </w:rPr>
              <w:t xml:space="preserve">  Homosexual</w:t>
            </w:r>
          </w:p>
          <w:p w14:paraId="27CAD34D" w14:textId="4334C649" w:rsidR="00197184" w:rsidRPr="0025663F" w:rsidRDefault="00197184" w:rsidP="00264149">
            <w:pPr>
              <w:spacing w:line="480" w:lineRule="auto"/>
              <w:rPr>
                <w:rFonts w:ascii="Perpetua" w:hAnsi="Perpetua"/>
                <w:i/>
                <w:iCs/>
                <w:sz w:val="20"/>
                <w:szCs w:val="20"/>
              </w:rPr>
            </w:pPr>
            <w:r>
              <w:rPr>
                <w:rFonts w:ascii="Perpetua" w:hAnsi="Perpetua"/>
                <w:sz w:val="20"/>
                <w:szCs w:val="20"/>
              </w:rPr>
              <w:t xml:space="preserve">  </w:t>
            </w:r>
            <w:r>
              <w:rPr>
                <w:rFonts w:ascii="Perpetua" w:hAnsi="Perpetua"/>
                <w:i/>
                <w:iCs/>
                <w:sz w:val="20"/>
                <w:szCs w:val="20"/>
              </w:rPr>
              <w:t>Trend:</w:t>
            </w:r>
          </w:p>
        </w:tc>
        <w:tc>
          <w:tcPr>
            <w:tcW w:w="1558" w:type="dxa"/>
          </w:tcPr>
          <w:p w14:paraId="2B18EB1E" w14:textId="77777777" w:rsidR="008D2170" w:rsidRPr="00A25DA0" w:rsidRDefault="008D2170" w:rsidP="00264149">
            <w:pPr>
              <w:spacing w:line="480" w:lineRule="auto"/>
              <w:jc w:val="center"/>
              <w:rPr>
                <w:rFonts w:ascii="Perpetua" w:hAnsi="Perpetua"/>
                <w:sz w:val="20"/>
                <w:szCs w:val="20"/>
              </w:rPr>
            </w:pPr>
          </w:p>
          <w:p w14:paraId="7600B5F0"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1026/1200 (85.5)</w:t>
            </w:r>
          </w:p>
          <w:p w14:paraId="1450A270"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20/1200 (1.7)</w:t>
            </w:r>
          </w:p>
          <w:p w14:paraId="74746C0A"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105/1200 (8.8)</w:t>
            </w:r>
          </w:p>
          <w:p w14:paraId="3161B52B"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49/1200 (4.1)</w:t>
            </w:r>
          </w:p>
        </w:tc>
        <w:tc>
          <w:tcPr>
            <w:tcW w:w="1985" w:type="dxa"/>
          </w:tcPr>
          <w:p w14:paraId="0C6FFE14" w14:textId="77777777" w:rsidR="008D2170" w:rsidRPr="00A25DA0" w:rsidRDefault="008D2170" w:rsidP="00264149">
            <w:pPr>
              <w:spacing w:line="480" w:lineRule="auto"/>
              <w:jc w:val="center"/>
              <w:rPr>
                <w:rFonts w:ascii="Perpetua" w:hAnsi="Perpetua"/>
                <w:sz w:val="20"/>
                <w:szCs w:val="20"/>
              </w:rPr>
            </w:pPr>
          </w:p>
          <w:p w14:paraId="3F72F55F"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83.01 (82.29, 83.72)</w:t>
            </w:r>
          </w:p>
          <w:p w14:paraId="383C0884"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-2.87 (-8.48, 2.74)</w:t>
            </w:r>
          </w:p>
          <w:p w14:paraId="721F82F9"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+1.06 (-1.30, 3.41)</w:t>
            </w:r>
          </w:p>
          <w:p w14:paraId="5AA7BF7A" w14:textId="77777777" w:rsidR="008D2170" w:rsidRDefault="008D2170" w:rsidP="00264149">
            <w:pPr>
              <w:spacing w:line="480" w:lineRule="auto"/>
              <w:jc w:val="center"/>
              <w:rPr>
                <w:rFonts w:ascii="Perpetua" w:hAnsi="Perpetua"/>
                <w:b/>
                <w:sz w:val="20"/>
                <w:szCs w:val="20"/>
              </w:rPr>
            </w:pPr>
            <w:r w:rsidRPr="00A25DA0">
              <w:rPr>
                <w:rFonts w:ascii="Perpetua" w:hAnsi="Perpetua"/>
                <w:b/>
                <w:sz w:val="20"/>
                <w:szCs w:val="20"/>
              </w:rPr>
              <w:t>+4.85 (1.82, 7.88)</w:t>
            </w:r>
          </w:p>
          <w:p w14:paraId="3DF06E30" w14:textId="20A178A9" w:rsidR="00197184" w:rsidRPr="0025663F" w:rsidRDefault="00197184" w:rsidP="00264149">
            <w:pPr>
              <w:spacing w:line="480" w:lineRule="auto"/>
              <w:jc w:val="center"/>
              <w:rPr>
                <w:rFonts w:ascii="Perpetua" w:hAnsi="Perpetua"/>
                <w:bCs/>
                <w:sz w:val="20"/>
                <w:szCs w:val="20"/>
                <w:vertAlign w:val="superscript"/>
              </w:rPr>
            </w:pPr>
            <w:r w:rsidRPr="0025663F">
              <w:rPr>
                <w:rFonts w:ascii="Perpetua" w:hAnsi="Perpetua"/>
                <w:bCs/>
                <w:sz w:val="20"/>
                <w:szCs w:val="20"/>
                <w:vertAlign w:val="superscript"/>
              </w:rPr>
              <w:t>a</w:t>
            </w:r>
          </w:p>
        </w:tc>
        <w:tc>
          <w:tcPr>
            <w:tcW w:w="1984" w:type="dxa"/>
          </w:tcPr>
          <w:p w14:paraId="4BBFF849" w14:textId="77777777" w:rsidR="008D2170" w:rsidRPr="00A25DA0" w:rsidRDefault="008D2170" w:rsidP="00264149">
            <w:pPr>
              <w:spacing w:line="480" w:lineRule="auto"/>
              <w:jc w:val="center"/>
              <w:rPr>
                <w:rFonts w:ascii="Perpetua" w:hAnsi="Perpetua"/>
                <w:sz w:val="20"/>
                <w:szCs w:val="20"/>
              </w:rPr>
            </w:pPr>
          </w:p>
          <w:p w14:paraId="1EA4E1FC"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83.09 (82.38, 83.80)</w:t>
            </w:r>
          </w:p>
          <w:p w14:paraId="367E55BE"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-2.75 (-8.30, 2.80)</w:t>
            </w:r>
          </w:p>
          <w:p w14:paraId="27AC21A8"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+0.43 (-1.95, 2.81)</w:t>
            </w:r>
          </w:p>
          <w:p w14:paraId="6D9EC1DC" w14:textId="77777777" w:rsidR="008D2170" w:rsidRDefault="008D2170" w:rsidP="00264149">
            <w:pPr>
              <w:spacing w:line="480" w:lineRule="auto"/>
              <w:jc w:val="center"/>
              <w:rPr>
                <w:rFonts w:ascii="Perpetua" w:hAnsi="Perpetua"/>
                <w:b/>
                <w:sz w:val="20"/>
                <w:szCs w:val="20"/>
              </w:rPr>
            </w:pPr>
            <w:r w:rsidRPr="00A25DA0">
              <w:rPr>
                <w:rFonts w:ascii="Perpetua" w:hAnsi="Perpetua"/>
                <w:b/>
                <w:sz w:val="20"/>
                <w:szCs w:val="20"/>
              </w:rPr>
              <w:t>+4.25 (1.20, 7.30)</w:t>
            </w:r>
          </w:p>
          <w:p w14:paraId="1193F663" w14:textId="7E800649" w:rsidR="00197184" w:rsidRPr="0025663F" w:rsidRDefault="00197184" w:rsidP="00264149">
            <w:pPr>
              <w:spacing w:line="480" w:lineRule="auto"/>
              <w:jc w:val="center"/>
              <w:rPr>
                <w:rFonts w:ascii="Perpetua" w:hAnsi="Perpetua"/>
                <w:bCs/>
                <w:sz w:val="20"/>
                <w:szCs w:val="20"/>
                <w:vertAlign w:val="superscript"/>
              </w:rPr>
            </w:pPr>
            <w:r>
              <w:rPr>
                <w:rFonts w:ascii="Perpetua" w:hAnsi="Perpetua"/>
                <w:bCs/>
                <w:sz w:val="20"/>
                <w:szCs w:val="20"/>
                <w:vertAlign w:val="superscript"/>
              </w:rPr>
              <w:t>a</w:t>
            </w:r>
          </w:p>
        </w:tc>
        <w:tc>
          <w:tcPr>
            <w:tcW w:w="1985" w:type="dxa"/>
          </w:tcPr>
          <w:p w14:paraId="745FEAF6" w14:textId="77777777" w:rsidR="008D2170" w:rsidRPr="00A25DA0" w:rsidRDefault="008D2170" w:rsidP="00264149">
            <w:pPr>
              <w:spacing w:line="480" w:lineRule="auto"/>
              <w:jc w:val="center"/>
              <w:rPr>
                <w:rFonts w:ascii="Perpetua" w:hAnsi="Perpetua"/>
                <w:sz w:val="20"/>
                <w:szCs w:val="20"/>
              </w:rPr>
            </w:pPr>
          </w:p>
          <w:p w14:paraId="1EC5C5A6"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80.49 (79.83, 81.15)</w:t>
            </w:r>
          </w:p>
          <w:p w14:paraId="243C2289"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-1.41 (-6.39, 3.57)</w:t>
            </w:r>
          </w:p>
          <w:p w14:paraId="3205A236"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+1.64 (-0.52, 3.80)</w:t>
            </w:r>
          </w:p>
          <w:p w14:paraId="107E17FB" w14:textId="77777777" w:rsidR="008D2170" w:rsidRDefault="008D2170" w:rsidP="00264149">
            <w:pPr>
              <w:spacing w:line="480" w:lineRule="auto"/>
              <w:jc w:val="center"/>
              <w:rPr>
                <w:rFonts w:ascii="Perpetua" w:hAnsi="Perpetua"/>
                <w:sz w:val="20"/>
                <w:szCs w:val="20"/>
              </w:rPr>
            </w:pPr>
            <w:r w:rsidRPr="00A25DA0">
              <w:rPr>
                <w:rFonts w:ascii="Perpetua" w:hAnsi="Perpetua"/>
                <w:sz w:val="20"/>
                <w:szCs w:val="20"/>
              </w:rPr>
              <w:t>+0.70 (-2.37, 3.78)</w:t>
            </w:r>
          </w:p>
          <w:p w14:paraId="1D2CAD30" w14:textId="506ABC98" w:rsidR="00197184" w:rsidRPr="0025663F" w:rsidRDefault="00197184" w:rsidP="00264149">
            <w:pPr>
              <w:spacing w:line="480" w:lineRule="auto"/>
              <w:jc w:val="center"/>
              <w:rPr>
                <w:rFonts w:ascii="Perpetua" w:hAnsi="Perpetua"/>
                <w:sz w:val="20"/>
                <w:szCs w:val="20"/>
                <w:vertAlign w:val="superscript"/>
              </w:rPr>
            </w:pPr>
            <w:r>
              <w:rPr>
                <w:rFonts w:ascii="Perpetua" w:hAnsi="Perpetua"/>
                <w:sz w:val="20"/>
                <w:szCs w:val="20"/>
                <w:vertAlign w:val="superscript"/>
              </w:rPr>
              <w:t>a</w:t>
            </w:r>
          </w:p>
        </w:tc>
        <w:tc>
          <w:tcPr>
            <w:tcW w:w="1985" w:type="dxa"/>
          </w:tcPr>
          <w:p w14:paraId="55FCCD6C" w14:textId="77777777" w:rsidR="008D2170" w:rsidRPr="00A25DA0" w:rsidRDefault="008D2170" w:rsidP="00264149">
            <w:pPr>
              <w:spacing w:line="480" w:lineRule="auto"/>
              <w:jc w:val="center"/>
              <w:rPr>
                <w:rFonts w:ascii="Perpetua" w:hAnsi="Perpetua"/>
                <w:sz w:val="20"/>
                <w:szCs w:val="20"/>
              </w:rPr>
            </w:pPr>
          </w:p>
          <w:p w14:paraId="5E6190E8"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80.60 (79.96, 81.24)</w:t>
            </w:r>
          </w:p>
          <w:p w14:paraId="60010AF7"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-1.05 (-5.82, 3.72)</w:t>
            </w:r>
          </w:p>
          <w:p w14:paraId="230E9B25"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+0.77 (-1.36, 2.90)</w:t>
            </w:r>
          </w:p>
          <w:p w14:paraId="29D1E6D7" w14:textId="77777777" w:rsidR="008D2170" w:rsidRDefault="008D2170" w:rsidP="00264149">
            <w:pPr>
              <w:spacing w:line="480" w:lineRule="auto"/>
              <w:jc w:val="center"/>
              <w:rPr>
                <w:rFonts w:ascii="Perpetua" w:hAnsi="Perpetua"/>
                <w:sz w:val="20"/>
                <w:szCs w:val="20"/>
              </w:rPr>
            </w:pPr>
            <w:r w:rsidRPr="00A25DA0">
              <w:rPr>
                <w:rFonts w:ascii="Perpetua" w:hAnsi="Perpetua"/>
                <w:sz w:val="20"/>
                <w:szCs w:val="20"/>
              </w:rPr>
              <w:t>-0.30 (-3.33, 2.73)</w:t>
            </w:r>
          </w:p>
          <w:p w14:paraId="0262A620" w14:textId="749194DA" w:rsidR="00197184" w:rsidRPr="0025663F" w:rsidRDefault="00197184" w:rsidP="00264149">
            <w:pPr>
              <w:spacing w:line="480" w:lineRule="auto"/>
              <w:jc w:val="center"/>
              <w:rPr>
                <w:rFonts w:ascii="Perpetua" w:hAnsi="Perpetua"/>
                <w:sz w:val="20"/>
                <w:szCs w:val="20"/>
                <w:vertAlign w:val="superscript"/>
              </w:rPr>
            </w:pPr>
            <w:r>
              <w:rPr>
                <w:rFonts w:ascii="Perpetua" w:hAnsi="Perpetua"/>
                <w:sz w:val="20"/>
                <w:szCs w:val="20"/>
                <w:vertAlign w:val="superscript"/>
              </w:rPr>
              <w:t>a</w:t>
            </w:r>
          </w:p>
        </w:tc>
      </w:tr>
      <w:tr w:rsidR="008D2170" w:rsidRPr="00A25DA0" w14:paraId="658D3D48" w14:textId="77777777" w:rsidTr="00CB06E4">
        <w:trPr>
          <w:gridAfter w:val="1"/>
          <w:wAfter w:w="84" w:type="dxa"/>
        </w:trPr>
        <w:tc>
          <w:tcPr>
            <w:tcW w:w="2154" w:type="dxa"/>
          </w:tcPr>
          <w:p w14:paraId="14291413"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Race/ethnicity</w:t>
            </w:r>
          </w:p>
          <w:p w14:paraId="06F3E1B1"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White</w:t>
            </w:r>
          </w:p>
          <w:p w14:paraId="5525ED09"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African</w:t>
            </w:r>
          </w:p>
          <w:p w14:paraId="2B0352C7"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Aus Aboriginal</w:t>
            </w:r>
          </w:p>
          <w:p w14:paraId="398B7456"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East Asian</w:t>
            </w:r>
          </w:p>
          <w:p w14:paraId="35FACB21"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Hispanic</w:t>
            </w:r>
          </w:p>
          <w:p w14:paraId="714F7A31"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Pac Islander</w:t>
            </w:r>
          </w:p>
          <w:p w14:paraId="110F9567"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South Asian</w:t>
            </w:r>
          </w:p>
          <w:p w14:paraId="10086BBB" w14:textId="77777777" w:rsidR="008D2170" w:rsidRDefault="008D2170" w:rsidP="00264149">
            <w:pPr>
              <w:spacing w:line="480" w:lineRule="auto"/>
              <w:rPr>
                <w:rFonts w:ascii="Perpetua" w:hAnsi="Perpetua"/>
                <w:sz w:val="20"/>
                <w:szCs w:val="20"/>
              </w:rPr>
            </w:pPr>
            <w:r w:rsidRPr="00A25DA0">
              <w:rPr>
                <w:rFonts w:ascii="Perpetua" w:hAnsi="Perpetua"/>
                <w:sz w:val="20"/>
                <w:szCs w:val="20"/>
              </w:rPr>
              <w:t xml:space="preserve">  Mixed</w:t>
            </w:r>
          </w:p>
          <w:p w14:paraId="1DE33D9A" w14:textId="2657CD0F" w:rsidR="00197184" w:rsidRPr="0025663F" w:rsidRDefault="00197184" w:rsidP="00264149">
            <w:pPr>
              <w:spacing w:line="480" w:lineRule="auto"/>
              <w:rPr>
                <w:rFonts w:ascii="Perpetua" w:hAnsi="Perpetua"/>
                <w:i/>
                <w:iCs/>
                <w:sz w:val="20"/>
                <w:szCs w:val="20"/>
              </w:rPr>
            </w:pPr>
            <w:r>
              <w:rPr>
                <w:rFonts w:ascii="Perpetua" w:hAnsi="Perpetua"/>
                <w:sz w:val="20"/>
                <w:szCs w:val="20"/>
              </w:rPr>
              <w:t xml:space="preserve">  </w:t>
            </w:r>
            <w:r>
              <w:rPr>
                <w:rFonts w:ascii="Perpetua" w:hAnsi="Perpetua"/>
                <w:i/>
                <w:iCs/>
                <w:sz w:val="20"/>
                <w:szCs w:val="20"/>
              </w:rPr>
              <w:t>Trend:</w:t>
            </w:r>
          </w:p>
        </w:tc>
        <w:tc>
          <w:tcPr>
            <w:tcW w:w="1558" w:type="dxa"/>
          </w:tcPr>
          <w:p w14:paraId="31BF04BA" w14:textId="77777777" w:rsidR="008D2170" w:rsidRPr="00A25DA0" w:rsidRDefault="008D2170" w:rsidP="00264149">
            <w:pPr>
              <w:spacing w:line="480" w:lineRule="auto"/>
              <w:jc w:val="center"/>
              <w:rPr>
                <w:rFonts w:ascii="Perpetua" w:hAnsi="Perpetua"/>
                <w:sz w:val="20"/>
                <w:szCs w:val="20"/>
              </w:rPr>
            </w:pPr>
          </w:p>
          <w:p w14:paraId="08252DDD"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1013/1188 (85.3)</w:t>
            </w:r>
          </w:p>
          <w:p w14:paraId="155D260B"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6/1188 (0.5)</w:t>
            </w:r>
          </w:p>
          <w:p w14:paraId="318934A9"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40/1188 (3.4)</w:t>
            </w:r>
          </w:p>
          <w:p w14:paraId="77B607DD"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27/1188 (2.3)</w:t>
            </w:r>
          </w:p>
          <w:p w14:paraId="1D58ACA3"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9/1188 (0.80)</w:t>
            </w:r>
          </w:p>
          <w:p w14:paraId="6DE3ACB9"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3/1188 (0.3)</w:t>
            </w:r>
          </w:p>
          <w:p w14:paraId="5266284C"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29/1188 (2.4)</w:t>
            </w:r>
          </w:p>
          <w:p w14:paraId="3424C573"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61/1188 (5.1)</w:t>
            </w:r>
          </w:p>
        </w:tc>
        <w:tc>
          <w:tcPr>
            <w:tcW w:w="1985" w:type="dxa"/>
          </w:tcPr>
          <w:p w14:paraId="01B79E74" w14:textId="77777777" w:rsidR="008D2170" w:rsidRPr="00A25DA0" w:rsidRDefault="008D2170" w:rsidP="00264149">
            <w:pPr>
              <w:spacing w:line="480" w:lineRule="auto"/>
              <w:jc w:val="center"/>
              <w:rPr>
                <w:rFonts w:ascii="Perpetua" w:hAnsi="Perpetua"/>
                <w:sz w:val="20"/>
                <w:szCs w:val="20"/>
              </w:rPr>
            </w:pPr>
          </w:p>
          <w:p w14:paraId="7C467B2A"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83.48 (82.76, 84.20)</w:t>
            </w:r>
          </w:p>
          <w:p w14:paraId="36EFEED9"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-20.40 (-42.28, 1.49)</w:t>
            </w:r>
          </w:p>
          <w:p w14:paraId="2DAADDAA"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-1.08 (-4.80, 2.64)</w:t>
            </w:r>
          </w:p>
          <w:p w14:paraId="0F068CA4"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+0.20 (-4.81, 5.21)</w:t>
            </w:r>
          </w:p>
          <w:p w14:paraId="094E26CE"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-7.01 (-16.96, 2.95)</w:t>
            </w:r>
          </w:p>
          <w:p w14:paraId="16335B4B"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+2.79 (-11.73, 17.30)</w:t>
            </w:r>
          </w:p>
          <w:p w14:paraId="4B421766"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-2.90 (-8.41, 2.60)</w:t>
            </w:r>
          </w:p>
          <w:p w14:paraId="11629271" w14:textId="77777777" w:rsidR="008D2170" w:rsidRDefault="008D2170" w:rsidP="00264149">
            <w:pPr>
              <w:spacing w:line="480" w:lineRule="auto"/>
              <w:jc w:val="center"/>
              <w:rPr>
                <w:rFonts w:ascii="Perpetua" w:hAnsi="Perpetua"/>
                <w:sz w:val="20"/>
                <w:szCs w:val="20"/>
              </w:rPr>
            </w:pPr>
            <w:r w:rsidRPr="00A25DA0">
              <w:rPr>
                <w:rFonts w:ascii="Perpetua" w:hAnsi="Perpetua"/>
                <w:sz w:val="20"/>
                <w:szCs w:val="20"/>
              </w:rPr>
              <w:t>-1.21 (-4.37, 1.96)</w:t>
            </w:r>
          </w:p>
          <w:p w14:paraId="41888503" w14:textId="0D98B24D" w:rsidR="00197184" w:rsidRPr="0025663F" w:rsidRDefault="00197184" w:rsidP="00264149">
            <w:pPr>
              <w:spacing w:line="480" w:lineRule="auto"/>
              <w:jc w:val="center"/>
              <w:rPr>
                <w:rFonts w:ascii="Perpetua" w:hAnsi="Perpetua"/>
                <w:sz w:val="20"/>
                <w:szCs w:val="20"/>
                <w:vertAlign w:val="superscript"/>
              </w:rPr>
            </w:pPr>
            <w:r>
              <w:rPr>
                <w:rFonts w:ascii="Perpetua" w:hAnsi="Perpetua"/>
                <w:sz w:val="20"/>
                <w:szCs w:val="20"/>
                <w:vertAlign w:val="superscript"/>
              </w:rPr>
              <w:t>a</w:t>
            </w:r>
          </w:p>
        </w:tc>
        <w:tc>
          <w:tcPr>
            <w:tcW w:w="1984" w:type="dxa"/>
          </w:tcPr>
          <w:p w14:paraId="2D639F94" w14:textId="77777777" w:rsidR="008D2170" w:rsidRPr="00A25DA0" w:rsidRDefault="008D2170" w:rsidP="00264149">
            <w:pPr>
              <w:spacing w:line="480" w:lineRule="auto"/>
              <w:jc w:val="center"/>
              <w:rPr>
                <w:rFonts w:ascii="Perpetua" w:hAnsi="Perpetua"/>
                <w:sz w:val="20"/>
                <w:szCs w:val="20"/>
              </w:rPr>
            </w:pPr>
          </w:p>
          <w:p w14:paraId="61EDC249"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83.40 (82.69, 84.12)</w:t>
            </w:r>
          </w:p>
          <w:p w14:paraId="79435C55"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-16.58 (-36.18, 3.03)</w:t>
            </w:r>
          </w:p>
          <w:p w14:paraId="283A25B6"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-0.72 (-4.39, 2.95)</w:t>
            </w:r>
          </w:p>
          <w:p w14:paraId="59C58245"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+1.55 (-3.32, 6.42)</w:t>
            </w:r>
          </w:p>
          <w:p w14:paraId="09237207"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-7.95 (-18.07, 2.18)</w:t>
            </w:r>
          </w:p>
          <w:p w14:paraId="2FDA2BAB"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+1.74 (-13.03, 16.51)</w:t>
            </w:r>
          </w:p>
          <w:p w14:paraId="5FCA10A4"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-1.43 (-6.78, 3.93)</w:t>
            </w:r>
          </w:p>
          <w:p w14:paraId="35FCDEC2" w14:textId="77777777" w:rsidR="008D2170" w:rsidRDefault="008D2170" w:rsidP="00264149">
            <w:pPr>
              <w:spacing w:line="480" w:lineRule="auto"/>
              <w:jc w:val="center"/>
              <w:rPr>
                <w:rFonts w:ascii="Perpetua" w:hAnsi="Perpetua"/>
                <w:sz w:val="20"/>
                <w:szCs w:val="20"/>
              </w:rPr>
            </w:pPr>
            <w:r w:rsidRPr="00A25DA0">
              <w:rPr>
                <w:rFonts w:ascii="Perpetua" w:hAnsi="Perpetua"/>
                <w:sz w:val="20"/>
                <w:szCs w:val="20"/>
              </w:rPr>
              <w:t>-1.04 (-4.17, 2.09)</w:t>
            </w:r>
          </w:p>
          <w:p w14:paraId="65ED5564" w14:textId="40FA8774" w:rsidR="00197184" w:rsidRPr="0025663F" w:rsidRDefault="00197184" w:rsidP="00264149">
            <w:pPr>
              <w:spacing w:line="480" w:lineRule="auto"/>
              <w:jc w:val="center"/>
              <w:rPr>
                <w:rFonts w:ascii="Perpetua" w:hAnsi="Perpetua"/>
                <w:sz w:val="20"/>
                <w:szCs w:val="20"/>
                <w:vertAlign w:val="superscript"/>
              </w:rPr>
            </w:pPr>
            <w:r>
              <w:rPr>
                <w:rFonts w:ascii="Perpetua" w:hAnsi="Perpetua"/>
                <w:sz w:val="20"/>
                <w:szCs w:val="20"/>
                <w:vertAlign w:val="superscript"/>
              </w:rPr>
              <w:t>a</w:t>
            </w:r>
          </w:p>
        </w:tc>
        <w:tc>
          <w:tcPr>
            <w:tcW w:w="1985" w:type="dxa"/>
          </w:tcPr>
          <w:p w14:paraId="5CF1DA28" w14:textId="77777777" w:rsidR="008D2170" w:rsidRPr="00A25DA0" w:rsidRDefault="008D2170" w:rsidP="00264149">
            <w:pPr>
              <w:spacing w:line="480" w:lineRule="auto"/>
              <w:jc w:val="center"/>
              <w:rPr>
                <w:rFonts w:ascii="Perpetua" w:hAnsi="Perpetua"/>
                <w:sz w:val="20"/>
                <w:szCs w:val="20"/>
              </w:rPr>
            </w:pPr>
          </w:p>
          <w:p w14:paraId="454B21E6"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81.23 (80.57, 81.88)</w:t>
            </w:r>
          </w:p>
          <w:p w14:paraId="6E604793"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-15.69 (-31.97, 0.59)</w:t>
            </w:r>
          </w:p>
          <w:p w14:paraId="7EA6B621"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-1.70 (-5.11, 1.71)</w:t>
            </w:r>
          </w:p>
          <w:p w14:paraId="5CA60733"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-10.29 (-15.95, -4.63)</w:t>
            </w:r>
          </w:p>
          <w:p w14:paraId="686F0911"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-3.52 (-11.72, 4.69)</w:t>
            </w:r>
          </w:p>
          <w:p w14:paraId="06BBAD57"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+5.03 (-7.77, 17.83)</w:t>
            </w:r>
          </w:p>
          <w:p w14:paraId="68F5A61D"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-8.22 (-13.76, -2.68)</w:t>
            </w:r>
          </w:p>
          <w:p w14:paraId="662B31D9" w14:textId="77777777" w:rsidR="008D2170" w:rsidRDefault="008D2170" w:rsidP="00264149">
            <w:pPr>
              <w:spacing w:line="480" w:lineRule="auto"/>
              <w:jc w:val="center"/>
              <w:rPr>
                <w:rFonts w:ascii="Perpetua" w:hAnsi="Perpetua"/>
                <w:sz w:val="20"/>
                <w:szCs w:val="20"/>
              </w:rPr>
            </w:pPr>
            <w:r w:rsidRPr="00A25DA0">
              <w:rPr>
                <w:rFonts w:ascii="Perpetua" w:hAnsi="Perpetua"/>
                <w:sz w:val="20"/>
                <w:szCs w:val="20"/>
              </w:rPr>
              <w:t>-0.90 (-3.76, 1.95)</w:t>
            </w:r>
          </w:p>
          <w:p w14:paraId="32F299A0" w14:textId="22244154" w:rsidR="00197184" w:rsidRPr="0025663F" w:rsidRDefault="00197184" w:rsidP="00264149">
            <w:pPr>
              <w:spacing w:line="480" w:lineRule="auto"/>
              <w:jc w:val="center"/>
              <w:rPr>
                <w:rFonts w:ascii="Perpetua" w:hAnsi="Perpetua"/>
                <w:sz w:val="20"/>
                <w:szCs w:val="20"/>
                <w:vertAlign w:val="superscript"/>
              </w:rPr>
            </w:pPr>
            <w:r>
              <w:rPr>
                <w:rFonts w:ascii="Perpetua" w:hAnsi="Perpetua"/>
                <w:sz w:val="20"/>
                <w:szCs w:val="20"/>
                <w:vertAlign w:val="superscript"/>
              </w:rPr>
              <w:t>a</w:t>
            </w:r>
          </w:p>
        </w:tc>
        <w:tc>
          <w:tcPr>
            <w:tcW w:w="1985" w:type="dxa"/>
          </w:tcPr>
          <w:p w14:paraId="1FFC68F7" w14:textId="77777777" w:rsidR="008D2170" w:rsidRPr="00A25DA0" w:rsidRDefault="008D2170" w:rsidP="00264149">
            <w:pPr>
              <w:spacing w:line="480" w:lineRule="auto"/>
              <w:jc w:val="center"/>
              <w:rPr>
                <w:rFonts w:ascii="Perpetua" w:hAnsi="Perpetua"/>
                <w:sz w:val="20"/>
                <w:szCs w:val="20"/>
              </w:rPr>
            </w:pPr>
          </w:p>
          <w:p w14:paraId="31539D67"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81.11 (80.47, 81.74)</w:t>
            </w:r>
          </w:p>
          <w:p w14:paraId="6FCA51CE"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-10.34 (-24.45, 3.78)</w:t>
            </w:r>
          </w:p>
          <w:p w14:paraId="3FB1406D"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-1.04 (-4.32, 2.24)</w:t>
            </w:r>
          </w:p>
          <w:p w14:paraId="0E01615B"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-7.71 (-12.96, -2.46)</w:t>
            </w:r>
          </w:p>
          <w:p w14:paraId="660085AC"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-4.89 (-13.10, 3.32)</w:t>
            </w:r>
          </w:p>
          <w:p w14:paraId="3D14F85E"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+3.09 (-9.82, 16.00)</w:t>
            </w:r>
          </w:p>
          <w:p w14:paraId="688902AA"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-5.55 (-10.71, -0.39)</w:t>
            </w:r>
          </w:p>
          <w:p w14:paraId="63EAF1C7" w14:textId="77777777" w:rsidR="008D2170" w:rsidRDefault="008D2170" w:rsidP="00264149">
            <w:pPr>
              <w:spacing w:line="480" w:lineRule="auto"/>
              <w:jc w:val="center"/>
              <w:rPr>
                <w:rFonts w:ascii="Perpetua" w:hAnsi="Perpetua"/>
                <w:sz w:val="20"/>
                <w:szCs w:val="20"/>
              </w:rPr>
            </w:pPr>
            <w:r w:rsidRPr="00A25DA0">
              <w:rPr>
                <w:rFonts w:ascii="Perpetua" w:hAnsi="Perpetua"/>
                <w:sz w:val="20"/>
                <w:szCs w:val="20"/>
              </w:rPr>
              <w:t>-0.71 (-3.48, 2.05)</w:t>
            </w:r>
          </w:p>
          <w:p w14:paraId="6B382FC3" w14:textId="474A5D52" w:rsidR="00197184" w:rsidRPr="0025663F" w:rsidRDefault="00197184" w:rsidP="00264149">
            <w:pPr>
              <w:spacing w:line="480" w:lineRule="auto"/>
              <w:jc w:val="center"/>
              <w:rPr>
                <w:rFonts w:ascii="Perpetua" w:hAnsi="Perpetua"/>
                <w:sz w:val="20"/>
                <w:szCs w:val="20"/>
                <w:vertAlign w:val="superscript"/>
              </w:rPr>
            </w:pPr>
            <w:r>
              <w:rPr>
                <w:rFonts w:ascii="Perpetua" w:hAnsi="Perpetua"/>
                <w:sz w:val="20"/>
                <w:szCs w:val="20"/>
                <w:vertAlign w:val="superscript"/>
              </w:rPr>
              <w:t>a</w:t>
            </w:r>
          </w:p>
        </w:tc>
      </w:tr>
      <w:tr w:rsidR="008D2170" w:rsidRPr="00A25DA0" w14:paraId="7C8220A9" w14:textId="77777777" w:rsidTr="00CB06E4">
        <w:trPr>
          <w:gridAfter w:val="1"/>
          <w:wAfter w:w="84" w:type="dxa"/>
        </w:trPr>
        <w:tc>
          <w:tcPr>
            <w:tcW w:w="2154" w:type="dxa"/>
          </w:tcPr>
          <w:p w14:paraId="7674CD4B"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Religion</w:t>
            </w:r>
          </w:p>
          <w:p w14:paraId="79F4A3CA"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Agnostic/atheist</w:t>
            </w:r>
          </w:p>
          <w:p w14:paraId="393C6BCD"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lastRenderedPageBreak/>
              <w:t xml:space="preserve">  None/Unaffiliated</w:t>
            </w:r>
          </w:p>
          <w:p w14:paraId="5E007535"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Catholic </w:t>
            </w:r>
          </w:p>
          <w:p w14:paraId="529D5502"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Protestant</w:t>
            </w:r>
          </w:p>
          <w:p w14:paraId="78D316FF"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Christian, other</w:t>
            </w:r>
          </w:p>
          <w:p w14:paraId="55263CB5"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Islam</w:t>
            </w:r>
          </w:p>
          <w:p w14:paraId="36F3C033"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Buddhist</w:t>
            </w:r>
          </w:p>
          <w:p w14:paraId="40213334"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Hindu</w:t>
            </w:r>
          </w:p>
          <w:p w14:paraId="0AEB0090" w14:textId="77777777" w:rsidR="008D2170" w:rsidRDefault="008D2170" w:rsidP="00264149">
            <w:pPr>
              <w:spacing w:line="480" w:lineRule="auto"/>
              <w:rPr>
                <w:rFonts w:ascii="Perpetua" w:hAnsi="Perpetua"/>
                <w:sz w:val="20"/>
                <w:szCs w:val="20"/>
              </w:rPr>
            </w:pPr>
            <w:r w:rsidRPr="00A25DA0">
              <w:rPr>
                <w:rFonts w:ascii="Perpetua" w:hAnsi="Perpetua"/>
                <w:sz w:val="20"/>
                <w:szCs w:val="20"/>
              </w:rPr>
              <w:t xml:space="preserve">  Other/Multiple</w:t>
            </w:r>
          </w:p>
          <w:p w14:paraId="54B62117" w14:textId="1F443B34" w:rsidR="00197184" w:rsidRPr="0025663F" w:rsidRDefault="00197184" w:rsidP="00264149">
            <w:pPr>
              <w:spacing w:line="480" w:lineRule="auto"/>
              <w:rPr>
                <w:rFonts w:ascii="Perpetua" w:hAnsi="Perpetua"/>
                <w:i/>
                <w:iCs/>
                <w:sz w:val="20"/>
                <w:szCs w:val="20"/>
              </w:rPr>
            </w:pPr>
            <w:r>
              <w:rPr>
                <w:rFonts w:ascii="Perpetua" w:hAnsi="Perpetua"/>
                <w:sz w:val="20"/>
                <w:szCs w:val="20"/>
              </w:rPr>
              <w:t xml:space="preserve">  </w:t>
            </w:r>
            <w:r>
              <w:rPr>
                <w:rFonts w:ascii="Perpetua" w:hAnsi="Perpetua"/>
                <w:i/>
                <w:iCs/>
                <w:sz w:val="20"/>
                <w:szCs w:val="20"/>
              </w:rPr>
              <w:t>Trend:</w:t>
            </w:r>
          </w:p>
        </w:tc>
        <w:tc>
          <w:tcPr>
            <w:tcW w:w="1558" w:type="dxa"/>
          </w:tcPr>
          <w:p w14:paraId="6A2048F8" w14:textId="77777777" w:rsidR="008D2170" w:rsidRPr="00A25DA0" w:rsidRDefault="008D2170" w:rsidP="00264149">
            <w:pPr>
              <w:spacing w:line="480" w:lineRule="auto"/>
              <w:jc w:val="center"/>
              <w:rPr>
                <w:rFonts w:ascii="Perpetua" w:hAnsi="Perpetua"/>
                <w:sz w:val="20"/>
                <w:szCs w:val="20"/>
              </w:rPr>
            </w:pPr>
          </w:p>
          <w:p w14:paraId="739C3539"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488/1178 (41.4)</w:t>
            </w:r>
          </w:p>
          <w:p w14:paraId="4AB2B176"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lastRenderedPageBreak/>
              <w:t>347/1178 (29.5)</w:t>
            </w:r>
          </w:p>
          <w:p w14:paraId="444EC91E"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94/1178 (8.0)</w:t>
            </w:r>
          </w:p>
          <w:p w14:paraId="1D866828"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159/1178 (13.5)</w:t>
            </w:r>
          </w:p>
          <w:p w14:paraId="48567B5B"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26/1178 (2.2)</w:t>
            </w:r>
          </w:p>
          <w:p w14:paraId="38C72E12"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6/1178 (0.5)</w:t>
            </w:r>
          </w:p>
          <w:p w14:paraId="4C3F447A"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30/1178 (2.6)</w:t>
            </w:r>
          </w:p>
          <w:p w14:paraId="3232D14A"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5/1178 (0.4)</w:t>
            </w:r>
          </w:p>
          <w:p w14:paraId="6293DCF9"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23/1178 (2.0)</w:t>
            </w:r>
          </w:p>
        </w:tc>
        <w:tc>
          <w:tcPr>
            <w:tcW w:w="1985" w:type="dxa"/>
          </w:tcPr>
          <w:p w14:paraId="5D91152C" w14:textId="77777777" w:rsidR="008D2170" w:rsidRPr="00A25DA0" w:rsidRDefault="008D2170" w:rsidP="00264149">
            <w:pPr>
              <w:spacing w:line="480" w:lineRule="auto"/>
              <w:jc w:val="center"/>
              <w:rPr>
                <w:rFonts w:ascii="Perpetua" w:hAnsi="Perpetua"/>
                <w:sz w:val="20"/>
                <w:szCs w:val="20"/>
              </w:rPr>
            </w:pPr>
          </w:p>
          <w:p w14:paraId="21E61539"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84.05 (83.03, 85.06)</w:t>
            </w:r>
          </w:p>
          <w:p w14:paraId="12C8F630"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lastRenderedPageBreak/>
              <w:t>-1.38 (-2.98, 0.23)</w:t>
            </w:r>
          </w:p>
          <w:p w14:paraId="4299580B"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+1.91 (-0.52, 4.34)</w:t>
            </w:r>
          </w:p>
          <w:p w14:paraId="0FD37837"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-1.44 (-3.59, 0.70)</w:t>
            </w:r>
          </w:p>
          <w:p w14:paraId="3EB77DC5"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-2.64 (-7.53, 2.26)</w:t>
            </w:r>
          </w:p>
          <w:p w14:paraId="2060B35A"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-2.85 (-14.51, 8.81)</w:t>
            </w:r>
          </w:p>
          <w:p w14:paraId="38CD53CB"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-6.58 (-11.83, -1.33)</w:t>
            </w:r>
          </w:p>
          <w:p w14:paraId="38147341"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-2.12 (-12.42, 8.18)</w:t>
            </w:r>
          </w:p>
          <w:p w14:paraId="179FF8C2" w14:textId="77777777" w:rsidR="008D2170" w:rsidRDefault="008D2170" w:rsidP="00264149">
            <w:pPr>
              <w:spacing w:line="480" w:lineRule="auto"/>
              <w:jc w:val="center"/>
              <w:rPr>
                <w:rFonts w:ascii="Perpetua" w:hAnsi="Perpetua"/>
                <w:sz w:val="20"/>
                <w:szCs w:val="20"/>
              </w:rPr>
            </w:pPr>
            <w:r w:rsidRPr="00A25DA0">
              <w:rPr>
                <w:rFonts w:ascii="Perpetua" w:hAnsi="Perpetua"/>
                <w:sz w:val="20"/>
                <w:szCs w:val="20"/>
              </w:rPr>
              <w:t>+0.93 (-3.88, 5.74)</w:t>
            </w:r>
          </w:p>
          <w:p w14:paraId="03965CA8" w14:textId="6F16ED29" w:rsidR="00197184" w:rsidRPr="0025663F" w:rsidRDefault="00197184" w:rsidP="00264149">
            <w:pPr>
              <w:spacing w:line="480" w:lineRule="auto"/>
              <w:jc w:val="center"/>
              <w:rPr>
                <w:rFonts w:ascii="Perpetua" w:hAnsi="Perpetua"/>
                <w:sz w:val="20"/>
                <w:szCs w:val="20"/>
                <w:vertAlign w:val="superscript"/>
              </w:rPr>
            </w:pPr>
            <w:r>
              <w:rPr>
                <w:rFonts w:ascii="Perpetua" w:hAnsi="Perpetua"/>
                <w:sz w:val="20"/>
                <w:szCs w:val="20"/>
                <w:vertAlign w:val="superscript"/>
              </w:rPr>
              <w:t>a</w:t>
            </w:r>
          </w:p>
        </w:tc>
        <w:tc>
          <w:tcPr>
            <w:tcW w:w="1984" w:type="dxa"/>
          </w:tcPr>
          <w:p w14:paraId="3A6D5CEB" w14:textId="77777777" w:rsidR="008D2170" w:rsidRPr="00A25DA0" w:rsidRDefault="008D2170" w:rsidP="00264149">
            <w:pPr>
              <w:spacing w:line="480" w:lineRule="auto"/>
              <w:jc w:val="center"/>
              <w:rPr>
                <w:rFonts w:ascii="Perpetua" w:hAnsi="Perpetua"/>
                <w:sz w:val="20"/>
                <w:szCs w:val="20"/>
              </w:rPr>
            </w:pPr>
          </w:p>
          <w:p w14:paraId="10926C94"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83.48 (82.42, 84.54)</w:t>
            </w:r>
          </w:p>
          <w:p w14:paraId="5C5C2EFF"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lastRenderedPageBreak/>
              <w:t>-0.88 (-2.50, 0.74)</w:t>
            </w:r>
          </w:p>
          <w:p w14:paraId="5783E68B"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+2.75 (0.30, 5.20)</w:t>
            </w:r>
          </w:p>
          <w:p w14:paraId="7A3050A3"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+0.38 (-1.94, 2.70)</w:t>
            </w:r>
          </w:p>
          <w:p w14:paraId="2A927DDE"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-0.17 (-5.01, 4.67)</w:t>
            </w:r>
          </w:p>
          <w:p w14:paraId="50F382D7"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-0.38 (-11.51, 10.75)</w:t>
            </w:r>
          </w:p>
          <w:p w14:paraId="28EF601A"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-5.52 (-10.71, -0.34)</w:t>
            </w:r>
          </w:p>
          <w:p w14:paraId="024691CD"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+0.73 (-9.10, 10.56)</w:t>
            </w:r>
          </w:p>
          <w:p w14:paraId="5D95310F" w14:textId="77777777" w:rsidR="008D2170" w:rsidRDefault="008D2170" w:rsidP="00264149">
            <w:pPr>
              <w:spacing w:line="480" w:lineRule="auto"/>
              <w:jc w:val="center"/>
              <w:rPr>
                <w:rFonts w:ascii="Perpetua" w:hAnsi="Perpetua"/>
                <w:sz w:val="20"/>
                <w:szCs w:val="20"/>
              </w:rPr>
            </w:pPr>
            <w:r w:rsidRPr="00A25DA0">
              <w:rPr>
                <w:rFonts w:ascii="Perpetua" w:hAnsi="Perpetua"/>
                <w:sz w:val="20"/>
                <w:szCs w:val="20"/>
              </w:rPr>
              <w:t>+1.77 (-3.01, 6.54)</w:t>
            </w:r>
          </w:p>
          <w:p w14:paraId="68541C78" w14:textId="3F87ED55" w:rsidR="00197184" w:rsidRPr="0025663F" w:rsidRDefault="00197184" w:rsidP="00264149">
            <w:pPr>
              <w:spacing w:line="480" w:lineRule="auto"/>
              <w:jc w:val="center"/>
              <w:rPr>
                <w:rFonts w:ascii="Perpetua" w:hAnsi="Perpetua"/>
                <w:sz w:val="20"/>
                <w:szCs w:val="20"/>
                <w:vertAlign w:val="superscript"/>
              </w:rPr>
            </w:pPr>
            <w:r>
              <w:rPr>
                <w:rFonts w:ascii="Perpetua" w:hAnsi="Perpetua"/>
                <w:sz w:val="20"/>
                <w:szCs w:val="20"/>
                <w:vertAlign w:val="superscript"/>
              </w:rPr>
              <w:t>a</w:t>
            </w:r>
          </w:p>
        </w:tc>
        <w:tc>
          <w:tcPr>
            <w:tcW w:w="1985" w:type="dxa"/>
          </w:tcPr>
          <w:p w14:paraId="7DD50DDF" w14:textId="77777777" w:rsidR="008D2170" w:rsidRPr="00A25DA0" w:rsidRDefault="008D2170" w:rsidP="00264149">
            <w:pPr>
              <w:spacing w:line="480" w:lineRule="auto"/>
              <w:jc w:val="center"/>
              <w:rPr>
                <w:rFonts w:ascii="Perpetua" w:hAnsi="Perpetua"/>
                <w:sz w:val="20"/>
                <w:szCs w:val="20"/>
              </w:rPr>
            </w:pPr>
          </w:p>
          <w:p w14:paraId="71821287"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82.57 (81.66, 83.48)</w:t>
            </w:r>
          </w:p>
          <w:p w14:paraId="260DC240"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lastRenderedPageBreak/>
              <w:t>-2.42 (-3.87, -0.96)</w:t>
            </w:r>
          </w:p>
          <w:p w14:paraId="78E1D8CE"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-3.12 (-5.51, -0.73)</w:t>
            </w:r>
          </w:p>
          <w:p w14:paraId="0B474296"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-3.98 (-5.98, -1.98)</w:t>
            </w:r>
          </w:p>
          <w:p w14:paraId="47D22FC3"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-6.20 (-10.89, -1.52)</w:t>
            </w:r>
          </w:p>
          <w:p w14:paraId="657F1950"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-7.47 (-18.89, 3.95)</w:t>
            </w:r>
          </w:p>
          <w:p w14:paraId="57FB0B38"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-5.38 (-9.88, -0.89)</w:t>
            </w:r>
          </w:p>
          <w:p w14:paraId="54EA5888"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-8.84 (-19.41, 1.73)</w:t>
            </w:r>
          </w:p>
          <w:p w14:paraId="5CA8AA66" w14:textId="77777777" w:rsidR="008D2170" w:rsidRDefault="008D2170" w:rsidP="00264149">
            <w:pPr>
              <w:spacing w:line="480" w:lineRule="auto"/>
              <w:jc w:val="center"/>
              <w:rPr>
                <w:rFonts w:ascii="Perpetua" w:hAnsi="Perpetua"/>
                <w:sz w:val="20"/>
                <w:szCs w:val="20"/>
              </w:rPr>
            </w:pPr>
            <w:r w:rsidRPr="00A25DA0">
              <w:rPr>
                <w:rFonts w:ascii="Perpetua" w:hAnsi="Perpetua"/>
                <w:sz w:val="20"/>
                <w:szCs w:val="20"/>
              </w:rPr>
              <w:t>-1.32 (-5.86, 3.21)</w:t>
            </w:r>
          </w:p>
          <w:p w14:paraId="3D53368B" w14:textId="4D9DE0B2" w:rsidR="00197184" w:rsidRPr="0025663F" w:rsidRDefault="00197184" w:rsidP="00264149">
            <w:pPr>
              <w:spacing w:line="480" w:lineRule="auto"/>
              <w:jc w:val="center"/>
              <w:rPr>
                <w:rFonts w:ascii="Perpetua" w:hAnsi="Perpetua"/>
                <w:sz w:val="20"/>
                <w:szCs w:val="20"/>
                <w:vertAlign w:val="superscript"/>
              </w:rPr>
            </w:pPr>
            <w:r>
              <w:rPr>
                <w:rFonts w:ascii="Perpetua" w:hAnsi="Perpetua"/>
                <w:sz w:val="20"/>
                <w:szCs w:val="20"/>
                <w:vertAlign w:val="superscript"/>
              </w:rPr>
              <w:t>a</w:t>
            </w:r>
          </w:p>
        </w:tc>
        <w:tc>
          <w:tcPr>
            <w:tcW w:w="1985" w:type="dxa"/>
          </w:tcPr>
          <w:p w14:paraId="3C6043DE" w14:textId="77777777" w:rsidR="008D2170" w:rsidRPr="00A25DA0" w:rsidRDefault="008D2170" w:rsidP="00264149">
            <w:pPr>
              <w:spacing w:line="480" w:lineRule="auto"/>
              <w:jc w:val="center"/>
              <w:rPr>
                <w:rFonts w:ascii="Perpetua" w:hAnsi="Perpetua"/>
                <w:sz w:val="20"/>
                <w:szCs w:val="20"/>
              </w:rPr>
            </w:pPr>
          </w:p>
          <w:p w14:paraId="54187F87"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81.90 (80.96, 82.84)</w:t>
            </w:r>
          </w:p>
          <w:p w14:paraId="4AE13CC1"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lastRenderedPageBreak/>
              <w:t>-1.78 (-3.22, -0.34)</w:t>
            </w:r>
          </w:p>
          <w:p w14:paraId="3DE4825E"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-2.08 (-4.44, 0.28)</w:t>
            </w:r>
          </w:p>
          <w:p w14:paraId="026A2A37"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-1.89 (-4.01, 0.24)</w:t>
            </w:r>
          </w:p>
          <w:p w14:paraId="3DE24032"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-3.23 (-7.76, 1.30)</w:t>
            </w:r>
          </w:p>
          <w:p w14:paraId="2BC58B32"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-4.38 (-15.02, 6.27)</w:t>
            </w:r>
          </w:p>
          <w:p w14:paraId="5479BD27"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-4.18 (-8.54, 0.19)</w:t>
            </w:r>
          </w:p>
          <w:p w14:paraId="5D5A5FA7"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-4.65 (-14.35, 5.06)</w:t>
            </w:r>
          </w:p>
          <w:p w14:paraId="3CC1FE1B" w14:textId="77777777" w:rsidR="008D2170" w:rsidRDefault="008D2170" w:rsidP="00264149">
            <w:pPr>
              <w:spacing w:line="480" w:lineRule="auto"/>
              <w:jc w:val="center"/>
              <w:rPr>
                <w:rFonts w:ascii="Perpetua" w:hAnsi="Perpetua"/>
                <w:sz w:val="20"/>
                <w:szCs w:val="20"/>
              </w:rPr>
            </w:pPr>
            <w:r w:rsidRPr="00A25DA0">
              <w:rPr>
                <w:rFonts w:ascii="Perpetua" w:hAnsi="Perpetua"/>
                <w:sz w:val="20"/>
                <w:szCs w:val="20"/>
              </w:rPr>
              <w:t>-0.43 (-4.86, 4.00)</w:t>
            </w:r>
          </w:p>
          <w:p w14:paraId="6F146561" w14:textId="793E2BCB" w:rsidR="00197184" w:rsidRPr="0025663F" w:rsidRDefault="00197184" w:rsidP="00264149">
            <w:pPr>
              <w:spacing w:line="480" w:lineRule="auto"/>
              <w:jc w:val="center"/>
              <w:rPr>
                <w:rFonts w:ascii="Perpetua" w:hAnsi="Perpetua"/>
                <w:sz w:val="20"/>
                <w:szCs w:val="20"/>
                <w:vertAlign w:val="superscript"/>
              </w:rPr>
            </w:pPr>
            <w:r>
              <w:rPr>
                <w:rFonts w:ascii="Perpetua" w:hAnsi="Perpetua"/>
                <w:sz w:val="20"/>
                <w:szCs w:val="20"/>
                <w:vertAlign w:val="superscript"/>
              </w:rPr>
              <w:t>a</w:t>
            </w:r>
          </w:p>
        </w:tc>
      </w:tr>
      <w:tr w:rsidR="008D2170" w:rsidRPr="00A25DA0" w14:paraId="66D8E714" w14:textId="77777777" w:rsidTr="00CB06E4">
        <w:trPr>
          <w:gridAfter w:val="1"/>
          <w:wAfter w:w="84" w:type="dxa"/>
        </w:trPr>
        <w:tc>
          <w:tcPr>
            <w:tcW w:w="2154" w:type="dxa"/>
          </w:tcPr>
          <w:p w14:paraId="272BFF4A"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Study area</w:t>
            </w:r>
          </w:p>
        </w:tc>
        <w:tc>
          <w:tcPr>
            <w:tcW w:w="1558" w:type="dxa"/>
          </w:tcPr>
          <w:p w14:paraId="5DED7227" w14:textId="77777777" w:rsidR="008D2170" w:rsidRPr="00A25DA0" w:rsidRDefault="008D2170" w:rsidP="00264149">
            <w:pPr>
              <w:spacing w:line="480" w:lineRule="auto"/>
              <w:jc w:val="center"/>
              <w:rPr>
                <w:rFonts w:ascii="Perpetua" w:hAnsi="Perpetua"/>
                <w:sz w:val="20"/>
                <w:szCs w:val="20"/>
              </w:rPr>
            </w:pPr>
          </w:p>
        </w:tc>
        <w:tc>
          <w:tcPr>
            <w:tcW w:w="1985" w:type="dxa"/>
          </w:tcPr>
          <w:p w14:paraId="79412BD0" w14:textId="77777777" w:rsidR="008D2170" w:rsidRPr="00A25DA0" w:rsidRDefault="008D2170" w:rsidP="00264149">
            <w:pPr>
              <w:spacing w:line="480" w:lineRule="auto"/>
              <w:jc w:val="center"/>
              <w:rPr>
                <w:rFonts w:ascii="Perpetua" w:hAnsi="Perpetua"/>
                <w:sz w:val="20"/>
                <w:szCs w:val="20"/>
              </w:rPr>
            </w:pPr>
          </w:p>
        </w:tc>
        <w:tc>
          <w:tcPr>
            <w:tcW w:w="1984" w:type="dxa"/>
          </w:tcPr>
          <w:p w14:paraId="543ACF1C" w14:textId="77777777" w:rsidR="008D2170" w:rsidRPr="00A25DA0" w:rsidRDefault="008D2170" w:rsidP="00264149">
            <w:pPr>
              <w:spacing w:line="480" w:lineRule="auto"/>
              <w:jc w:val="center"/>
              <w:rPr>
                <w:rFonts w:ascii="Perpetua" w:hAnsi="Perpetua"/>
                <w:sz w:val="20"/>
                <w:szCs w:val="20"/>
              </w:rPr>
            </w:pPr>
          </w:p>
        </w:tc>
        <w:tc>
          <w:tcPr>
            <w:tcW w:w="1985" w:type="dxa"/>
          </w:tcPr>
          <w:p w14:paraId="6F284B72" w14:textId="77777777" w:rsidR="008D2170" w:rsidRPr="00A25DA0" w:rsidRDefault="008D2170" w:rsidP="00264149">
            <w:pPr>
              <w:spacing w:line="480" w:lineRule="auto"/>
              <w:jc w:val="center"/>
              <w:rPr>
                <w:rFonts w:ascii="Perpetua" w:hAnsi="Perpetua"/>
                <w:sz w:val="20"/>
                <w:szCs w:val="20"/>
              </w:rPr>
            </w:pPr>
          </w:p>
        </w:tc>
        <w:tc>
          <w:tcPr>
            <w:tcW w:w="1985" w:type="dxa"/>
          </w:tcPr>
          <w:p w14:paraId="77E3524A" w14:textId="77777777" w:rsidR="008D2170" w:rsidRPr="00A25DA0" w:rsidRDefault="008D2170" w:rsidP="00264149">
            <w:pPr>
              <w:spacing w:line="480" w:lineRule="auto"/>
              <w:jc w:val="center"/>
              <w:rPr>
                <w:rFonts w:ascii="Perpetua" w:hAnsi="Perpetua"/>
                <w:sz w:val="20"/>
                <w:szCs w:val="20"/>
              </w:rPr>
            </w:pPr>
          </w:p>
        </w:tc>
      </w:tr>
      <w:tr w:rsidR="008D2170" w:rsidRPr="00A25DA0" w14:paraId="5D67C84F" w14:textId="77777777" w:rsidTr="00CB06E4">
        <w:trPr>
          <w:gridAfter w:val="1"/>
          <w:wAfter w:w="84" w:type="dxa"/>
        </w:trPr>
        <w:tc>
          <w:tcPr>
            <w:tcW w:w="2154" w:type="dxa"/>
          </w:tcPr>
          <w:p w14:paraId="2A25D065"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Non-science/medical</w:t>
            </w:r>
          </w:p>
          <w:p w14:paraId="07B87C46"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Science/math</w:t>
            </w:r>
          </w:p>
          <w:p w14:paraId="4B844B24"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Allied health/Menzies</w:t>
            </w:r>
          </w:p>
          <w:p w14:paraId="2D438962"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Nursing</w:t>
            </w:r>
          </w:p>
          <w:p w14:paraId="612310B7" w14:textId="77777777" w:rsidR="008D2170" w:rsidRDefault="008D2170" w:rsidP="00264149">
            <w:pPr>
              <w:spacing w:line="480" w:lineRule="auto"/>
              <w:rPr>
                <w:rFonts w:ascii="Perpetua" w:hAnsi="Perpetua"/>
                <w:sz w:val="20"/>
                <w:szCs w:val="20"/>
              </w:rPr>
            </w:pPr>
            <w:r w:rsidRPr="00A25DA0">
              <w:rPr>
                <w:rFonts w:ascii="Perpetua" w:hAnsi="Perpetua"/>
                <w:sz w:val="20"/>
                <w:szCs w:val="20"/>
              </w:rPr>
              <w:t xml:space="preserve">  Medicine</w:t>
            </w:r>
          </w:p>
          <w:p w14:paraId="12FA3E42" w14:textId="0EE86640" w:rsidR="00197184" w:rsidRPr="0025663F" w:rsidRDefault="00197184" w:rsidP="00264149">
            <w:pPr>
              <w:spacing w:line="480" w:lineRule="auto"/>
              <w:rPr>
                <w:rFonts w:ascii="Perpetua" w:hAnsi="Perpetua"/>
                <w:i/>
                <w:iCs/>
                <w:sz w:val="20"/>
                <w:szCs w:val="20"/>
              </w:rPr>
            </w:pPr>
            <w:r>
              <w:rPr>
                <w:rFonts w:ascii="Perpetua" w:hAnsi="Perpetua"/>
                <w:sz w:val="20"/>
                <w:szCs w:val="20"/>
              </w:rPr>
              <w:t xml:space="preserve">  </w:t>
            </w:r>
            <w:r>
              <w:rPr>
                <w:rFonts w:ascii="Perpetua" w:hAnsi="Perpetua"/>
                <w:i/>
                <w:iCs/>
                <w:sz w:val="20"/>
                <w:szCs w:val="20"/>
              </w:rPr>
              <w:t>Trend:</w:t>
            </w:r>
          </w:p>
        </w:tc>
        <w:tc>
          <w:tcPr>
            <w:tcW w:w="1558" w:type="dxa"/>
          </w:tcPr>
          <w:p w14:paraId="253332A9"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517/1199 (43.1)</w:t>
            </w:r>
          </w:p>
          <w:p w14:paraId="382B3837"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306/1199 (25.5)</w:t>
            </w:r>
          </w:p>
          <w:p w14:paraId="6D186002"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144/1199 (12.0)</w:t>
            </w:r>
          </w:p>
          <w:p w14:paraId="5B28183F"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100/1199 (8.3)</w:t>
            </w:r>
          </w:p>
          <w:p w14:paraId="2C371BE7"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132/1199 (11.0)</w:t>
            </w:r>
          </w:p>
        </w:tc>
        <w:tc>
          <w:tcPr>
            <w:tcW w:w="1985" w:type="dxa"/>
          </w:tcPr>
          <w:p w14:paraId="59363FCA"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80.71 (79.71, 81.71)</w:t>
            </w:r>
          </w:p>
          <w:p w14:paraId="1139FE2E"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+0.43 (-1.25, 2.12)</w:t>
            </w:r>
          </w:p>
          <w:p w14:paraId="78D8DD5C"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+5.46 (3.52, 7.39)</w:t>
            </w:r>
          </w:p>
          <w:p w14:paraId="32B10A88"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+7.01 (4.84, 9.18)</w:t>
            </w:r>
          </w:p>
          <w:p w14:paraId="04A769F7" w14:textId="77777777" w:rsidR="008D2170" w:rsidRDefault="008D2170" w:rsidP="00264149">
            <w:pPr>
              <w:spacing w:line="480" w:lineRule="auto"/>
              <w:jc w:val="center"/>
              <w:rPr>
                <w:rFonts w:ascii="Perpetua" w:hAnsi="Perpetua"/>
                <w:b/>
                <w:sz w:val="20"/>
                <w:szCs w:val="20"/>
              </w:rPr>
            </w:pPr>
            <w:r w:rsidRPr="00A25DA0">
              <w:rPr>
                <w:rFonts w:ascii="Perpetua" w:hAnsi="Perpetua"/>
                <w:b/>
                <w:sz w:val="20"/>
                <w:szCs w:val="20"/>
              </w:rPr>
              <w:t>+10.59 (8.72, 12.46)</w:t>
            </w:r>
          </w:p>
          <w:p w14:paraId="4CEDE3D7" w14:textId="2598CB80" w:rsidR="00197184" w:rsidRPr="0025663F" w:rsidRDefault="00197184" w:rsidP="00264149">
            <w:pPr>
              <w:spacing w:line="480" w:lineRule="auto"/>
              <w:jc w:val="center"/>
              <w:rPr>
                <w:rFonts w:ascii="Perpetua" w:hAnsi="Perpetua"/>
                <w:bCs/>
                <w:sz w:val="20"/>
                <w:szCs w:val="20"/>
                <w:vertAlign w:val="superscript"/>
              </w:rPr>
            </w:pPr>
            <w:r>
              <w:rPr>
                <w:rFonts w:ascii="Perpetua" w:hAnsi="Perpetua"/>
                <w:bCs/>
                <w:sz w:val="20"/>
                <w:szCs w:val="20"/>
                <w:vertAlign w:val="superscript"/>
              </w:rPr>
              <w:t>a</w:t>
            </w:r>
          </w:p>
        </w:tc>
        <w:tc>
          <w:tcPr>
            <w:tcW w:w="1984" w:type="dxa"/>
          </w:tcPr>
          <w:p w14:paraId="5D4A802D"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80.64 (79.66, 81.63)</w:t>
            </w:r>
          </w:p>
          <w:p w14:paraId="0E242CB8"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+0.35 (-1.32, 2.01)</w:t>
            </w:r>
          </w:p>
          <w:p w14:paraId="1CD457AD"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+5.61 (3.70, 7.51)</w:t>
            </w:r>
          </w:p>
          <w:p w14:paraId="1934509B"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+7.45 (5.32, 9.57)</w:t>
            </w:r>
          </w:p>
          <w:p w14:paraId="71C3ABC3" w14:textId="77777777" w:rsidR="008D2170" w:rsidRDefault="008D2170" w:rsidP="00264149">
            <w:pPr>
              <w:spacing w:line="480" w:lineRule="auto"/>
              <w:jc w:val="center"/>
              <w:rPr>
                <w:rFonts w:ascii="Perpetua" w:hAnsi="Perpetua"/>
                <w:b/>
                <w:sz w:val="20"/>
                <w:szCs w:val="20"/>
              </w:rPr>
            </w:pPr>
            <w:r w:rsidRPr="00A25DA0">
              <w:rPr>
                <w:rFonts w:ascii="Perpetua" w:hAnsi="Perpetua"/>
                <w:b/>
                <w:sz w:val="20"/>
                <w:szCs w:val="20"/>
              </w:rPr>
              <w:t>+10.77 (8.93, 12.61)</w:t>
            </w:r>
          </w:p>
          <w:p w14:paraId="07050C19" w14:textId="7AA155DE" w:rsidR="00197184" w:rsidRPr="0025663F" w:rsidRDefault="00197184" w:rsidP="00264149">
            <w:pPr>
              <w:spacing w:line="480" w:lineRule="auto"/>
              <w:jc w:val="center"/>
              <w:rPr>
                <w:rFonts w:ascii="Perpetua" w:hAnsi="Perpetua"/>
                <w:bCs/>
                <w:sz w:val="20"/>
                <w:szCs w:val="20"/>
                <w:vertAlign w:val="superscript"/>
              </w:rPr>
            </w:pPr>
            <w:r>
              <w:rPr>
                <w:rFonts w:ascii="Perpetua" w:hAnsi="Perpetua"/>
                <w:bCs/>
                <w:sz w:val="20"/>
                <w:szCs w:val="20"/>
                <w:vertAlign w:val="superscript"/>
              </w:rPr>
              <w:t>a</w:t>
            </w:r>
          </w:p>
        </w:tc>
        <w:tc>
          <w:tcPr>
            <w:tcW w:w="1985" w:type="dxa"/>
          </w:tcPr>
          <w:p w14:paraId="67ADE0FD"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79.81 (78.88, 80.74)</w:t>
            </w:r>
          </w:p>
          <w:p w14:paraId="149D35CF"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+0.08 (-1.49, 1.66)</w:t>
            </w:r>
          </w:p>
          <w:p w14:paraId="6E260F40"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+2.36 (0.44, 4.28)</w:t>
            </w:r>
          </w:p>
          <w:p w14:paraId="45240E46"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+0.36 (-1.95, 2.67)</w:t>
            </w:r>
          </w:p>
          <w:p w14:paraId="1A681392" w14:textId="77777777" w:rsidR="008D2170" w:rsidRDefault="008D2170" w:rsidP="00264149">
            <w:pPr>
              <w:spacing w:line="480" w:lineRule="auto"/>
              <w:jc w:val="center"/>
              <w:rPr>
                <w:rFonts w:ascii="Perpetua" w:hAnsi="Perpetua"/>
                <w:b/>
                <w:sz w:val="20"/>
                <w:szCs w:val="20"/>
              </w:rPr>
            </w:pPr>
            <w:r w:rsidRPr="00A25DA0">
              <w:rPr>
                <w:rFonts w:ascii="Perpetua" w:hAnsi="Perpetua"/>
                <w:b/>
                <w:sz w:val="20"/>
                <w:szCs w:val="20"/>
              </w:rPr>
              <w:t>+4.29 (2.32, 6.27)</w:t>
            </w:r>
          </w:p>
          <w:p w14:paraId="13446F5F" w14:textId="25C38D80" w:rsidR="00197184" w:rsidRPr="0025663F" w:rsidRDefault="00197184" w:rsidP="00264149">
            <w:pPr>
              <w:spacing w:line="480" w:lineRule="auto"/>
              <w:jc w:val="center"/>
              <w:rPr>
                <w:rFonts w:ascii="Perpetua" w:hAnsi="Perpetua"/>
                <w:bCs/>
                <w:sz w:val="20"/>
                <w:szCs w:val="20"/>
                <w:vertAlign w:val="superscript"/>
              </w:rPr>
            </w:pPr>
            <w:r>
              <w:rPr>
                <w:rFonts w:ascii="Perpetua" w:hAnsi="Perpetua"/>
                <w:bCs/>
                <w:sz w:val="20"/>
                <w:szCs w:val="20"/>
                <w:vertAlign w:val="superscript"/>
              </w:rPr>
              <w:t>a</w:t>
            </w:r>
          </w:p>
        </w:tc>
        <w:tc>
          <w:tcPr>
            <w:tcW w:w="1985" w:type="dxa"/>
          </w:tcPr>
          <w:p w14:paraId="43713E1E"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79.72 (78.83, 80.62)</w:t>
            </w:r>
          </w:p>
          <w:p w14:paraId="6A68DDFC"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+0.02 (-1.51, 1.54)</w:t>
            </w:r>
          </w:p>
          <w:p w14:paraId="54190BA0"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+2.50 (0.65, 4.35)</w:t>
            </w:r>
          </w:p>
          <w:p w14:paraId="5FDFD55C"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+1.07 (-1.14, 3.27)</w:t>
            </w:r>
          </w:p>
          <w:p w14:paraId="5A182996" w14:textId="77777777" w:rsidR="008D2170" w:rsidRDefault="008D2170" w:rsidP="00264149">
            <w:pPr>
              <w:spacing w:line="480" w:lineRule="auto"/>
              <w:jc w:val="center"/>
              <w:rPr>
                <w:rFonts w:ascii="Perpetua" w:hAnsi="Perpetua"/>
                <w:b/>
                <w:sz w:val="20"/>
                <w:szCs w:val="20"/>
              </w:rPr>
            </w:pPr>
            <w:r w:rsidRPr="00A25DA0">
              <w:rPr>
                <w:rFonts w:ascii="Perpetua" w:hAnsi="Perpetua"/>
                <w:b/>
                <w:sz w:val="20"/>
                <w:szCs w:val="20"/>
              </w:rPr>
              <w:t>+4.54 (2.64, 6.44)</w:t>
            </w:r>
          </w:p>
          <w:p w14:paraId="29091B44" w14:textId="6C004145" w:rsidR="00197184" w:rsidRPr="0025663F" w:rsidRDefault="00197184" w:rsidP="00264149">
            <w:pPr>
              <w:spacing w:line="480" w:lineRule="auto"/>
              <w:jc w:val="center"/>
              <w:rPr>
                <w:rFonts w:ascii="Perpetua" w:hAnsi="Perpetua"/>
                <w:bCs/>
                <w:sz w:val="20"/>
                <w:szCs w:val="20"/>
                <w:vertAlign w:val="superscript"/>
              </w:rPr>
            </w:pPr>
            <w:r>
              <w:rPr>
                <w:rFonts w:ascii="Perpetua" w:hAnsi="Perpetua"/>
                <w:bCs/>
                <w:sz w:val="20"/>
                <w:szCs w:val="20"/>
                <w:vertAlign w:val="superscript"/>
              </w:rPr>
              <w:t>s</w:t>
            </w:r>
          </w:p>
        </w:tc>
      </w:tr>
      <w:tr w:rsidR="008D2170" w:rsidRPr="00A25DA0" w14:paraId="2EA265DD" w14:textId="77777777" w:rsidTr="00CB06E4">
        <w:trPr>
          <w:gridAfter w:val="1"/>
          <w:wAfter w:w="84" w:type="dxa"/>
        </w:trPr>
        <w:tc>
          <w:tcPr>
            <w:tcW w:w="2154" w:type="dxa"/>
          </w:tcPr>
          <w:p w14:paraId="717C58E9"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Sexual education</w:t>
            </w:r>
          </w:p>
        </w:tc>
        <w:tc>
          <w:tcPr>
            <w:tcW w:w="1558" w:type="dxa"/>
          </w:tcPr>
          <w:p w14:paraId="4A6BD728" w14:textId="77777777" w:rsidR="008D2170" w:rsidRPr="00A25DA0" w:rsidRDefault="008D2170" w:rsidP="00264149">
            <w:pPr>
              <w:spacing w:line="480" w:lineRule="auto"/>
              <w:jc w:val="center"/>
              <w:rPr>
                <w:rFonts w:ascii="Perpetua" w:hAnsi="Perpetua"/>
                <w:sz w:val="20"/>
                <w:szCs w:val="20"/>
              </w:rPr>
            </w:pPr>
          </w:p>
        </w:tc>
        <w:tc>
          <w:tcPr>
            <w:tcW w:w="1985" w:type="dxa"/>
          </w:tcPr>
          <w:p w14:paraId="262A04C1" w14:textId="77777777" w:rsidR="008D2170" w:rsidRPr="00A25DA0" w:rsidRDefault="008D2170" w:rsidP="00264149">
            <w:pPr>
              <w:spacing w:line="480" w:lineRule="auto"/>
              <w:jc w:val="center"/>
              <w:rPr>
                <w:rFonts w:ascii="Perpetua" w:hAnsi="Perpetua"/>
                <w:sz w:val="20"/>
                <w:szCs w:val="20"/>
              </w:rPr>
            </w:pPr>
          </w:p>
        </w:tc>
        <w:tc>
          <w:tcPr>
            <w:tcW w:w="1984" w:type="dxa"/>
          </w:tcPr>
          <w:p w14:paraId="3505372E" w14:textId="77777777" w:rsidR="008D2170" w:rsidRPr="00A25DA0" w:rsidRDefault="008D2170" w:rsidP="00264149">
            <w:pPr>
              <w:spacing w:line="480" w:lineRule="auto"/>
              <w:jc w:val="center"/>
              <w:rPr>
                <w:rFonts w:ascii="Perpetua" w:hAnsi="Perpetua"/>
                <w:sz w:val="20"/>
                <w:szCs w:val="20"/>
              </w:rPr>
            </w:pPr>
          </w:p>
        </w:tc>
        <w:tc>
          <w:tcPr>
            <w:tcW w:w="1985" w:type="dxa"/>
          </w:tcPr>
          <w:p w14:paraId="2422BC19" w14:textId="77777777" w:rsidR="008D2170" w:rsidRPr="00A25DA0" w:rsidRDefault="008D2170" w:rsidP="00264149">
            <w:pPr>
              <w:spacing w:line="480" w:lineRule="auto"/>
              <w:jc w:val="center"/>
              <w:rPr>
                <w:rFonts w:ascii="Perpetua" w:hAnsi="Perpetua"/>
                <w:sz w:val="20"/>
                <w:szCs w:val="20"/>
              </w:rPr>
            </w:pPr>
          </w:p>
        </w:tc>
        <w:tc>
          <w:tcPr>
            <w:tcW w:w="1985" w:type="dxa"/>
          </w:tcPr>
          <w:p w14:paraId="6396E37F" w14:textId="77777777" w:rsidR="008D2170" w:rsidRPr="00A25DA0" w:rsidRDefault="008D2170" w:rsidP="00264149">
            <w:pPr>
              <w:spacing w:line="480" w:lineRule="auto"/>
              <w:jc w:val="center"/>
              <w:rPr>
                <w:rFonts w:ascii="Perpetua" w:hAnsi="Perpetua"/>
                <w:sz w:val="20"/>
                <w:szCs w:val="20"/>
              </w:rPr>
            </w:pPr>
          </w:p>
        </w:tc>
      </w:tr>
      <w:tr w:rsidR="008D2170" w:rsidRPr="00A25DA0" w14:paraId="2A5D55FF" w14:textId="77777777" w:rsidTr="00CB06E4">
        <w:trPr>
          <w:gridAfter w:val="1"/>
          <w:wAfter w:w="84" w:type="dxa"/>
        </w:trPr>
        <w:tc>
          <w:tcPr>
            <w:tcW w:w="2154" w:type="dxa"/>
          </w:tcPr>
          <w:p w14:paraId="272AAA40"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None</w:t>
            </w:r>
          </w:p>
          <w:p w14:paraId="2AD2205C"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Missing basic</w:t>
            </w:r>
          </w:p>
          <w:p w14:paraId="5A302B5C"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lastRenderedPageBreak/>
              <w:t xml:space="preserve">  Basic only</w:t>
            </w:r>
          </w:p>
          <w:p w14:paraId="04FC3C45"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Basic + advanced</w:t>
            </w:r>
          </w:p>
          <w:p w14:paraId="60D4F5D7" w14:textId="77777777" w:rsidR="008D2170" w:rsidRDefault="008D2170" w:rsidP="00264149">
            <w:pPr>
              <w:spacing w:line="480" w:lineRule="auto"/>
              <w:rPr>
                <w:rFonts w:ascii="Perpetua" w:hAnsi="Perpetua"/>
                <w:sz w:val="20"/>
                <w:szCs w:val="20"/>
              </w:rPr>
            </w:pPr>
            <w:r w:rsidRPr="00A25DA0">
              <w:rPr>
                <w:rFonts w:ascii="Perpetua" w:hAnsi="Perpetua"/>
                <w:sz w:val="20"/>
                <w:szCs w:val="20"/>
              </w:rPr>
              <w:t xml:space="preserve">  Basic, advanced </w:t>
            </w:r>
            <w:r w:rsidR="00861956" w:rsidRPr="00A25DA0">
              <w:rPr>
                <w:rFonts w:ascii="Perpetua" w:hAnsi="Perpetua"/>
                <w:sz w:val="20"/>
                <w:szCs w:val="20"/>
              </w:rPr>
              <w:t>and</w:t>
            </w:r>
            <w:r w:rsidRPr="00A25DA0">
              <w:rPr>
                <w:rFonts w:ascii="Perpetua" w:hAnsi="Perpetua"/>
                <w:sz w:val="20"/>
                <w:szCs w:val="20"/>
              </w:rPr>
              <w:t xml:space="preserve"> extra</w:t>
            </w:r>
          </w:p>
          <w:p w14:paraId="5BA0E05B" w14:textId="39A0F7C1" w:rsidR="00197184" w:rsidRPr="0025663F" w:rsidRDefault="00197184" w:rsidP="00264149">
            <w:pPr>
              <w:spacing w:line="480" w:lineRule="auto"/>
              <w:rPr>
                <w:rFonts w:ascii="Perpetua" w:hAnsi="Perpetua"/>
                <w:i/>
                <w:iCs/>
                <w:sz w:val="20"/>
                <w:szCs w:val="20"/>
              </w:rPr>
            </w:pPr>
            <w:r>
              <w:rPr>
                <w:rFonts w:ascii="Perpetua" w:hAnsi="Perpetua"/>
                <w:sz w:val="20"/>
                <w:szCs w:val="20"/>
              </w:rPr>
              <w:t xml:space="preserve">  </w:t>
            </w:r>
            <w:r>
              <w:rPr>
                <w:rFonts w:ascii="Perpetua" w:hAnsi="Perpetua"/>
                <w:i/>
                <w:iCs/>
                <w:sz w:val="20"/>
                <w:szCs w:val="20"/>
              </w:rPr>
              <w:t>Trend:</w:t>
            </w:r>
          </w:p>
        </w:tc>
        <w:tc>
          <w:tcPr>
            <w:tcW w:w="1558" w:type="dxa"/>
          </w:tcPr>
          <w:p w14:paraId="45CBF33A"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lastRenderedPageBreak/>
              <w:t>189/1234 (15.3)</w:t>
            </w:r>
          </w:p>
          <w:p w14:paraId="3C3ECEB0"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101/1234 (8.2)</w:t>
            </w:r>
          </w:p>
          <w:p w14:paraId="508C0EE0"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lastRenderedPageBreak/>
              <w:t>23/1234 (1.9)</w:t>
            </w:r>
          </w:p>
          <w:p w14:paraId="28239885"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221/1234 (17.9)</w:t>
            </w:r>
          </w:p>
          <w:p w14:paraId="789EE46E"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700/1234 (56.7)</w:t>
            </w:r>
          </w:p>
        </w:tc>
        <w:tc>
          <w:tcPr>
            <w:tcW w:w="1985" w:type="dxa"/>
          </w:tcPr>
          <w:p w14:paraId="02AE400F"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lastRenderedPageBreak/>
              <w:t>82.05 (80.23, 83.88)</w:t>
            </w:r>
          </w:p>
          <w:p w14:paraId="71DC28BB"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-0.56 (-3.66, 2.55)</w:t>
            </w:r>
          </w:p>
          <w:p w14:paraId="2613915D"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lastRenderedPageBreak/>
              <w:t>-0.08 (-5.35, 5.20)</w:t>
            </w:r>
          </w:p>
          <w:p w14:paraId="57BC57E7"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+0.86 (-1.54, -3.25)</w:t>
            </w:r>
          </w:p>
          <w:p w14:paraId="6F851ED1"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+1.77 (-0.29, 3.83)</w:t>
            </w:r>
          </w:p>
          <w:p w14:paraId="60FC3953" w14:textId="77777777" w:rsidR="008D2170" w:rsidRPr="00A25DA0" w:rsidRDefault="008D2170" w:rsidP="00264149">
            <w:pPr>
              <w:spacing w:line="480" w:lineRule="auto"/>
              <w:jc w:val="center"/>
              <w:rPr>
                <w:rFonts w:ascii="Perpetua" w:hAnsi="Perpetua"/>
                <w:b/>
                <w:i/>
                <w:sz w:val="20"/>
                <w:szCs w:val="20"/>
              </w:rPr>
            </w:pPr>
            <w:r w:rsidRPr="00A25DA0">
              <w:rPr>
                <w:rFonts w:ascii="Perpetua" w:hAnsi="Perpetua"/>
                <w:b/>
                <w:i/>
                <w:sz w:val="20"/>
                <w:szCs w:val="20"/>
              </w:rPr>
              <w:t>p=0.032</w:t>
            </w:r>
          </w:p>
        </w:tc>
        <w:tc>
          <w:tcPr>
            <w:tcW w:w="1984" w:type="dxa"/>
          </w:tcPr>
          <w:p w14:paraId="473019AA"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lastRenderedPageBreak/>
              <w:t>82.25 (80.45, 84.05)</w:t>
            </w:r>
          </w:p>
          <w:p w14:paraId="1B5579E8"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-0.53 (-3.60, 2.53)</w:t>
            </w:r>
          </w:p>
          <w:p w14:paraId="39328961"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lastRenderedPageBreak/>
              <w:t>-0.29 (-5.52, 4.94)</w:t>
            </w:r>
          </w:p>
          <w:p w14:paraId="62CD2EBE"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+0.55 (-1.82, 2.92)</w:t>
            </w:r>
          </w:p>
          <w:p w14:paraId="74872D6D"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+1.54 (-0.50, 3.57)</w:t>
            </w:r>
          </w:p>
          <w:p w14:paraId="00E698DA" w14:textId="77777777" w:rsidR="008D2170" w:rsidRPr="00A25DA0" w:rsidRDefault="008D2170" w:rsidP="00264149">
            <w:pPr>
              <w:spacing w:line="480" w:lineRule="auto"/>
              <w:jc w:val="center"/>
              <w:rPr>
                <w:rFonts w:ascii="Perpetua" w:hAnsi="Perpetua"/>
                <w:i/>
                <w:sz w:val="20"/>
                <w:szCs w:val="20"/>
              </w:rPr>
            </w:pPr>
            <w:r w:rsidRPr="00A25DA0">
              <w:rPr>
                <w:rFonts w:ascii="Perpetua" w:hAnsi="Perpetua"/>
                <w:i/>
                <w:sz w:val="20"/>
                <w:szCs w:val="20"/>
              </w:rPr>
              <w:t>p=0.058</w:t>
            </w:r>
          </w:p>
        </w:tc>
        <w:tc>
          <w:tcPr>
            <w:tcW w:w="1985" w:type="dxa"/>
          </w:tcPr>
          <w:p w14:paraId="29828630"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lastRenderedPageBreak/>
              <w:t>79.51 (77.85, 81.18)</w:t>
            </w:r>
          </w:p>
          <w:p w14:paraId="0F62B29D"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-0.83 (-3.68, 2.03)</w:t>
            </w:r>
          </w:p>
          <w:p w14:paraId="586AE17A"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lastRenderedPageBreak/>
              <w:t>+2.41 (-2.21, 7.03)</w:t>
            </w:r>
          </w:p>
          <w:p w14:paraId="1758DC81"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+1.34 (-0.85, 3.52)</w:t>
            </w:r>
          </w:p>
          <w:p w14:paraId="470FEE1F"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+1.54 (-0.35, 3.44)</w:t>
            </w:r>
          </w:p>
          <w:p w14:paraId="492EEA03" w14:textId="77777777" w:rsidR="008D2170" w:rsidRPr="00A25DA0" w:rsidRDefault="008D2170" w:rsidP="00264149">
            <w:pPr>
              <w:spacing w:line="480" w:lineRule="auto"/>
              <w:jc w:val="center"/>
              <w:rPr>
                <w:rFonts w:ascii="Perpetua" w:hAnsi="Perpetua"/>
                <w:b/>
                <w:i/>
                <w:sz w:val="20"/>
                <w:szCs w:val="20"/>
              </w:rPr>
            </w:pPr>
            <w:r w:rsidRPr="00A25DA0">
              <w:rPr>
                <w:rFonts w:ascii="Perpetua" w:hAnsi="Perpetua"/>
                <w:b/>
                <w:i/>
                <w:sz w:val="20"/>
                <w:szCs w:val="20"/>
              </w:rPr>
              <w:t>p=0.036</w:t>
            </w:r>
          </w:p>
        </w:tc>
        <w:tc>
          <w:tcPr>
            <w:tcW w:w="1985" w:type="dxa"/>
          </w:tcPr>
          <w:p w14:paraId="27D44B42"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lastRenderedPageBreak/>
              <w:t>79.83 (78.23, 81.43)</w:t>
            </w:r>
          </w:p>
          <w:p w14:paraId="1657F879"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-0.68 (-3.42, 2.05)</w:t>
            </w:r>
          </w:p>
          <w:p w14:paraId="47E3F719"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lastRenderedPageBreak/>
              <w:t>+2.27 (-2.18, 6.72)</w:t>
            </w:r>
          </w:p>
          <w:p w14:paraId="0F8B5C51"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+0.84 (-1.27, 2.95)</w:t>
            </w:r>
          </w:p>
          <w:p w14:paraId="706147EB"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+1.14 (-0.68, 2.96)</w:t>
            </w:r>
          </w:p>
          <w:p w14:paraId="5F1100EC" w14:textId="77777777" w:rsidR="008D2170" w:rsidRPr="00A25DA0" w:rsidRDefault="008D2170" w:rsidP="00264149">
            <w:pPr>
              <w:spacing w:line="480" w:lineRule="auto"/>
              <w:jc w:val="center"/>
              <w:rPr>
                <w:rFonts w:ascii="Perpetua" w:hAnsi="Perpetua"/>
                <w:i/>
                <w:sz w:val="20"/>
                <w:szCs w:val="20"/>
              </w:rPr>
            </w:pPr>
            <w:r w:rsidRPr="00A25DA0">
              <w:rPr>
                <w:rFonts w:ascii="Perpetua" w:hAnsi="Perpetua"/>
                <w:i/>
                <w:sz w:val="20"/>
                <w:szCs w:val="20"/>
              </w:rPr>
              <w:t>p=0.11</w:t>
            </w:r>
          </w:p>
        </w:tc>
      </w:tr>
      <w:tr w:rsidR="008D2170" w:rsidRPr="00A25DA0" w14:paraId="77185851" w14:textId="77777777" w:rsidTr="00CB06E4">
        <w:trPr>
          <w:gridAfter w:val="1"/>
          <w:wAfter w:w="84" w:type="dxa"/>
        </w:trPr>
        <w:tc>
          <w:tcPr>
            <w:tcW w:w="2154" w:type="dxa"/>
          </w:tcPr>
          <w:p w14:paraId="59B8DF91"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Family sexual discussion</w:t>
            </w:r>
          </w:p>
        </w:tc>
        <w:tc>
          <w:tcPr>
            <w:tcW w:w="1558" w:type="dxa"/>
          </w:tcPr>
          <w:p w14:paraId="2465A5E7" w14:textId="77777777" w:rsidR="008D2170" w:rsidRPr="00A25DA0" w:rsidRDefault="008D2170" w:rsidP="00264149">
            <w:pPr>
              <w:spacing w:line="480" w:lineRule="auto"/>
              <w:jc w:val="center"/>
              <w:rPr>
                <w:rFonts w:ascii="Perpetua" w:hAnsi="Perpetua"/>
                <w:sz w:val="20"/>
                <w:szCs w:val="20"/>
              </w:rPr>
            </w:pPr>
          </w:p>
        </w:tc>
        <w:tc>
          <w:tcPr>
            <w:tcW w:w="1985" w:type="dxa"/>
          </w:tcPr>
          <w:p w14:paraId="6A9A5BCB" w14:textId="77777777" w:rsidR="008D2170" w:rsidRPr="00A25DA0" w:rsidRDefault="008D2170" w:rsidP="00264149">
            <w:pPr>
              <w:spacing w:line="480" w:lineRule="auto"/>
              <w:jc w:val="center"/>
              <w:rPr>
                <w:rFonts w:ascii="Perpetua" w:hAnsi="Perpetua"/>
                <w:sz w:val="20"/>
                <w:szCs w:val="20"/>
              </w:rPr>
            </w:pPr>
          </w:p>
        </w:tc>
        <w:tc>
          <w:tcPr>
            <w:tcW w:w="1984" w:type="dxa"/>
          </w:tcPr>
          <w:p w14:paraId="3EC06286" w14:textId="77777777" w:rsidR="008D2170" w:rsidRPr="00A25DA0" w:rsidRDefault="008D2170" w:rsidP="00264149">
            <w:pPr>
              <w:spacing w:line="480" w:lineRule="auto"/>
              <w:jc w:val="center"/>
              <w:rPr>
                <w:rFonts w:ascii="Perpetua" w:hAnsi="Perpetua"/>
                <w:sz w:val="20"/>
                <w:szCs w:val="20"/>
              </w:rPr>
            </w:pPr>
          </w:p>
        </w:tc>
        <w:tc>
          <w:tcPr>
            <w:tcW w:w="1985" w:type="dxa"/>
          </w:tcPr>
          <w:p w14:paraId="7590781B" w14:textId="77777777" w:rsidR="008D2170" w:rsidRPr="00A25DA0" w:rsidRDefault="008D2170" w:rsidP="00264149">
            <w:pPr>
              <w:spacing w:line="480" w:lineRule="auto"/>
              <w:jc w:val="center"/>
              <w:rPr>
                <w:rFonts w:ascii="Perpetua" w:hAnsi="Perpetua"/>
                <w:sz w:val="20"/>
                <w:szCs w:val="20"/>
              </w:rPr>
            </w:pPr>
          </w:p>
        </w:tc>
        <w:tc>
          <w:tcPr>
            <w:tcW w:w="1985" w:type="dxa"/>
          </w:tcPr>
          <w:p w14:paraId="425CA450" w14:textId="77777777" w:rsidR="008D2170" w:rsidRPr="00A25DA0" w:rsidRDefault="008D2170" w:rsidP="00264149">
            <w:pPr>
              <w:spacing w:line="480" w:lineRule="auto"/>
              <w:jc w:val="center"/>
              <w:rPr>
                <w:rFonts w:ascii="Perpetua" w:hAnsi="Perpetua"/>
                <w:sz w:val="20"/>
                <w:szCs w:val="20"/>
              </w:rPr>
            </w:pPr>
          </w:p>
        </w:tc>
      </w:tr>
      <w:tr w:rsidR="008D2170" w:rsidRPr="00A25DA0" w14:paraId="20091709" w14:textId="77777777" w:rsidTr="00CB06E4">
        <w:trPr>
          <w:gridAfter w:val="1"/>
          <w:wAfter w:w="84" w:type="dxa"/>
        </w:trPr>
        <w:tc>
          <w:tcPr>
            <w:tcW w:w="2154" w:type="dxa"/>
          </w:tcPr>
          <w:p w14:paraId="7C0111A9"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Free </w:t>
            </w:r>
            <w:r w:rsidR="00861956" w:rsidRPr="00A25DA0">
              <w:rPr>
                <w:rFonts w:ascii="Perpetua" w:hAnsi="Perpetua"/>
                <w:sz w:val="20"/>
                <w:szCs w:val="20"/>
              </w:rPr>
              <w:t>and</w:t>
            </w:r>
            <w:r w:rsidRPr="00A25DA0">
              <w:rPr>
                <w:rFonts w:ascii="Perpetua" w:hAnsi="Perpetua"/>
                <w:sz w:val="20"/>
                <w:szCs w:val="20"/>
              </w:rPr>
              <w:t xml:space="preserve"> open</w:t>
            </w:r>
          </w:p>
          <w:p w14:paraId="500F7282"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Only questions</w:t>
            </w:r>
          </w:p>
          <w:p w14:paraId="7BA8D7A4"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Implicit only</w:t>
            </w:r>
          </w:p>
          <w:p w14:paraId="6F4D7D34" w14:textId="77777777" w:rsidR="008D2170" w:rsidRDefault="008D2170" w:rsidP="00264149">
            <w:pPr>
              <w:spacing w:line="480" w:lineRule="auto"/>
              <w:rPr>
                <w:rFonts w:ascii="Perpetua" w:hAnsi="Perpetua"/>
                <w:sz w:val="20"/>
                <w:szCs w:val="20"/>
              </w:rPr>
            </w:pPr>
            <w:r w:rsidRPr="00A25DA0">
              <w:rPr>
                <w:rFonts w:ascii="Perpetua" w:hAnsi="Perpetua"/>
                <w:sz w:val="20"/>
                <w:szCs w:val="20"/>
              </w:rPr>
              <w:t xml:space="preserve">  Taboo</w:t>
            </w:r>
          </w:p>
          <w:p w14:paraId="1765966E" w14:textId="622E41EB" w:rsidR="00197184" w:rsidRPr="0025663F" w:rsidRDefault="00197184" w:rsidP="00264149">
            <w:pPr>
              <w:spacing w:line="480" w:lineRule="auto"/>
              <w:rPr>
                <w:rFonts w:ascii="Perpetua" w:hAnsi="Perpetua"/>
                <w:i/>
                <w:iCs/>
                <w:sz w:val="20"/>
                <w:szCs w:val="20"/>
              </w:rPr>
            </w:pPr>
            <w:r>
              <w:rPr>
                <w:rFonts w:ascii="Perpetua" w:hAnsi="Perpetua"/>
                <w:sz w:val="20"/>
                <w:szCs w:val="20"/>
              </w:rPr>
              <w:t xml:space="preserve">  </w:t>
            </w:r>
            <w:r>
              <w:rPr>
                <w:rFonts w:ascii="Perpetua" w:hAnsi="Perpetua"/>
                <w:i/>
                <w:iCs/>
                <w:sz w:val="20"/>
                <w:szCs w:val="20"/>
              </w:rPr>
              <w:t>Trend:</w:t>
            </w:r>
          </w:p>
        </w:tc>
        <w:tc>
          <w:tcPr>
            <w:tcW w:w="1558" w:type="dxa"/>
          </w:tcPr>
          <w:p w14:paraId="2F48CA83"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268/1188 (22.6)</w:t>
            </w:r>
          </w:p>
          <w:p w14:paraId="168DC12F"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264/1188 (22.2)</w:t>
            </w:r>
          </w:p>
          <w:p w14:paraId="5738E763"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437/1188 (36.8)</w:t>
            </w:r>
          </w:p>
          <w:p w14:paraId="3D11AD76"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219/1188 (18.4)</w:t>
            </w:r>
          </w:p>
        </w:tc>
        <w:tc>
          <w:tcPr>
            <w:tcW w:w="1985" w:type="dxa"/>
          </w:tcPr>
          <w:p w14:paraId="6A38624E"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85.16 (83.83, 86.48)</w:t>
            </w:r>
          </w:p>
          <w:p w14:paraId="10202D65"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-1.87 (-3.81, 0.08)</w:t>
            </w:r>
          </w:p>
          <w:p w14:paraId="3D7A341D"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-1.63 (-3.35, 0.08)</w:t>
            </w:r>
          </w:p>
          <w:p w14:paraId="142E0DC3"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-4.21 (-6.36, -2.05)</w:t>
            </w:r>
          </w:p>
          <w:p w14:paraId="45D2A16B" w14:textId="77777777" w:rsidR="008D2170" w:rsidRPr="00A25DA0" w:rsidRDefault="008D2170" w:rsidP="00264149">
            <w:pPr>
              <w:spacing w:line="480" w:lineRule="auto"/>
              <w:jc w:val="center"/>
              <w:rPr>
                <w:rFonts w:ascii="Perpetua" w:hAnsi="Perpetua"/>
                <w:b/>
                <w:i/>
                <w:sz w:val="20"/>
                <w:szCs w:val="20"/>
              </w:rPr>
            </w:pPr>
            <w:r w:rsidRPr="00A25DA0">
              <w:rPr>
                <w:rFonts w:ascii="Perpetua" w:hAnsi="Perpetua"/>
                <w:b/>
                <w:i/>
                <w:sz w:val="20"/>
                <w:szCs w:val="20"/>
              </w:rPr>
              <w:t>p=0.001</w:t>
            </w:r>
          </w:p>
        </w:tc>
        <w:tc>
          <w:tcPr>
            <w:tcW w:w="1984" w:type="dxa"/>
          </w:tcPr>
          <w:p w14:paraId="3C876CD3"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85.03 (83.71, 86.35)</w:t>
            </w:r>
          </w:p>
          <w:p w14:paraId="3266A428"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-1.78 (-3.71, 0.16)</w:t>
            </w:r>
          </w:p>
          <w:p w14:paraId="26B473A4"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-1.56 (-3.27, 0.14)</w:t>
            </w:r>
          </w:p>
          <w:p w14:paraId="73C51DA3"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-3.75 (-5.89, -1.61)</w:t>
            </w:r>
          </w:p>
          <w:p w14:paraId="6C0EE5DB" w14:textId="77777777" w:rsidR="008D2170" w:rsidRPr="00A25DA0" w:rsidRDefault="008D2170" w:rsidP="00264149">
            <w:pPr>
              <w:spacing w:line="480" w:lineRule="auto"/>
              <w:jc w:val="center"/>
              <w:rPr>
                <w:rFonts w:ascii="Perpetua" w:hAnsi="Perpetua"/>
                <w:i/>
                <w:sz w:val="20"/>
                <w:szCs w:val="20"/>
              </w:rPr>
            </w:pPr>
            <w:r w:rsidRPr="00A25DA0">
              <w:rPr>
                <w:rFonts w:ascii="Perpetua" w:hAnsi="Perpetua"/>
                <w:b/>
                <w:i/>
                <w:sz w:val="20"/>
                <w:szCs w:val="20"/>
              </w:rPr>
              <w:t>p=0.002</w:t>
            </w:r>
          </w:p>
        </w:tc>
        <w:tc>
          <w:tcPr>
            <w:tcW w:w="1985" w:type="dxa"/>
          </w:tcPr>
          <w:p w14:paraId="1294F547"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81.97 (80.72, 83.22)</w:t>
            </w:r>
          </w:p>
          <w:p w14:paraId="77925BDD"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-0.98 (-2.79, 0.83)</w:t>
            </w:r>
          </w:p>
          <w:p w14:paraId="44DB1A88"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-0.87 (-2.47, 0.73)</w:t>
            </w:r>
          </w:p>
          <w:p w14:paraId="2495A6F4"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-3.09 (-5.08, -1.11)</w:t>
            </w:r>
          </w:p>
          <w:p w14:paraId="1C32A66D" w14:textId="77777777" w:rsidR="008D2170" w:rsidRPr="00A25DA0" w:rsidRDefault="008D2170" w:rsidP="00264149">
            <w:pPr>
              <w:spacing w:line="480" w:lineRule="auto"/>
              <w:jc w:val="center"/>
              <w:rPr>
                <w:rFonts w:ascii="Perpetua" w:hAnsi="Perpetua"/>
                <w:b/>
                <w:i/>
                <w:sz w:val="20"/>
                <w:szCs w:val="20"/>
              </w:rPr>
            </w:pPr>
            <w:r w:rsidRPr="00A25DA0">
              <w:rPr>
                <w:rFonts w:ascii="Perpetua" w:hAnsi="Perpetua"/>
                <w:b/>
                <w:i/>
                <w:sz w:val="20"/>
                <w:szCs w:val="20"/>
              </w:rPr>
              <w:t>p=0.008</w:t>
            </w:r>
          </w:p>
        </w:tc>
        <w:tc>
          <w:tcPr>
            <w:tcW w:w="1985" w:type="dxa"/>
          </w:tcPr>
          <w:p w14:paraId="5E275785"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81.77 (80.56, 82.98)</w:t>
            </w:r>
          </w:p>
          <w:p w14:paraId="265584CD"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-0.81 (-2.56, 0.95)</w:t>
            </w:r>
          </w:p>
          <w:p w14:paraId="39D46D23"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-0.80 (-2.35, 0.76)</w:t>
            </w:r>
          </w:p>
          <w:p w14:paraId="256BA831"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-2.32 (-4.23, -0.40)</w:t>
            </w:r>
          </w:p>
          <w:p w14:paraId="2E20166D" w14:textId="77777777" w:rsidR="008D2170" w:rsidRPr="00A25DA0" w:rsidRDefault="008D2170" w:rsidP="00264149">
            <w:pPr>
              <w:spacing w:line="480" w:lineRule="auto"/>
              <w:jc w:val="center"/>
              <w:rPr>
                <w:rFonts w:ascii="Perpetua" w:hAnsi="Perpetua"/>
                <w:i/>
                <w:sz w:val="20"/>
                <w:szCs w:val="20"/>
              </w:rPr>
            </w:pPr>
            <w:r w:rsidRPr="00A25DA0">
              <w:rPr>
                <w:rFonts w:ascii="Perpetua" w:hAnsi="Perpetua"/>
                <w:b/>
                <w:i/>
                <w:sz w:val="20"/>
                <w:szCs w:val="20"/>
              </w:rPr>
              <w:t>p=0.034</w:t>
            </w:r>
          </w:p>
        </w:tc>
      </w:tr>
      <w:tr w:rsidR="008D2170" w:rsidRPr="00A25DA0" w14:paraId="4C677F96" w14:textId="77777777" w:rsidTr="00CB06E4">
        <w:trPr>
          <w:gridAfter w:val="1"/>
          <w:wAfter w:w="84" w:type="dxa"/>
        </w:trPr>
        <w:tc>
          <w:tcPr>
            <w:tcW w:w="2154" w:type="dxa"/>
          </w:tcPr>
          <w:p w14:paraId="17C57A08"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Age first sex</w:t>
            </w:r>
          </w:p>
        </w:tc>
        <w:tc>
          <w:tcPr>
            <w:tcW w:w="1558" w:type="dxa"/>
          </w:tcPr>
          <w:p w14:paraId="0DE73C82" w14:textId="77777777" w:rsidR="008D2170" w:rsidRPr="00A25DA0" w:rsidRDefault="008D2170" w:rsidP="00264149">
            <w:pPr>
              <w:spacing w:line="480" w:lineRule="auto"/>
              <w:jc w:val="center"/>
              <w:rPr>
                <w:rFonts w:ascii="Perpetua" w:hAnsi="Perpetua"/>
                <w:sz w:val="20"/>
                <w:szCs w:val="20"/>
              </w:rPr>
            </w:pPr>
          </w:p>
        </w:tc>
        <w:tc>
          <w:tcPr>
            <w:tcW w:w="1985" w:type="dxa"/>
          </w:tcPr>
          <w:p w14:paraId="7B08F228" w14:textId="77777777" w:rsidR="008D2170" w:rsidRPr="00A25DA0" w:rsidRDefault="008D2170" w:rsidP="00264149">
            <w:pPr>
              <w:spacing w:line="480" w:lineRule="auto"/>
              <w:jc w:val="center"/>
              <w:rPr>
                <w:rFonts w:ascii="Perpetua" w:hAnsi="Perpetua"/>
                <w:sz w:val="20"/>
                <w:szCs w:val="20"/>
              </w:rPr>
            </w:pPr>
          </w:p>
        </w:tc>
        <w:tc>
          <w:tcPr>
            <w:tcW w:w="1984" w:type="dxa"/>
          </w:tcPr>
          <w:p w14:paraId="213EEBCF" w14:textId="77777777" w:rsidR="008D2170" w:rsidRPr="00A25DA0" w:rsidRDefault="008D2170" w:rsidP="00264149">
            <w:pPr>
              <w:spacing w:line="480" w:lineRule="auto"/>
              <w:jc w:val="center"/>
              <w:rPr>
                <w:rFonts w:ascii="Perpetua" w:hAnsi="Perpetua"/>
                <w:sz w:val="20"/>
                <w:szCs w:val="20"/>
              </w:rPr>
            </w:pPr>
          </w:p>
        </w:tc>
        <w:tc>
          <w:tcPr>
            <w:tcW w:w="1985" w:type="dxa"/>
          </w:tcPr>
          <w:p w14:paraId="05E920AC" w14:textId="77777777" w:rsidR="008D2170" w:rsidRPr="00A25DA0" w:rsidRDefault="008D2170" w:rsidP="00264149">
            <w:pPr>
              <w:spacing w:line="480" w:lineRule="auto"/>
              <w:jc w:val="center"/>
              <w:rPr>
                <w:rFonts w:ascii="Perpetua" w:hAnsi="Perpetua"/>
                <w:sz w:val="20"/>
                <w:szCs w:val="20"/>
              </w:rPr>
            </w:pPr>
          </w:p>
        </w:tc>
        <w:tc>
          <w:tcPr>
            <w:tcW w:w="1985" w:type="dxa"/>
          </w:tcPr>
          <w:p w14:paraId="5B970A00" w14:textId="77777777" w:rsidR="008D2170" w:rsidRPr="00A25DA0" w:rsidRDefault="008D2170" w:rsidP="00264149">
            <w:pPr>
              <w:spacing w:line="480" w:lineRule="auto"/>
              <w:jc w:val="center"/>
              <w:rPr>
                <w:rFonts w:ascii="Perpetua" w:hAnsi="Perpetua"/>
                <w:sz w:val="20"/>
                <w:szCs w:val="20"/>
              </w:rPr>
            </w:pPr>
          </w:p>
        </w:tc>
      </w:tr>
      <w:tr w:rsidR="008D2170" w:rsidRPr="00A25DA0" w14:paraId="6A1A5DB7" w14:textId="77777777" w:rsidTr="00CB06E4">
        <w:trPr>
          <w:gridAfter w:val="1"/>
          <w:wAfter w:w="84" w:type="dxa"/>
        </w:trPr>
        <w:tc>
          <w:tcPr>
            <w:tcW w:w="2154" w:type="dxa"/>
          </w:tcPr>
          <w:p w14:paraId="39967250" w14:textId="77777777" w:rsidR="008D2170" w:rsidRPr="00A25DA0" w:rsidRDefault="008D2170" w:rsidP="00264149">
            <w:pPr>
              <w:spacing w:line="480" w:lineRule="auto"/>
              <w:rPr>
                <w:rFonts w:ascii="Perpetua" w:hAnsi="Perpetua"/>
                <w:sz w:val="20"/>
                <w:szCs w:val="20"/>
                <w:lang w:val="es-CL"/>
              </w:rPr>
            </w:pPr>
            <w:r w:rsidRPr="00A25DA0">
              <w:rPr>
                <w:rFonts w:ascii="Perpetua" w:hAnsi="Perpetua"/>
                <w:sz w:val="20"/>
                <w:szCs w:val="20"/>
                <w:lang w:val="es-CL"/>
              </w:rPr>
              <w:t xml:space="preserve">  Never had sex</w:t>
            </w:r>
          </w:p>
          <w:p w14:paraId="5BAC3237" w14:textId="77777777" w:rsidR="008D2170" w:rsidRPr="00A25DA0" w:rsidRDefault="008D2170" w:rsidP="00264149">
            <w:pPr>
              <w:spacing w:line="480" w:lineRule="auto"/>
              <w:rPr>
                <w:rFonts w:ascii="Perpetua" w:hAnsi="Perpetua"/>
                <w:sz w:val="20"/>
                <w:szCs w:val="20"/>
                <w:lang w:val="es-CL"/>
              </w:rPr>
            </w:pPr>
            <w:r w:rsidRPr="00A25DA0">
              <w:rPr>
                <w:rFonts w:ascii="Perpetua" w:hAnsi="Perpetua"/>
                <w:sz w:val="20"/>
                <w:szCs w:val="20"/>
                <w:lang w:val="es-CL"/>
              </w:rPr>
              <w:t xml:space="preserve">  18-40yo</w:t>
            </w:r>
          </w:p>
          <w:p w14:paraId="780F48EF" w14:textId="77777777" w:rsidR="008D2170" w:rsidRPr="00A25DA0" w:rsidRDefault="008D2170" w:rsidP="00264149">
            <w:pPr>
              <w:spacing w:line="480" w:lineRule="auto"/>
              <w:rPr>
                <w:rFonts w:ascii="Perpetua" w:hAnsi="Perpetua"/>
                <w:sz w:val="20"/>
                <w:szCs w:val="20"/>
                <w:lang w:val="es-CL"/>
              </w:rPr>
            </w:pPr>
            <w:r w:rsidRPr="00A25DA0">
              <w:rPr>
                <w:rFonts w:ascii="Perpetua" w:hAnsi="Perpetua"/>
                <w:sz w:val="20"/>
                <w:szCs w:val="20"/>
                <w:lang w:val="es-CL"/>
              </w:rPr>
              <w:t xml:space="preserve">  17yo</w:t>
            </w:r>
          </w:p>
          <w:p w14:paraId="7D6DFAAC" w14:textId="77777777" w:rsidR="008D2170" w:rsidRPr="00A25DA0" w:rsidRDefault="008D2170" w:rsidP="00264149">
            <w:pPr>
              <w:spacing w:line="480" w:lineRule="auto"/>
              <w:rPr>
                <w:rFonts w:ascii="Perpetua" w:hAnsi="Perpetua"/>
                <w:sz w:val="20"/>
                <w:szCs w:val="20"/>
                <w:lang w:val="es-CL"/>
              </w:rPr>
            </w:pPr>
            <w:r w:rsidRPr="00A25DA0">
              <w:rPr>
                <w:rFonts w:ascii="Perpetua" w:hAnsi="Perpetua"/>
                <w:sz w:val="20"/>
                <w:szCs w:val="20"/>
                <w:lang w:val="es-CL"/>
              </w:rPr>
              <w:t xml:space="preserve">  16yo</w:t>
            </w:r>
          </w:p>
          <w:p w14:paraId="7F369071" w14:textId="77777777" w:rsidR="008D2170" w:rsidRPr="00A25DA0" w:rsidRDefault="008D2170" w:rsidP="00264149">
            <w:pPr>
              <w:spacing w:line="480" w:lineRule="auto"/>
              <w:rPr>
                <w:rFonts w:ascii="Perpetua" w:hAnsi="Perpetua"/>
                <w:sz w:val="20"/>
                <w:szCs w:val="20"/>
                <w:lang w:val="es-CL"/>
              </w:rPr>
            </w:pPr>
            <w:r w:rsidRPr="00A25DA0">
              <w:rPr>
                <w:rFonts w:ascii="Perpetua" w:hAnsi="Perpetua"/>
                <w:sz w:val="20"/>
                <w:szCs w:val="20"/>
                <w:lang w:val="es-CL"/>
              </w:rPr>
              <w:t xml:space="preserve">  10-15yo</w:t>
            </w:r>
          </w:p>
          <w:p w14:paraId="6B5037E8" w14:textId="77777777" w:rsidR="008D2170" w:rsidRPr="00A25DA0" w:rsidRDefault="008D2170" w:rsidP="00264149">
            <w:pPr>
              <w:spacing w:line="480" w:lineRule="auto"/>
              <w:rPr>
                <w:rFonts w:ascii="Perpetua" w:hAnsi="Perpetua"/>
                <w:i/>
                <w:sz w:val="20"/>
                <w:szCs w:val="20"/>
              </w:rPr>
            </w:pPr>
            <w:r w:rsidRPr="00A25DA0">
              <w:rPr>
                <w:rFonts w:ascii="Perpetua" w:hAnsi="Perpetua"/>
                <w:sz w:val="20"/>
                <w:szCs w:val="20"/>
                <w:lang w:val="es-CL"/>
              </w:rPr>
              <w:t xml:space="preserve">  </w:t>
            </w:r>
            <w:r w:rsidRPr="00A25DA0">
              <w:rPr>
                <w:rFonts w:ascii="Perpetua" w:hAnsi="Perpetua"/>
                <w:i/>
                <w:sz w:val="20"/>
                <w:szCs w:val="20"/>
              </w:rPr>
              <w:t>Trend:</w:t>
            </w:r>
          </w:p>
        </w:tc>
        <w:tc>
          <w:tcPr>
            <w:tcW w:w="1558" w:type="dxa"/>
          </w:tcPr>
          <w:p w14:paraId="7F7DBF08"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108/1164 (9.3)</w:t>
            </w:r>
          </w:p>
          <w:p w14:paraId="16168A93"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181/1164 (15.6)</w:t>
            </w:r>
          </w:p>
          <w:p w14:paraId="79CED5D5"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289/1164 (24.8)</w:t>
            </w:r>
          </w:p>
          <w:p w14:paraId="0EEE4192"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199/1164 (17.1)</w:t>
            </w:r>
          </w:p>
          <w:p w14:paraId="655634CF"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387/1164 (33.3)</w:t>
            </w:r>
          </w:p>
        </w:tc>
        <w:tc>
          <w:tcPr>
            <w:tcW w:w="1985" w:type="dxa"/>
          </w:tcPr>
          <w:p w14:paraId="3734E0EF"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79.75 (77.34, 82.16)</w:t>
            </w:r>
          </w:p>
          <w:p w14:paraId="02A614B5"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+1.79 (-1.25, 4.83)</w:t>
            </w:r>
          </w:p>
          <w:p w14:paraId="38751C1A"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+3.68 (0.93, 6.25)</w:t>
            </w:r>
          </w:p>
          <w:p w14:paraId="7FC3DBB3"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+3.41 (0.52, 6.30)</w:t>
            </w:r>
          </w:p>
          <w:p w14:paraId="17D05319"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+4.89 (2.23, 7.54)</w:t>
            </w:r>
          </w:p>
          <w:p w14:paraId="2E109D4E" w14:textId="77777777" w:rsidR="008D2170" w:rsidRPr="00A25DA0" w:rsidRDefault="008D2170" w:rsidP="00264149">
            <w:pPr>
              <w:spacing w:line="480" w:lineRule="auto"/>
              <w:jc w:val="center"/>
              <w:rPr>
                <w:rFonts w:ascii="Perpetua" w:hAnsi="Perpetua"/>
                <w:i/>
                <w:sz w:val="20"/>
                <w:szCs w:val="20"/>
              </w:rPr>
            </w:pPr>
            <w:r w:rsidRPr="00A25DA0">
              <w:rPr>
                <w:rFonts w:ascii="Perpetua" w:hAnsi="Perpetua"/>
                <w:b/>
                <w:i/>
                <w:sz w:val="20"/>
                <w:szCs w:val="20"/>
              </w:rPr>
              <w:t>p&lt;0.001</w:t>
            </w:r>
          </w:p>
        </w:tc>
        <w:tc>
          <w:tcPr>
            <w:tcW w:w="1984" w:type="dxa"/>
          </w:tcPr>
          <w:p w14:paraId="4E6F8E27"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81.25 (78.82, 83.68)</w:t>
            </w:r>
          </w:p>
          <w:p w14:paraId="28AD5FB0"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+0.73 (-2.24, 3.70)</w:t>
            </w:r>
          </w:p>
          <w:p w14:paraId="1E3C9D89"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+2.05 (-0.72, 4.82)</w:t>
            </w:r>
          </w:p>
          <w:p w14:paraId="167445E6"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+1.57 (-1.38, 4.52)</w:t>
            </w:r>
          </w:p>
          <w:p w14:paraId="05AA33B8"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+3.07 (0.33, 5.82)</w:t>
            </w:r>
          </w:p>
          <w:p w14:paraId="6D8EBEEE" w14:textId="77777777" w:rsidR="008D2170" w:rsidRPr="00A25DA0" w:rsidRDefault="008D2170" w:rsidP="00264149">
            <w:pPr>
              <w:spacing w:line="480" w:lineRule="auto"/>
              <w:jc w:val="center"/>
              <w:rPr>
                <w:rFonts w:ascii="Perpetua" w:hAnsi="Perpetua"/>
                <w:i/>
                <w:sz w:val="20"/>
                <w:szCs w:val="20"/>
              </w:rPr>
            </w:pPr>
            <w:r w:rsidRPr="00A25DA0">
              <w:rPr>
                <w:rFonts w:ascii="Perpetua" w:hAnsi="Perpetua"/>
                <w:b/>
                <w:i/>
                <w:sz w:val="20"/>
                <w:szCs w:val="20"/>
              </w:rPr>
              <w:t>p=0.011</w:t>
            </w:r>
          </w:p>
        </w:tc>
        <w:tc>
          <w:tcPr>
            <w:tcW w:w="1985" w:type="dxa"/>
          </w:tcPr>
          <w:p w14:paraId="183FAD4B"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76.05 (73.82, 78.28)</w:t>
            </w:r>
          </w:p>
          <w:p w14:paraId="5DE7E166"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+5.28 (2.53, 8.03)</w:t>
            </w:r>
          </w:p>
          <w:p w14:paraId="23BEE704"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+4.45 (1.91, 6.99)</w:t>
            </w:r>
          </w:p>
          <w:p w14:paraId="6DB13993"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+4.57 (1.90, 7.24)</w:t>
            </w:r>
          </w:p>
          <w:p w14:paraId="42FAB44A"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+5.45 (2.99, 7.91)</w:t>
            </w:r>
          </w:p>
          <w:p w14:paraId="26E34656" w14:textId="77777777" w:rsidR="008D2170" w:rsidRPr="00A25DA0" w:rsidRDefault="008D2170" w:rsidP="00264149">
            <w:pPr>
              <w:spacing w:line="480" w:lineRule="auto"/>
              <w:jc w:val="center"/>
              <w:rPr>
                <w:rFonts w:ascii="Perpetua" w:hAnsi="Perpetua"/>
                <w:i/>
                <w:sz w:val="20"/>
                <w:szCs w:val="20"/>
              </w:rPr>
            </w:pPr>
            <w:r w:rsidRPr="00A25DA0">
              <w:rPr>
                <w:rFonts w:ascii="Perpetua" w:hAnsi="Perpetua"/>
                <w:b/>
                <w:i/>
                <w:sz w:val="20"/>
                <w:szCs w:val="20"/>
              </w:rPr>
              <w:t>p=0.002</w:t>
            </w:r>
          </w:p>
        </w:tc>
        <w:tc>
          <w:tcPr>
            <w:tcW w:w="1985" w:type="dxa"/>
          </w:tcPr>
          <w:p w14:paraId="780E27B5"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78.09 (75.92, 80.27)</w:t>
            </w:r>
          </w:p>
          <w:p w14:paraId="52163C1F"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+3.76 (1.14, 6.38)</w:t>
            </w:r>
          </w:p>
          <w:p w14:paraId="3A0D445C"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+2.22 (-0.27, 4.70)</w:t>
            </w:r>
          </w:p>
          <w:p w14:paraId="2A0441C2"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+2.05 (-0.60, 4.69)</w:t>
            </w:r>
          </w:p>
          <w:p w14:paraId="005B7C22" w14:textId="77777777" w:rsidR="008D2170" w:rsidRPr="00A25DA0" w:rsidRDefault="008D2170" w:rsidP="00264149">
            <w:pPr>
              <w:spacing w:line="480" w:lineRule="auto"/>
              <w:jc w:val="center"/>
              <w:rPr>
                <w:rFonts w:ascii="Perpetua" w:hAnsi="Perpetua"/>
                <w:b/>
                <w:sz w:val="20"/>
                <w:szCs w:val="20"/>
              </w:rPr>
            </w:pPr>
            <w:r w:rsidRPr="00A25DA0">
              <w:rPr>
                <w:rFonts w:ascii="Perpetua" w:hAnsi="Perpetua"/>
                <w:b/>
                <w:sz w:val="20"/>
                <w:szCs w:val="20"/>
              </w:rPr>
              <w:t>+3.04 (0.57, 5.51)</w:t>
            </w:r>
          </w:p>
          <w:p w14:paraId="50B5D0DC" w14:textId="77777777" w:rsidR="008D2170" w:rsidRPr="00A25DA0" w:rsidRDefault="008D2170" w:rsidP="00264149">
            <w:pPr>
              <w:spacing w:line="480" w:lineRule="auto"/>
              <w:jc w:val="center"/>
              <w:rPr>
                <w:rFonts w:ascii="Perpetua" w:hAnsi="Perpetua"/>
                <w:i/>
                <w:sz w:val="20"/>
                <w:szCs w:val="20"/>
              </w:rPr>
            </w:pPr>
            <w:r w:rsidRPr="00A25DA0">
              <w:rPr>
                <w:rFonts w:ascii="Perpetua" w:hAnsi="Perpetua"/>
                <w:i/>
                <w:sz w:val="20"/>
                <w:szCs w:val="20"/>
              </w:rPr>
              <w:t>p=0.23</w:t>
            </w:r>
          </w:p>
        </w:tc>
      </w:tr>
      <w:tr w:rsidR="008D2170" w:rsidRPr="00A25DA0" w14:paraId="49070336" w14:textId="77777777" w:rsidTr="00CB06E4">
        <w:trPr>
          <w:gridAfter w:val="1"/>
          <w:wAfter w:w="84" w:type="dxa"/>
        </w:trPr>
        <w:tc>
          <w:tcPr>
            <w:tcW w:w="2154" w:type="dxa"/>
          </w:tcPr>
          <w:p w14:paraId="108A1CE2"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Perceived STI risk</w:t>
            </w:r>
          </w:p>
        </w:tc>
        <w:tc>
          <w:tcPr>
            <w:tcW w:w="1558" w:type="dxa"/>
          </w:tcPr>
          <w:p w14:paraId="1D82D70E" w14:textId="77777777" w:rsidR="008D2170" w:rsidRPr="00A25DA0" w:rsidRDefault="008D2170" w:rsidP="00264149">
            <w:pPr>
              <w:spacing w:line="480" w:lineRule="auto"/>
              <w:jc w:val="center"/>
              <w:rPr>
                <w:rFonts w:ascii="Perpetua" w:hAnsi="Perpetua"/>
                <w:sz w:val="20"/>
                <w:szCs w:val="20"/>
              </w:rPr>
            </w:pPr>
          </w:p>
        </w:tc>
        <w:tc>
          <w:tcPr>
            <w:tcW w:w="1985" w:type="dxa"/>
          </w:tcPr>
          <w:p w14:paraId="3F80FC78" w14:textId="77777777" w:rsidR="008D2170" w:rsidRPr="00A25DA0" w:rsidRDefault="008D2170" w:rsidP="00264149">
            <w:pPr>
              <w:spacing w:line="480" w:lineRule="auto"/>
              <w:jc w:val="center"/>
              <w:rPr>
                <w:rFonts w:ascii="Perpetua" w:hAnsi="Perpetua"/>
                <w:sz w:val="20"/>
                <w:szCs w:val="20"/>
              </w:rPr>
            </w:pPr>
          </w:p>
        </w:tc>
        <w:tc>
          <w:tcPr>
            <w:tcW w:w="1984" w:type="dxa"/>
          </w:tcPr>
          <w:p w14:paraId="52624CE7" w14:textId="77777777" w:rsidR="008D2170" w:rsidRPr="00A25DA0" w:rsidRDefault="008D2170" w:rsidP="00264149">
            <w:pPr>
              <w:spacing w:line="480" w:lineRule="auto"/>
              <w:jc w:val="center"/>
              <w:rPr>
                <w:rFonts w:ascii="Perpetua" w:hAnsi="Perpetua"/>
                <w:sz w:val="20"/>
                <w:szCs w:val="20"/>
              </w:rPr>
            </w:pPr>
          </w:p>
        </w:tc>
        <w:tc>
          <w:tcPr>
            <w:tcW w:w="1985" w:type="dxa"/>
          </w:tcPr>
          <w:p w14:paraId="202D146F" w14:textId="77777777" w:rsidR="008D2170" w:rsidRPr="00A25DA0" w:rsidRDefault="008D2170" w:rsidP="00264149">
            <w:pPr>
              <w:spacing w:line="480" w:lineRule="auto"/>
              <w:jc w:val="center"/>
              <w:rPr>
                <w:rFonts w:ascii="Perpetua" w:hAnsi="Perpetua"/>
                <w:sz w:val="20"/>
                <w:szCs w:val="20"/>
              </w:rPr>
            </w:pPr>
          </w:p>
        </w:tc>
        <w:tc>
          <w:tcPr>
            <w:tcW w:w="1985" w:type="dxa"/>
          </w:tcPr>
          <w:p w14:paraId="7C75A9FB" w14:textId="77777777" w:rsidR="008D2170" w:rsidRPr="00A25DA0" w:rsidRDefault="008D2170" w:rsidP="00264149">
            <w:pPr>
              <w:spacing w:line="480" w:lineRule="auto"/>
              <w:jc w:val="center"/>
              <w:rPr>
                <w:rFonts w:ascii="Perpetua" w:hAnsi="Perpetua"/>
                <w:sz w:val="20"/>
                <w:szCs w:val="20"/>
              </w:rPr>
            </w:pPr>
          </w:p>
        </w:tc>
      </w:tr>
      <w:tr w:rsidR="008D2170" w:rsidRPr="00A25DA0" w14:paraId="104096AF" w14:textId="77777777" w:rsidTr="00CB06E4">
        <w:trPr>
          <w:gridAfter w:val="1"/>
          <w:wAfter w:w="84" w:type="dxa"/>
        </w:trPr>
        <w:tc>
          <w:tcPr>
            <w:tcW w:w="2154" w:type="dxa"/>
            <w:tcBorders>
              <w:bottom w:val="single" w:sz="4" w:space="0" w:color="auto"/>
            </w:tcBorders>
          </w:tcPr>
          <w:p w14:paraId="2D13005E"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Never</w:t>
            </w:r>
          </w:p>
          <w:p w14:paraId="4D01D024"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lastRenderedPageBreak/>
              <w:t xml:space="preserve">  V Unlikely</w:t>
            </w:r>
          </w:p>
          <w:p w14:paraId="599AE58B"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Unlikely</w:t>
            </w:r>
          </w:p>
          <w:p w14:paraId="2664F7FD"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Likely</w:t>
            </w:r>
          </w:p>
          <w:p w14:paraId="0A8A6D5F"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  V Likely</w:t>
            </w:r>
          </w:p>
          <w:p w14:paraId="7B927B6C" w14:textId="77777777" w:rsidR="008D2170" w:rsidRPr="00A25DA0" w:rsidRDefault="008D2170" w:rsidP="00264149">
            <w:pPr>
              <w:spacing w:line="480" w:lineRule="auto"/>
              <w:rPr>
                <w:rFonts w:ascii="Perpetua" w:hAnsi="Perpetua"/>
                <w:i/>
                <w:sz w:val="20"/>
                <w:szCs w:val="20"/>
              </w:rPr>
            </w:pPr>
            <w:r w:rsidRPr="00A25DA0">
              <w:rPr>
                <w:rFonts w:ascii="Perpetua" w:hAnsi="Perpetua"/>
                <w:sz w:val="20"/>
                <w:szCs w:val="20"/>
              </w:rPr>
              <w:t xml:space="preserve">  </w:t>
            </w:r>
            <w:r w:rsidRPr="00A25DA0">
              <w:rPr>
                <w:rFonts w:ascii="Perpetua" w:hAnsi="Perpetua"/>
                <w:i/>
                <w:sz w:val="20"/>
                <w:szCs w:val="20"/>
              </w:rPr>
              <w:t>Trend:</w:t>
            </w:r>
          </w:p>
        </w:tc>
        <w:tc>
          <w:tcPr>
            <w:tcW w:w="1558" w:type="dxa"/>
            <w:tcBorders>
              <w:bottom w:val="single" w:sz="4" w:space="0" w:color="auto"/>
            </w:tcBorders>
          </w:tcPr>
          <w:p w14:paraId="3D95DAFE"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lastRenderedPageBreak/>
              <w:t>150/1226 (12.2)</w:t>
            </w:r>
          </w:p>
          <w:p w14:paraId="38FF0662"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lastRenderedPageBreak/>
              <w:t>582/1226 (47.5)</w:t>
            </w:r>
          </w:p>
          <w:p w14:paraId="2AA4BBB7"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414/1226 (33.8)</w:t>
            </w:r>
          </w:p>
          <w:p w14:paraId="0CC2145B"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73/1226 (6.0)</w:t>
            </w:r>
          </w:p>
          <w:p w14:paraId="0C93955E"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7/1226 (0.6)</w:t>
            </w:r>
          </w:p>
        </w:tc>
        <w:tc>
          <w:tcPr>
            <w:tcW w:w="1985" w:type="dxa"/>
            <w:tcBorders>
              <w:bottom w:val="single" w:sz="4" w:space="0" w:color="auto"/>
            </w:tcBorders>
          </w:tcPr>
          <w:p w14:paraId="14D5F45E"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lastRenderedPageBreak/>
              <w:t>82.45 (80.52, 84.38)</w:t>
            </w:r>
          </w:p>
          <w:p w14:paraId="6F0C7CFB"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lastRenderedPageBreak/>
              <w:t>+0.34 (-1.81, 2.49)</w:t>
            </w:r>
          </w:p>
          <w:p w14:paraId="4D23AA49"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+1.59 (-0.65, 3.84)</w:t>
            </w:r>
          </w:p>
          <w:p w14:paraId="6C488B28"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+1.50 (-1.81, 4.81)</w:t>
            </w:r>
          </w:p>
          <w:p w14:paraId="360F792A"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+4.93 (-3.47, 13.33)</w:t>
            </w:r>
          </w:p>
          <w:p w14:paraId="0AA80F03" w14:textId="77777777" w:rsidR="008D2170" w:rsidRPr="00A25DA0" w:rsidRDefault="008D2170" w:rsidP="00264149">
            <w:pPr>
              <w:spacing w:line="480" w:lineRule="auto"/>
              <w:jc w:val="center"/>
              <w:rPr>
                <w:rFonts w:ascii="Perpetua" w:hAnsi="Perpetua"/>
                <w:i/>
                <w:sz w:val="20"/>
                <w:szCs w:val="20"/>
              </w:rPr>
            </w:pPr>
            <w:r w:rsidRPr="00A25DA0">
              <w:rPr>
                <w:rFonts w:ascii="Perpetua" w:hAnsi="Perpetua"/>
                <w:i/>
                <w:sz w:val="20"/>
                <w:szCs w:val="20"/>
              </w:rPr>
              <w:t>p=0.055</w:t>
            </w:r>
          </w:p>
        </w:tc>
        <w:tc>
          <w:tcPr>
            <w:tcW w:w="1984" w:type="dxa"/>
            <w:tcBorders>
              <w:bottom w:val="single" w:sz="4" w:space="0" w:color="auto"/>
            </w:tcBorders>
          </w:tcPr>
          <w:p w14:paraId="6C5495E4"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lastRenderedPageBreak/>
              <w:t>82.98 (81.03, 84.93)</w:t>
            </w:r>
          </w:p>
          <w:p w14:paraId="040747B0"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lastRenderedPageBreak/>
              <w:t>-0.32 (-2.47, 1.84)</w:t>
            </w:r>
          </w:p>
          <w:p w14:paraId="2655E828"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+0.97 (-1.33, 3.27)</w:t>
            </w:r>
          </w:p>
          <w:p w14:paraId="48B8095E"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+1.40 (-1.99, 4.78)</w:t>
            </w:r>
          </w:p>
          <w:p w14:paraId="574C35E3"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+4.49 (-3.86, 12.83)</w:t>
            </w:r>
          </w:p>
          <w:p w14:paraId="21BC1E08" w14:textId="77777777" w:rsidR="008D2170" w:rsidRPr="00A25DA0" w:rsidRDefault="008D2170" w:rsidP="00264149">
            <w:pPr>
              <w:spacing w:line="480" w:lineRule="auto"/>
              <w:jc w:val="center"/>
              <w:rPr>
                <w:rFonts w:ascii="Perpetua" w:hAnsi="Perpetua"/>
                <w:i/>
                <w:sz w:val="20"/>
                <w:szCs w:val="20"/>
              </w:rPr>
            </w:pPr>
            <w:r w:rsidRPr="00A25DA0">
              <w:rPr>
                <w:rFonts w:ascii="Perpetua" w:hAnsi="Perpetua"/>
                <w:i/>
                <w:sz w:val="20"/>
                <w:szCs w:val="20"/>
              </w:rPr>
              <w:t>p=0.090</w:t>
            </w:r>
          </w:p>
        </w:tc>
        <w:tc>
          <w:tcPr>
            <w:tcW w:w="1985" w:type="dxa"/>
            <w:tcBorders>
              <w:bottom w:val="single" w:sz="4" w:space="0" w:color="auto"/>
            </w:tcBorders>
          </w:tcPr>
          <w:p w14:paraId="48D8E735"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lastRenderedPageBreak/>
              <w:t>80.08 (78.31, 81.84)</w:t>
            </w:r>
          </w:p>
          <w:p w14:paraId="442AAEFA"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lastRenderedPageBreak/>
              <w:t>+0.78 (-1.19, 2.75)</w:t>
            </w:r>
          </w:p>
          <w:p w14:paraId="348774AD"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+0.77 (-1.30, 2.84)</w:t>
            </w:r>
          </w:p>
          <w:p w14:paraId="4B93F21B"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-0.29 (-3.41, 2.82)</w:t>
            </w:r>
          </w:p>
          <w:p w14:paraId="05BBC6CF"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+2.26 (-5.96, 10.48)</w:t>
            </w:r>
          </w:p>
          <w:p w14:paraId="0FC6B43E" w14:textId="77777777" w:rsidR="008D2170" w:rsidRPr="00A25DA0" w:rsidRDefault="008D2170" w:rsidP="00264149">
            <w:pPr>
              <w:spacing w:line="480" w:lineRule="auto"/>
              <w:jc w:val="center"/>
              <w:rPr>
                <w:rFonts w:ascii="Perpetua" w:hAnsi="Perpetua"/>
                <w:i/>
                <w:sz w:val="20"/>
                <w:szCs w:val="20"/>
              </w:rPr>
            </w:pPr>
            <w:r w:rsidRPr="00A25DA0">
              <w:rPr>
                <w:rFonts w:ascii="Perpetua" w:hAnsi="Perpetua"/>
                <w:i/>
                <w:sz w:val="20"/>
                <w:szCs w:val="20"/>
              </w:rPr>
              <w:t>p=0.86</w:t>
            </w:r>
          </w:p>
        </w:tc>
        <w:tc>
          <w:tcPr>
            <w:tcW w:w="1985" w:type="dxa"/>
            <w:tcBorders>
              <w:bottom w:val="single" w:sz="4" w:space="0" w:color="auto"/>
            </w:tcBorders>
          </w:tcPr>
          <w:p w14:paraId="54FD551C"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lastRenderedPageBreak/>
              <w:t>80.94 (79.21, 82.67)</w:t>
            </w:r>
          </w:p>
          <w:p w14:paraId="15B701EB"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lastRenderedPageBreak/>
              <w:t>-0.31 (-2.22, 1.61)</w:t>
            </w:r>
          </w:p>
          <w:p w14:paraId="28D159AE"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-0.23 (-2.29, 1.83)</w:t>
            </w:r>
          </w:p>
          <w:p w14:paraId="026A42BA"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-0.41 (-3.50, 2.68)</w:t>
            </w:r>
          </w:p>
          <w:p w14:paraId="418E9D3B" w14:textId="77777777" w:rsidR="008D2170" w:rsidRPr="00A25DA0" w:rsidRDefault="008D2170" w:rsidP="00264149">
            <w:pPr>
              <w:spacing w:line="480" w:lineRule="auto"/>
              <w:jc w:val="center"/>
              <w:rPr>
                <w:rFonts w:ascii="Perpetua" w:hAnsi="Perpetua"/>
                <w:sz w:val="20"/>
                <w:szCs w:val="20"/>
              </w:rPr>
            </w:pPr>
            <w:r w:rsidRPr="00A25DA0">
              <w:rPr>
                <w:rFonts w:ascii="Perpetua" w:hAnsi="Perpetua"/>
                <w:sz w:val="20"/>
                <w:szCs w:val="20"/>
              </w:rPr>
              <w:t>+1.51 (-6.45, 9.46)</w:t>
            </w:r>
          </w:p>
          <w:p w14:paraId="1732BB1A" w14:textId="77777777" w:rsidR="008D2170" w:rsidRPr="00A25DA0" w:rsidRDefault="008D2170" w:rsidP="00264149">
            <w:pPr>
              <w:spacing w:line="480" w:lineRule="auto"/>
              <w:jc w:val="center"/>
              <w:rPr>
                <w:rFonts w:ascii="Perpetua" w:hAnsi="Perpetua"/>
                <w:i/>
                <w:sz w:val="20"/>
                <w:szCs w:val="20"/>
              </w:rPr>
            </w:pPr>
            <w:r w:rsidRPr="00A25DA0">
              <w:rPr>
                <w:rFonts w:ascii="Perpetua" w:hAnsi="Perpetua"/>
                <w:i/>
                <w:sz w:val="20"/>
                <w:szCs w:val="20"/>
              </w:rPr>
              <w:t>p=0.96</w:t>
            </w:r>
          </w:p>
        </w:tc>
      </w:tr>
      <w:tr w:rsidR="008D2170" w:rsidRPr="00A25DA0" w14:paraId="5204970F" w14:textId="77777777" w:rsidTr="00CB06E4">
        <w:tc>
          <w:tcPr>
            <w:tcW w:w="11735" w:type="dxa"/>
            <w:gridSpan w:val="7"/>
            <w:tcBorders>
              <w:top w:val="single" w:sz="4" w:space="0" w:color="auto"/>
              <w:bottom w:val="single" w:sz="4" w:space="0" w:color="auto"/>
            </w:tcBorders>
          </w:tcPr>
          <w:p w14:paraId="18E180EF"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Results presented as geometric mean (95% CI) attitudinal pattern loading at reference, with coefficients (95% CI) relative to reference for subsequent levels. Analysis by linear regression.</w:t>
            </w:r>
          </w:p>
          <w:p w14:paraId="1E1BFDA2" w14:textId="77777777" w:rsidR="008D2170" w:rsidRPr="00A25DA0" w:rsidRDefault="008D2170" w:rsidP="00264149">
            <w:pPr>
              <w:spacing w:line="480" w:lineRule="auto"/>
              <w:rPr>
                <w:rFonts w:ascii="Perpetua" w:hAnsi="Perpetua"/>
                <w:sz w:val="20"/>
                <w:szCs w:val="20"/>
              </w:rPr>
            </w:pPr>
            <w:r w:rsidRPr="00A25DA0">
              <w:rPr>
                <w:rFonts w:ascii="Perpetua" w:hAnsi="Perpetua"/>
                <w:sz w:val="20"/>
                <w:szCs w:val="20"/>
              </w:rPr>
              <w:t xml:space="preserve">Adjusted analyses adjusted for age, sex, birthplace, sexual education </w:t>
            </w:r>
            <w:r w:rsidR="00861956" w:rsidRPr="00A25DA0">
              <w:rPr>
                <w:rFonts w:ascii="Perpetua" w:hAnsi="Perpetua"/>
                <w:sz w:val="20"/>
                <w:szCs w:val="20"/>
              </w:rPr>
              <w:t>and</w:t>
            </w:r>
            <w:r w:rsidRPr="00A25DA0">
              <w:rPr>
                <w:rFonts w:ascii="Perpetua" w:hAnsi="Perpetua"/>
                <w:sz w:val="20"/>
                <w:szCs w:val="20"/>
              </w:rPr>
              <w:t xml:space="preserve"> age of sexual debut. Further adjusted analyses include adjusted model covariates as well as factor loadings for conservative, anti-PLWHIV and sexually responsible attitudinal factors. </w:t>
            </w:r>
          </w:p>
          <w:p w14:paraId="32DDFB28" w14:textId="77777777" w:rsidR="008D2170" w:rsidRPr="00A25DA0" w:rsidRDefault="008D2170" w:rsidP="00264149">
            <w:pPr>
              <w:tabs>
                <w:tab w:val="left" w:pos="11370"/>
              </w:tabs>
              <w:spacing w:line="480" w:lineRule="auto"/>
              <w:rPr>
                <w:rFonts w:ascii="Perpetua" w:hAnsi="Perpetua"/>
                <w:sz w:val="20"/>
                <w:szCs w:val="20"/>
              </w:rPr>
            </w:pPr>
            <w:r w:rsidRPr="00A25DA0">
              <w:rPr>
                <w:rFonts w:ascii="Perpetua" w:hAnsi="Perpetua"/>
                <w:sz w:val="20"/>
                <w:szCs w:val="20"/>
              </w:rPr>
              <w:t xml:space="preserve">Figured in bold denote statistical significance (p&lt;0.05). Figures in italic are p-values. </w:t>
            </w:r>
            <w:r w:rsidRPr="00A25DA0">
              <w:rPr>
                <w:rFonts w:ascii="Perpetua" w:hAnsi="Perpetua"/>
                <w:sz w:val="20"/>
                <w:szCs w:val="20"/>
              </w:rPr>
              <w:tab/>
            </w:r>
          </w:p>
          <w:p w14:paraId="5C26C5BF" w14:textId="567D0C2C" w:rsidR="006A7B11" w:rsidRDefault="006A7B11" w:rsidP="00264149">
            <w:pPr>
              <w:tabs>
                <w:tab w:val="left" w:pos="11370"/>
              </w:tabs>
              <w:spacing w:line="480" w:lineRule="auto"/>
              <w:rPr>
                <w:rFonts w:ascii="Perpetua" w:hAnsi="Perpetua"/>
                <w:sz w:val="20"/>
                <w:szCs w:val="20"/>
              </w:rPr>
            </w:pPr>
            <w:r w:rsidRPr="00A25DA0">
              <w:rPr>
                <w:rFonts w:ascii="Perpetua" w:hAnsi="Perpetua"/>
                <w:sz w:val="20"/>
                <w:szCs w:val="20"/>
              </w:rPr>
              <w:t>a. 3 persons reporting their sex as “Other” omitted from analysis due to insufficient numbers.</w:t>
            </w:r>
          </w:p>
          <w:p w14:paraId="08F8F611" w14:textId="6D5109DF" w:rsidR="00197184" w:rsidRPr="0025663F" w:rsidRDefault="00197184" w:rsidP="00264149">
            <w:pPr>
              <w:tabs>
                <w:tab w:val="left" w:pos="11370"/>
              </w:tabs>
              <w:spacing w:line="480" w:lineRule="auto"/>
              <w:rPr>
                <w:rFonts w:ascii="Perpetua" w:hAnsi="Perpetua"/>
                <w:b/>
                <w:bCs/>
                <w:sz w:val="20"/>
                <w:szCs w:val="20"/>
              </w:rPr>
            </w:pPr>
            <w:r>
              <w:rPr>
                <w:rFonts w:ascii="Perpetua" w:hAnsi="Perpetua"/>
                <w:sz w:val="20"/>
                <w:szCs w:val="20"/>
              </w:rPr>
              <w:t>b. A test for trend for this variable is not presented as there is not an expectation of a linear relationship in this categorical variable.</w:t>
            </w:r>
          </w:p>
        </w:tc>
      </w:tr>
    </w:tbl>
    <w:p w14:paraId="1523ECB9" w14:textId="77777777" w:rsidR="008D2170" w:rsidRPr="00A25DA0" w:rsidRDefault="008D2170" w:rsidP="008D2170">
      <w:pPr>
        <w:rPr>
          <w:rFonts w:ascii="Perpetua" w:hAnsi="Perpetua"/>
          <w:sz w:val="24"/>
          <w:szCs w:val="24"/>
        </w:rPr>
        <w:sectPr w:rsidR="008D2170" w:rsidRPr="00A25DA0" w:rsidSect="00CB06E4">
          <w:pgSz w:w="16838" w:h="11906" w:orient="landscape"/>
          <w:pgMar w:top="1440" w:right="1440" w:bottom="1440" w:left="1440" w:header="709" w:footer="709" w:gutter="0"/>
          <w:cols w:space="708"/>
          <w:docGrid w:linePitch="360"/>
        </w:sectPr>
      </w:pPr>
    </w:p>
    <w:p w14:paraId="218BB316" w14:textId="77777777" w:rsidR="0025663F" w:rsidRPr="00A25DA0" w:rsidRDefault="0025663F" w:rsidP="0025663F">
      <w:pPr>
        <w:pStyle w:val="Caption"/>
        <w:spacing w:after="0" w:line="480" w:lineRule="auto"/>
        <w:rPr>
          <w:rFonts w:ascii="Perpetua" w:hAnsi="Perpetua"/>
          <w:i w:val="0"/>
          <w:sz w:val="24"/>
          <w:szCs w:val="24"/>
        </w:rPr>
      </w:pPr>
      <w:bookmarkStart w:id="16" w:name="_Ref455124778"/>
      <w:r w:rsidRPr="003E52B3">
        <w:rPr>
          <w:rFonts w:ascii="Perpetua" w:hAnsi="Perpetua"/>
        </w:rPr>
        <w:lastRenderedPageBreak/>
        <w:t xml:space="preserve">Supplemental Table </w:t>
      </w:r>
      <w:r w:rsidRPr="003E52B3">
        <w:rPr>
          <w:rFonts w:ascii="Perpetua" w:hAnsi="Perpetua"/>
        </w:rPr>
        <w:fldChar w:fldCharType="begin"/>
      </w:r>
      <w:r w:rsidRPr="003E52B3">
        <w:rPr>
          <w:rFonts w:ascii="Perpetua" w:hAnsi="Perpetua"/>
        </w:rPr>
        <w:instrText xml:space="preserve"> SEQ Supplemental_Table \* ARABIC </w:instrText>
      </w:r>
      <w:r w:rsidRPr="003E52B3">
        <w:rPr>
          <w:rFonts w:ascii="Perpetua" w:hAnsi="Perpetua"/>
        </w:rPr>
        <w:fldChar w:fldCharType="separate"/>
      </w:r>
      <w:r w:rsidRPr="003E52B3">
        <w:rPr>
          <w:rFonts w:ascii="Perpetua" w:hAnsi="Perpetua"/>
          <w:noProof/>
        </w:rPr>
        <w:t>1</w:t>
      </w:r>
      <w:r w:rsidRPr="003E52B3">
        <w:rPr>
          <w:rFonts w:ascii="Perpetua" w:hAnsi="Perpetua"/>
        </w:rPr>
        <w:fldChar w:fldCharType="end"/>
      </w:r>
      <w:bookmarkEnd w:id="16"/>
      <w:r w:rsidRPr="003E52B3">
        <w:rPr>
          <w:rFonts w:ascii="Perpetua" w:hAnsi="Perpetua"/>
        </w:rPr>
        <w:t xml:space="preserve">. </w:t>
      </w:r>
      <w:r w:rsidRPr="00A25DA0">
        <w:rPr>
          <w:rFonts w:ascii="Perpetua" w:hAnsi="Perpetua"/>
          <w:sz w:val="24"/>
          <w:szCs w:val="24"/>
        </w:rPr>
        <w:t xml:space="preserve">Demographic Information from the Researching University Students' Sexual Literacy (RUSSL) Study Sample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268"/>
        <w:gridCol w:w="2268"/>
      </w:tblGrid>
      <w:tr w:rsidR="0025663F" w:rsidRPr="00A25DA0" w14:paraId="79D5EBCB" w14:textId="77777777" w:rsidTr="009F5B40">
        <w:tc>
          <w:tcPr>
            <w:tcW w:w="3227" w:type="dxa"/>
            <w:tcBorders>
              <w:top w:val="single" w:sz="4" w:space="0" w:color="auto"/>
            </w:tcBorders>
          </w:tcPr>
          <w:p w14:paraId="07621216" w14:textId="77777777" w:rsidR="0025663F" w:rsidRPr="00A25DA0" w:rsidRDefault="0025663F" w:rsidP="009F5B40">
            <w:pPr>
              <w:spacing w:line="480" w:lineRule="auto"/>
              <w:rPr>
                <w:rFonts w:ascii="Perpetua" w:hAnsi="Perpetua" w:cs="Times New Roman"/>
                <w:sz w:val="24"/>
                <w:szCs w:val="24"/>
              </w:rPr>
            </w:pPr>
          </w:p>
        </w:tc>
        <w:tc>
          <w:tcPr>
            <w:tcW w:w="2268" w:type="dxa"/>
            <w:tcBorders>
              <w:top w:val="single" w:sz="4" w:space="0" w:color="auto"/>
            </w:tcBorders>
            <w:vAlign w:val="bottom"/>
          </w:tcPr>
          <w:p w14:paraId="585C8738"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Total sample</w:t>
            </w:r>
          </w:p>
          <w:p w14:paraId="70BC5625"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N=1,786</w:t>
            </w:r>
          </w:p>
        </w:tc>
        <w:tc>
          <w:tcPr>
            <w:tcW w:w="2268" w:type="dxa"/>
            <w:tcBorders>
              <w:top w:val="single" w:sz="4" w:space="0" w:color="auto"/>
            </w:tcBorders>
            <w:vAlign w:val="bottom"/>
          </w:tcPr>
          <w:p w14:paraId="0441AB60"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 xml:space="preserve">Sample with </w:t>
            </w:r>
          </w:p>
          <w:p w14:paraId="665844EF"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data from attitudinal questions</w:t>
            </w:r>
          </w:p>
          <w:p w14:paraId="63597477"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N=1,234</w:t>
            </w:r>
          </w:p>
        </w:tc>
      </w:tr>
      <w:tr w:rsidR="0025663F" w:rsidRPr="00A25DA0" w14:paraId="5475CDDD" w14:textId="77777777" w:rsidTr="009F5B40">
        <w:tc>
          <w:tcPr>
            <w:tcW w:w="3227" w:type="dxa"/>
          </w:tcPr>
          <w:p w14:paraId="1EC3C089" w14:textId="77777777" w:rsidR="0025663F" w:rsidRPr="00A25DA0" w:rsidRDefault="0025663F" w:rsidP="009F5B40">
            <w:pPr>
              <w:spacing w:line="480" w:lineRule="auto"/>
              <w:rPr>
                <w:rFonts w:ascii="Perpetua" w:hAnsi="Perpetua" w:cs="Times New Roman"/>
                <w:iCs/>
                <w:sz w:val="24"/>
                <w:szCs w:val="24"/>
                <w:u w:val="single"/>
              </w:rPr>
            </w:pPr>
          </w:p>
        </w:tc>
        <w:tc>
          <w:tcPr>
            <w:tcW w:w="4536" w:type="dxa"/>
            <w:gridSpan w:val="2"/>
          </w:tcPr>
          <w:p w14:paraId="56BE0FED" w14:textId="77777777" w:rsidR="0025663F" w:rsidRPr="00A25DA0" w:rsidRDefault="0025663F" w:rsidP="009F5B40">
            <w:pPr>
              <w:pBdr>
                <w:bottom w:val="single" w:sz="4" w:space="1" w:color="auto"/>
              </w:pBdr>
              <w:spacing w:line="480" w:lineRule="auto"/>
              <w:jc w:val="center"/>
              <w:rPr>
                <w:rFonts w:ascii="Perpetua" w:hAnsi="Perpetua" w:cs="Times New Roman"/>
                <w:sz w:val="24"/>
                <w:szCs w:val="24"/>
              </w:rPr>
            </w:pPr>
            <w:r w:rsidRPr="00A25DA0">
              <w:rPr>
                <w:rFonts w:ascii="Perpetua" w:hAnsi="Perpetua" w:cs="Times New Roman"/>
                <w:sz w:val="24"/>
                <w:szCs w:val="24"/>
              </w:rPr>
              <w:t>n/N (%)</w:t>
            </w:r>
          </w:p>
        </w:tc>
      </w:tr>
      <w:tr w:rsidR="0025663F" w:rsidRPr="00A25DA0" w14:paraId="01D1F483" w14:textId="77777777" w:rsidTr="009F5B40">
        <w:tc>
          <w:tcPr>
            <w:tcW w:w="3227" w:type="dxa"/>
          </w:tcPr>
          <w:p w14:paraId="46677E29" w14:textId="77777777" w:rsidR="0025663F" w:rsidRPr="003E52B3" w:rsidRDefault="0025663F" w:rsidP="009F5B40">
            <w:pPr>
              <w:spacing w:line="480" w:lineRule="auto"/>
              <w:rPr>
                <w:rFonts w:ascii="Perpetua" w:hAnsi="Perpetua" w:cs="Times New Roman"/>
                <w:iCs/>
                <w:sz w:val="24"/>
                <w:szCs w:val="24"/>
                <w:u w:val="single"/>
                <w:vertAlign w:val="superscript"/>
              </w:rPr>
            </w:pPr>
            <w:r w:rsidRPr="00A25DA0">
              <w:rPr>
                <w:rFonts w:ascii="Perpetua" w:hAnsi="Perpetua" w:cs="Times New Roman"/>
                <w:iCs/>
                <w:sz w:val="24"/>
                <w:szCs w:val="24"/>
                <w:u w:val="single"/>
              </w:rPr>
              <w:t>Sex</w:t>
            </w:r>
            <w:r w:rsidRPr="00A25DA0">
              <w:rPr>
                <w:rFonts w:ascii="Perpetua" w:hAnsi="Perpetua" w:cs="Times New Roman"/>
                <w:iCs/>
                <w:sz w:val="24"/>
                <w:szCs w:val="24"/>
                <w:u w:val="single"/>
                <w:vertAlign w:val="superscript"/>
              </w:rPr>
              <w:t>a</w:t>
            </w:r>
          </w:p>
        </w:tc>
        <w:tc>
          <w:tcPr>
            <w:tcW w:w="2268" w:type="dxa"/>
          </w:tcPr>
          <w:p w14:paraId="0B5FD3CC" w14:textId="77777777" w:rsidR="0025663F" w:rsidRPr="00A25DA0" w:rsidRDefault="0025663F" w:rsidP="009F5B40">
            <w:pPr>
              <w:spacing w:line="480" w:lineRule="auto"/>
              <w:jc w:val="center"/>
              <w:rPr>
                <w:rFonts w:ascii="Perpetua" w:hAnsi="Perpetua" w:cs="Times New Roman"/>
                <w:sz w:val="24"/>
                <w:szCs w:val="24"/>
              </w:rPr>
            </w:pPr>
          </w:p>
        </w:tc>
        <w:tc>
          <w:tcPr>
            <w:tcW w:w="2268" w:type="dxa"/>
          </w:tcPr>
          <w:p w14:paraId="764CF7F9" w14:textId="77777777" w:rsidR="0025663F" w:rsidRPr="00A25DA0" w:rsidRDefault="0025663F" w:rsidP="009F5B40">
            <w:pPr>
              <w:spacing w:line="480" w:lineRule="auto"/>
              <w:jc w:val="center"/>
              <w:rPr>
                <w:rFonts w:ascii="Perpetua" w:hAnsi="Perpetua" w:cs="Times New Roman"/>
                <w:sz w:val="24"/>
                <w:szCs w:val="24"/>
              </w:rPr>
            </w:pPr>
          </w:p>
        </w:tc>
      </w:tr>
      <w:tr w:rsidR="0025663F" w:rsidRPr="00A25DA0" w14:paraId="0D052E25" w14:textId="77777777" w:rsidTr="009F5B40">
        <w:tc>
          <w:tcPr>
            <w:tcW w:w="3227" w:type="dxa"/>
          </w:tcPr>
          <w:p w14:paraId="6E9DEC2D"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Male</w:t>
            </w:r>
          </w:p>
          <w:p w14:paraId="3B7A6918"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Female</w:t>
            </w:r>
          </w:p>
        </w:tc>
        <w:tc>
          <w:tcPr>
            <w:tcW w:w="2268" w:type="dxa"/>
          </w:tcPr>
          <w:p w14:paraId="621E9A1B"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628/1693 (37.1)</w:t>
            </w:r>
          </w:p>
          <w:p w14:paraId="4B0AD639"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1,065/1,693 (62.9)</w:t>
            </w:r>
          </w:p>
        </w:tc>
        <w:tc>
          <w:tcPr>
            <w:tcW w:w="2268" w:type="dxa"/>
          </w:tcPr>
          <w:p w14:paraId="79C92F6E"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421/1,207 (34.9)</w:t>
            </w:r>
          </w:p>
          <w:p w14:paraId="362D904A"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786/1,207 (65.1)</w:t>
            </w:r>
          </w:p>
        </w:tc>
      </w:tr>
      <w:tr w:rsidR="0025663F" w:rsidRPr="00A25DA0" w14:paraId="3E77F13A" w14:textId="77777777" w:rsidTr="009F5B40">
        <w:tc>
          <w:tcPr>
            <w:tcW w:w="3227" w:type="dxa"/>
          </w:tcPr>
          <w:p w14:paraId="1AC7EAF4" w14:textId="77777777" w:rsidR="0025663F" w:rsidRPr="00A25DA0" w:rsidRDefault="0025663F" w:rsidP="009F5B40">
            <w:pPr>
              <w:spacing w:line="480" w:lineRule="auto"/>
              <w:rPr>
                <w:rFonts w:ascii="Perpetua" w:hAnsi="Perpetua" w:cs="Times New Roman"/>
                <w:iCs/>
                <w:sz w:val="24"/>
                <w:szCs w:val="24"/>
                <w:u w:val="single"/>
              </w:rPr>
            </w:pPr>
            <w:r w:rsidRPr="00A25DA0">
              <w:rPr>
                <w:rFonts w:ascii="Perpetua" w:hAnsi="Perpetua" w:cs="Times New Roman"/>
                <w:iCs/>
                <w:sz w:val="24"/>
                <w:szCs w:val="24"/>
                <w:u w:val="single"/>
              </w:rPr>
              <w:t>Age Category</w:t>
            </w:r>
          </w:p>
        </w:tc>
        <w:tc>
          <w:tcPr>
            <w:tcW w:w="2268" w:type="dxa"/>
          </w:tcPr>
          <w:p w14:paraId="028D5E3F" w14:textId="77777777" w:rsidR="0025663F" w:rsidRPr="00A25DA0" w:rsidRDefault="0025663F" w:rsidP="009F5B40">
            <w:pPr>
              <w:spacing w:line="480" w:lineRule="auto"/>
              <w:jc w:val="center"/>
              <w:rPr>
                <w:rFonts w:ascii="Perpetua" w:hAnsi="Perpetua" w:cs="Times New Roman"/>
                <w:sz w:val="24"/>
                <w:szCs w:val="24"/>
              </w:rPr>
            </w:pPr>
          </w:p>
        </w:tc>
        <w:tc>
          <w:tcPr>
            <w:tcW w:w="2268" w:type="dxa"/>
          </w:tcPr>
          <w:p w14:paraId="046554EE" w14:textId="77777777" w:rsidR="0025663F" w:rsidRPr="00A25DA0" w:rsidRDefault="0025663F" w:rsidP="009F5B40">
            <w:pPr>
              <w:spacing w:line="480" w:lineRule="auto"/>
              <w:jc w:val="center"/>
              <w:rPr>
                <w:rFonts w:ascii="Perpetua" w:hAnsi="Perpetua" w:cs="Times New Roman"/>
                <w:sz w:val="24"/>
                <w:szCs w:val="24"/>
              </w:rPr>
            </w:pPr>
          </w:p>
        </w:tc>
      </w:tr>
      <w:tr w:rsidR="0025663F" w:rsidRPr="00A25DA0" w14:paraId="64101B69" w14:textId="77777777" w:rsidTr="009F5B40">
        <w:tc>
          <w:tcPr>
            <w:tcW w:w="3227" w:type="dxa"/>
          </w:tcPr>
          <w:p w14:paraId="1A6E0279"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17 – 20</w:t>
            </w:r>
          </w:p>
          <w:p w14:paraId="0961A04C"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21 – 25</w:t>
            </w:r>
          </w:p>
          <w:p w14:paraId="014F29E7"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26 – 35</w:t>
            </w:r>
          </w:p>
          <w:p w14:paraId="55072F6D"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36+</w:t>
            </w:r>
          </w:p>
        </w:tc>
        <w:tc>
          <w:tcPr>
            <w:tcW w:w="2268" w:type="dxa"/>
          </w:tcPr>
          <w:p w14:paraId="0FB33E65"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348/1,703 (20.4)</w:t>
            </w:r>
          </w:p>
          <w:p w14:paraId="6A6D66CE"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695/1,703 (40.8)</w:t>
            </w:r>
          </w:p>
          <w:p w14:paraId="020DDCEF"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222/1,703 (13.0)</w:t>
            </w:r>
          </w:p>
          <w:p w14:paraId="68E1661C"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438/1,703 (25.7)</w:t>
            </w:r>
          </w:p>
        </w:tc>
        <w:tc>
          <w:tcPr>
            <w:tcW w:w="2268" w:type="dxa"/>
          </w:tcPr>
          <w:p w14:paraId="2A171D3D"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238/1,210 (19.7)</w:t>
            </w:r>
          </w:p>
          <w:p w14:paraId="53C96834"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483/1,210 (39.9)</w:t>
            </w:r>
          </w:p>
          <w:p w14:paraId="70AF71D2"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165/1,210 (13.6)</w:t>
            </w:r>
          </w:p>
          <w:p w14:paraId="15AE8AD0"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324/1,210 (26.8)</w:t>
            </w:r>
          </w:p>
        </w:tc>
      </w:tr>
      <w:tr w:rsidR="0025663F" w:rsidRPr="00A25DA0" w14:paraId="75384FBF" w14:textId="77777777" w:rsidTr="009F5B40">
        <w:tc>
          <w:tcPr>
            <w:tcW w:w="3227" w:type="dxa"/>
          </w:tcPr>
          <w:p w14:paraId="58F880C8" w14:textId="77777777" w:rsidR="0025663F" w:rsidRPr="00A25DA0" w:rsidRDefault="0025663F" w:rsidP="009F5B40">
            <w:pPr>
              <w:spacing w:line="480" w:lineRule="auto"/>
              <w:rPr>
                <w:rFonts w:ascii="Perpetua" w:hAnsi="Perpetua" w:cs="Times New Roman"/>
                <w:iCs/>
                <w:sz w:val="24"/>
                <w:szCs w:val="24"/>
                <w:u w:val="single"/>
              </w:rPr>
            </w:pPr>
            <w:r w:rsidRPr="00A25DA0">
              <w:rPr>
                <w:rFonts w:ascii="Perpetua" w:hAnsi="Perpetua" w:cs="Times New Roman"/>
                <w:iCs/>
                <w:sz w:val="24"/>
                <w:szCs w:val="24"/>
                <w:u w:val="single"/>
              </w:rPr>
              <w:t>Relationship Status</w:t>
            </w:r>
          </w:p>
        </w:tc>
        <w:tc>
          <w:tcPr>
            <w:tcW w:w="2268" w:type="dxa"/>
          </w:tcPr>
          <w:p w14:paraId="5071593D" w14:textId="77777777" w:rsidR="0025663F" w:rsidRPr="00A25DA0" w:rsidRDefault="0025663F" w:rsidP="009F5B40">
            <w:pPr>
              <w:spacing w:line="480" w:lineRule="auto"/>
              <w:jc w:val="center"/>
              <w:rPr>
                <w:rFonts w:ascii="Perpetua" w:hAnsi="Perpetua" w:cs="Times New Roman"/>
                <w:sz w:val="24"/>
                <w:szCs w:val="24"/>
              </w:rPr>
            </w:pPr>
          </w:p>
        </w:tc>
        <w:tc>
          <w:tcPr>
            <w:tcW w:w="2268" w:type="dxa"/>
          </w:tcPr>
          <w:p w14:paraId="2779582C" w14:textId="77777777" w:rsidR="0025663F" w:rsidRPr="00A25DA0" w:rsidRDefault="0025663F" w:rsidP="009F5B40">
            <w:pPr>
              <w:spacing w:line="480" w:lineRule="auto"/>
              <w:jc w:val="center"/>
              <w:rPr>
                <w:rFonts w:ascii="Perpetua" w:hAnsi="Perpetua" w:cs="Times New Roman"/>
                <w:sz w:val="24"/>
                <w:szCs w:val="24"/>
              </w:rPr>
            </w:pPr>
          </w:p>
        </w:tc>
      </w:tr>
      <w:tr w:rsidR="0025663F" w:rsidRPr="00A25DA0" w14:paraId="6FB641D4" w14:textId="77777777" w:rsidTr="009F5B40">
        <w:tc>
          <w:tcPr>
            <w:tcW w:w="3227" w:type="dxa"/>
          </w:tcPr>
          <w:p w14:paraId="0C584255"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Single</w:t>
            </w:r>
          </w:p>
          <w:p w14:paraId="30F578BE"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Dating</w:t>
            </w:r>
          </w:p>
          <w:p w14:paraId="5425DDE6"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Committed relationship</w:t>
            </w:r>
          </w:p>
          <w:p w14:paraId="4BBEA854"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Married/partnered</w:t>
            </w:r>
          </w:p>
          <w:p w14:paraId="6C4C8E4E"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Separated/divorced</w:t>
            </w:r>
          </w:p>
          <w:p w14:paraId="4FFC46D6"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Widowed </w:t>
            </w:r>
          </w:p>
        </w:tc>
        <w:tc>
          <w:tcPr>
            <w:tcW w:w="2268" w:type="dxa"/>
          </w:tcPr>
          <w:p w14:paraId="1C366D5D"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607/1,699 (35.7)</w:t>
            </w:r>
          </w:p>
          <w:p w14:paraId="6F0E58A8"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52/1,699 (3.1)</w:t>
            </w:r>
          </w:p>
          <w:p w14:paraId="146C1700"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616/1,699 (36.3)</w:t>
            </w:r>
          </w:p>
          <w:p w14:paraId="11BB191E"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389/1,699 (22.9)</w:t>
            </w:r>
          </w:p>
          <w:p w14:paraId="51BF5DA1"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29/1,699 (1.7)</w:t>
            </w:r>
          </w:p>
          <w:p w14:paraId="3577B923"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6/1,699 (0.4)</w:t>
            </w:r>
          </w:p>
        </w:tc>
        <w:tc>
          <w:tcPr>
            <w:tcW w:w="2268" w:type="dxa"/>
          </w:tcPr>
          <w:p w14:paraId="4D0650C6"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405/1,207 (33.6)</w:t>
            </w:r>
          </w:p>
          <w:p w14:paraId="0655ACB3"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37/1,207 (3.1)</w:t>
            </w:r>
          </w:p>
          <w:p w14:paraId="1FCF10AB"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452/1,207 (37.5)</w:t>
            </w:r>
          </w:p>
          <w:p w14:paraId="65BF2817"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284/1,207 (23.5)</w:t>
            </w:r>
          </w:p>
          <w:p w14:paraId="7171EE7E"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25/1,207 (2.1)</w:t>
            </w:r>
          </w:p>
          <w:p w14:paraId="3AD74671"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4/1,207 (0.3)</w:t>
            </w:r>
          </w:p>
        </w:tc>
      </w:tr>
      <w:tr w:rsidR="0025663F" w:rsidRPr="00A25DA0" w14:paraId="1A67AEB7" w14:textId="77777777" w:rsidTr="009F5B40">
        <w:tc>
          <w:tcPr>
            <w:tcW w:w="3227" w:type="dxa"/>
          </w:tcPr>
          <w:p w14:paraId="3E08479E" w14:textId="77777777" w:rsidR="0025663F" w:rsidRPr="00A25DA0" w:rsidRDefault="0025663F" w:rsidP="009F5B40">
            <w:pPr>
              <w:spacing w:line="480" w:lineRule="auto"/>
              <w:rPr>
                <w:rFonts w:ascii="Perpetua" w:hAnsi="Perpetua" w:cs="Times New Roman"/>
                <w:iCs/>
                <w:sz w:val="24"/>
                <w:szCs w:val="24"/>
                <w:u w:val="single"/>
              </w:rPr>
            </w:pPr>
            <w:r w:rsidRPr="00A25DA0">
              <w:rPr>
                <w:rFonts w:ascii="Perpetua" w:hAnsi="Perpetua" w:cs="Times New Roman"/>
                <w:iCs/>
                <w:sz w:val="24"/>
                <w:szCs w:val="24"/>
                <w:u w:val="single"/>
              </w:rPr>
              <w:t>Birthplace (By Region)</w:t>
            </w:r>
          </w:p>
        </w:tc>
        <w:tc>
          <w:tcPr>
            <w:tcW w:w="2268" w:type="dxa"/>
          </w:tcPr>
          <w:p w14:paraId="5EB05DED" w14:textId="77777777" w:rsidR="0025663F" w:rsidRPr="00A25DA0" w:rsidRDefault="0025663F" w:rsidP="009F5B40">
            <w:pPr>
              <w:spacing w:line="480" w:lineRule="auto"/>
              <w:jc w:val="center"/>
              <w:rPr>
                <w:rFonts w:ascii="Perpetua" w:hAnsi="Perpetua" w:cs="Times New Roman"/>
                <w:sz w:val="24"/>
                <w:szCs w:val="24"/>
              </w:rPr>
            </w:pPr>
          </w:p>
        </w:tc>
        <w:tc>
          <w:tcPr>
            <w:tcW w:w="2268" w:type="dxa"/>
          </w:tcPr>
          <w:p w14:paraId="2F102BA9" w14:textId="77777777" w:rsidR="0025663F" w:rsidRPr="00A25DA0" w:rsidRDefault="0025663F" w:rsidP="009F5B40">
            <w:pPr>
              <w:spacing w:line="480" w:lineRule="auto"/>
              <w:jc w:val="center"/>
              <w:rPr>
                <w:rFonts w:ascii="Perpetua" w:hAnsi="Perpetua" w:cs="Times New Roman"/>
                <w:sz w:val="24"/>
                <w:szCs w:val="24"/>
              </w:rPr>
            </w:pPr>
          </w:p>
        </w:tc>
      </w:tr>
      <w:tr w:rsidR="0025663F" w:rsidRPr="00A25DA0" w14:paraId="609CA50A" w14:textId="77777777" w:rsidTr="009F5B40">
        <w:tc>
          <w:tcPr>
            <w:tcW w:w="3227" w:type="dxa"/>
          </w:tcPr>
          <w:p w14:paraId="16A65E6D"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Australia/NZ/Oceania</w:t>
            </w:r>
          </w:p>
          <w:p w14:paraId="07813B11"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Asia</w:t>
            </w:r>
          </w:p>
          <w:p w14:paraId="03C3A8E3"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lastRenderedPageBreak/>
              <w:t xml:space="preserve"> Africa/Middle East</w:t>
            </w:r>
          </w:p>
          <w:p w14:paraId="0432B84D"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Europe</w:t>
            </w:r>
          </w:p>
          <w:p w14:paraId="28D51F6A"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North/South America</w:t>
            </w:r>
          </w:p>
        </w:tc>
        <w:tc>
          <w:tcPr>
            <w:tcW w:w="2268" w:type="dxa"/>
          </w:tcPr>
          <w:p w14:paraId="1322FD40"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lastRenderedPageBreak/>
              <w:t>1,432/1,636 (87.5)</w:t>
            </w:r>
          </w:p>
          <w:p w14:paraId="405A4EA0"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91/1,636 (5.6)</w:t>
            </w:r>
          </w:p>
          <w:p w14:paraId="638729D0"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lastRenderedPageBreak/>
              <w:t>20/1,636 (1.2)</w:t>
            </w:r>
          </w:p>
          <w:p w14:paraId="535BFAA9"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67/1,636 (4.1)</w:t>
            </w:r>
          </w:p>
          <w:p w14:paraId="0AAC0708"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26/1,636 (1.6)</w:t>
            </w:r>
          </w:p>
        </w:tc>
        <w:tc>
          <w:tcPr>
            <w:tcW w:w="2268" w:type="dxa"/>
          </w:tcPr>
          <w:p w14:paraId="04966506"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lastRenderedPageBreak/>
              <w:t>1,042/1,187 (87.8)</w:t>
            </w:r>
          </w:p>
          <w:p w14:paraId="18AE439D"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62/1,187 (5.2)</w:t>
            </w:r>
          </w:p>
          <w:p w14:paraId="7064ACDB"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lastRenderedPageBreak/>
              <w:t>12/1,187 (1.0)</w:t>
            </w:r>
          </w:p>
          <w:p w14:paraId="6148510E"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48/1,187 (4.0)</w:t>
            </w:r>
          </w:p>
          <w:p w14:paraId="2E5A7DE6"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23/1,187 (1.9)</w:t>
            </w:r>
          </w:p>
        </w:tc>
      </w:tr>
      <w:tr w:rsidR="0025663F" w:rsidRPr="00A25DA0" w14:paraId="255759FE" w14:textId="77777777" w:rsidTr="009F5B40">
        <w:tc>
          <w:tcPr>
            <w:tcW w:w="3227" w:type="dxa"/>
          </w:tcPr>
          <w:p w14:paraId="74744B38" w14:textId="77777777" w:rsidR="0025663F" w:rsidRPr="00A25DA0" w:rsidRDefault="0025663F" w:rsidP="009F5B40">
            <w:pPr>
              <w:spacing w:line="480" w:lineRule="auto"/>
              <w:rPr>
                <w:rFonts w:ascii="Perpetua" w:hAnsi="Perpetua" w:cs="Times New Roman"/>
                <w:iCs/>
                <w:sz w:val="24"/>
                <w:szCs w:val="24"/>
                <w:u w:val="single"/>
              </w:rPr>
            </w:pPr>
            <w:r w:rsidRPr="00A25DA0">
              <w:rPr>
                <w:rFonts w:ascii="Perpetua" w:hAnsi="Perpetua" w:cs="Times New Roman"/>
                <w:iCs/>
                <w:sz w:val="24"/>
                <w:szCs w:val="24"/>
                <w:u w:val="single"/>
              </w:rPr>
              <w:lastRenderedPageBreak/>
              <w:t>Study Area</w:t>
            </w:r>
          </w:p>
        </w:tc>
        <w:tc>
          <w:tcPr>
            <w:tcW w:w="2268" w:type="dxa"/>
          </w:tcPr>
          <w:p w14:paraId="2C769456" w14:textId="77777777" w:rsidR="0025663F" w:rsidRPr="00A25DA0" w:rsidRDefault="0025663F" w:rsidP="009F5B40">
            <w:pPr>
              <w:spacing w:line="480" w:lineRule="auto"/>
              <w:jc w:val="center"/>
              <w:rPr>
                <w:rFonts w:ascii="Perpetua" w:hAnsi="Perpetua" w:cs="Times New Roman"/>
                <w:sz w:val="24"/>
                <w:szCs w:val="24"/>
              </w:rPr>
            </w:pPr>
          </w:p>
        </w:tc>
        <w:tc>
          <w:tcPr>
            <w:tcW w:w="2268" w:type="dxa"/>
          </w:tcPr>
          <w:p w14:paraId="5C257DC8" w14:textId="77777777" w:rsidR="0025663F" w:rsidRPr="00A25DA0" w:rsidRDefault="0025663F" w:rsidP="009F5B40">
            <w:pPr>
              <w:spacing w:line="480" w:lineRule="auto"/>
              <w:jc w:val="center"/>
              <w:rPr>
                <w:rFonts w:ascii="Perpetua" w:hAnsi="Perpetua" w:cs="Times New Roman"/>
                <w:sz w:val="24"/>
                <w:szCs w:val="24"/>
              </w:rPr>
            </w:pPr>
          </w:p>
        </w:tc>
      </w:tr>
      <w:tr w:rsidR="0025663F" w:rsidRPr="00A25DA0" w14:paraId="7C7CAA31" w14:textId="77777777" w:rsidTr="009F5B40">
        <w:tc>
          <w:tcPr>
            <w:tcW w:w="3227" w:type="dxa"/>
          </w:tcPr>
          <w:p w14:paraId="2324342D"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Arts and Music</w:t>
            </w:r>
          </w:p>
          <w:p w14:paraId="3EF26017"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Business and Management</w:t>
            </w:r>
          </w:p>
          <w:p w14:paraId="735D1F9B"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Government and Sociology</w:t>
            </w:r>
          </w:p>
          <w:p w14:paraId="56926190"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History and Languages</w:t>
            </w:r>
          </w:p>
          <w:p w14:paraId="48B5ACA6"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Medicine</w:t>
            </w:r>
          </w:p>
          <w:p w14:paraId="7CAD4640"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Nursing</w:t>
            </w:r>
          </w:p>
          <w:p w14:paraId="1E6CFF50"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Allied Health</w:t>
            </w:r>
          </w:p>
          <w:p w14:paraId="568B4F7E"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Science and Mathematics</w:t>
            </w:r>
          </w:p>
          <w:p w14:paraId="39756DCA"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Nonspecific</w:t>
            </w:r>
          </w:p>
          <w:p w14:paraId="6901B021"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Multiple</w:t>
            </w:r>
          </w:p>
        </w:tc>
        <w:tc>
          <w:tcPr>
            <w:tcW w:w="2268" w:type="dxa"/>
          </w:tcPr>
          <w:p w14:paraId="00CEC25A"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122/1,672 (7.3)</w:t>
            </w:r>
          </w:p>
          <w:p w14:paraId="17029A70"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138/1,672 (8.3)</w:t>
            </w:r>
          </w:p>
          <w:p w14:paraId="59EB86D1"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258/1,672 (15.4)</w:t>
            </w:r>
          </w:p>
          <w:p w14:paraId="3B9FD3E2"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113/1,672 (6.8)</w:t>
            </w:r>
          </w:p>
          <w:p w14:paraId="7D906010"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158/1,672 (9.5)</w:t>
            </w:r>
          </w:p>
          <w:p w14:paraId="26C23349"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132/1,672 (7.9)</w:t>
            </w:r>
          </w:p>
          <w:p w14:paraId="03363989"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187/1,672 (11.2)</w:t>
            </w:r>
          </w:p>
          <w:p w14:paraId="5249F138"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373/1,672 (22.3)</w:t>
            </w:r>
          </w:p>
          <w:p w14:paraId="79B7D0E0"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9/1,672 (0.5)</w:t>
            </w:r>
          </w:p>
          <w:p w14:paraId="1BD528EC"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182/1,672 (10.9)</w:t>
            </w:r>
          </w:p>
        </w:tc>
        <w:tc>
          <w:tcPr>
            <w:tcW w:w="2268" w:type="dxa"/>
          </w:tcPr>
          <w:p w14:paraId="5B8FAFD6"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94/1,199 (7.8)</w:t>
            </w:r>
          </w:p>
          <w:p w14:paraId="3259973C"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78/1,199 (6.5)</w:t>
            </w:r>
          </w:p>
          <w:p w14:paraId="320BA141"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191/1,199 (15.9)</w:t>
            </w:r>
          </w:p>
          <w:p w14:paraId="033606E5"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82/1,199 (6.8)</w:t>
            </w:r>
          </w:p>
          <w:p w14:paraId="4AB32F38"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120/1,199 (10.0)</w:t>
            </w:r>
          </w:p>
          <w:p w14:paraId="572761BE"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96/1,199 (8.0)</w:t>
            </w:r>
          </w:p>
          <w:p w14:paraId="1CDDA42C"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133/1,199 (11.1)</w:t>
            </w:r>
          </w:p>
          <w:p w14:paraId="7DEFDFE8"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269/1,199 (22.4)</w:t>
            </w:r>
          </w:p>
          <w:p w14:paraId="766DC2C3"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6/1,199 (0.5)</w:t>
            </w:r>
          </w:p>
          <w:p w14:paraId="6BD599DD"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130/1,199 (10.8)</w:t>
            </w:r>
          </w:p>
        </w:tc>
      </w:tr>
      <w:tr w:rsidR="0025663F" w:rsidRPr="00A25DA0" w14:paraId="10248B17" w14:textId="77777777" w:rsidTr="009F5B40">
        <w:tc>
          <w:tcPr>
            <w:tcW w:w="3227" w:type="dxa"/>
          </w:tcPr>
          <w:p w14:paraId="559A2431"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School year</w:t>
            </w:r>
          </w:p>
        </w:tc>
        <w:tc>
          <w:tcPr>
            <w:tcW w:w="2268" w:type="dxa"/>
          </w:tcPr>
          <w:p w14:paraId="156B5886" w14:textId="77777777" w:rsidR="0025663F" w:rsidRPr="00A25DA0" w:rsidRDefault="0025663F" w:rsidP="009F5B40">
            <w:pPr>
              <w:spacing w:line="480" w:lineRule="auto"/>
              <w:jc w:val="center"/>
              <w:rPr>
                <w:rFonts w:ascii="Perpetua" w:hAnsi="Perpetua" w:cs="Times New Roman"/>
                <w:sz w:val="24"/>
                <w:szCs w:val="24"/>
              </w:rPr>
            </w:pPr>
          </w:p>
        </w:tc>
        <w:tc>
          <w:tcPr>
            <w:tcW w:w="2268" w:type="dxa"/>
          </w:tcPr>
          <w:p w14:paraId="522FD5A9" w14:textId="77777777" w:rsidR="0025663F" w:rsidRPr="00A25DA0" w:rsidRDefault="0025663F" w:rsidP="009F5B40">
            <w:pPr>
              <w:spacing w:line="480" w:lineRule="auto"/>
              <w:jc w:val="center"/>
              <w:rPr>
                <w:rFonts w:ascii="Perpetua" w:hAnsi="Perpetua" w:cs="Times New Roman"/>
                <w:sz w:val="24"/>
                <w:szCs w:val="24"/>
              </w:rPr>
            </w:pPr>
          </w:p>
        </w:tc>
      </w:tr>
      <w:tr w:rsidR="0025663F" w:rsidRPr="00A25DA0" w14:paraId="5E41FD8E" w14:textId="77777777" w:rsidTr="009F5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single" w:sz="4" w:space="0" w:color="auto"/>
              <w:right w:val="nil"/>
            </w:tcBorders>
          </w:tcPr>
          <w:p w14:paraId="64F8AAE6"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Undergraduate </w:t>
            </w:r>
          </w:p>
          <w:p w14:paraId="32C12694" w14:textId="77777777" w:rsidR="0025663F" w:rsidRPr="00A25DA0" w:rsidRDefault="0025663F" w:rsidP="009F5B40">
            <w:pPr>
              <w:spacing w:line="480" w:lineRule="auto"/>
              <w:rPr>
                <w:rFonts w:ascii="Perpetua" w:hAnsi="Perpetua" w:cs="Times New Roman"/>
                <w:iCs/>
                <w:sz w:val="24"/>
                <w:szCs w:val="24"/>
              </w:rPr>
            </w:pPr>
            <w:r w:rsidRPr="00A25DA0">
              <w:rPr>
                <w:rFonts w:ascii="Perpetua" w:hAnsi="Perpetua" w:cs="Times New Roman"/>
                <w:iCs/>
                <w:sz w:val="24"/>
                <w:szCs w:val="24"/>
              </w:rPr>
              <w:t xml:space="preserve"> Postgraduate</w:t>
            </w:r>
          </w:p>
        </w:tc>
        <w:tc>
          <w:tcPr>
            <w:tcW w:w="2268" w:type="dxa"/>
            <w:tcBorders>
              <w:top w:val="nil"/>
              <w:left w:val="nil"/>
              <w:bottom w:val="single" w:sz="4" w:space="0" w:color="auto"/>
              <w:right w:val="nil"/>
            </w:tcBorders>
          </w:tcPr>
          <w:p w14:paraId="36F1BA42"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1,263/1,659 (76.1)</w:t>
            </w:r>
          </w:p>
          <w:p w14:paraId="72833C2E"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396/1,659 (23.9)</w:t>
            </w:r>
          </w:p>
        </w:tc>
        <w:tc>
          <w:tcPr>
            <w:tcW w:w="2268" w:type="dxa"/>
            <w:tcBorders>
              <w:top w:val="nil"/>
              <w:left w:val="nil"/>
              <w:bottom w:val="single" w:sz="4" w:space="0" w:color="auto"/>
              <w:right w:val="nil"/>
            </w:tcBorders>
          </w:tcPr>
          <w:p w14:paraId="2FA8B87B" w14:textId="77777777" w:rsidR="0025663F" w:rsidRPr="00A25DA0" w:rsidRDefault="0025663F" w:rsidP="009F5B40">
            <w:pPr>
              <w:spacing w:line="480" w:lineRule="auto"/>
              <w:jc w:val="center"/>
              <w:rPr>
                <w:rFonts w:ascii="Perpetua" w:hAnsi="Perpetua" w:cs="Times New Roman"/>
                <w:sz w:val="24"/>
                <w:szCs w:val="24"/>
              </w:rPr>
            </w:pPr>
            <w:r w:rsidRPr="00A25DA0">
              <w:rPr>
                <w:rFonts w:ascii="Perpetua" w:hAnsi="Perpetua" w:cs="Times New Roman"/>
                <w:sz w:val="24"/>
                <w:szCs w:val="24"/>
              </w:rPr>
              <w:t>905/1,1981 (76.0)</w:t>
            </w:r>
          </w:p>
          <w:p w14:paraId="76BA259D" w14:textId="77777777" w:rsidR="0025663F" w:rsidRPr="00A25DA0" w:rsidRDefault="0025663F" w:rsidP="009F5B40">
            <w:pPr>
              <w:keepNext/>
              <w:spacing w:line="480" w:lineRule="auto"/>
              <w:jc w:val="center"/>
              <w:rPr>
                <w:rFonts w:ascii="Perpetua" w:hAnsi="Perpetua" w:cs="Times New Roman"/>
                <w:sz w:val="24"/>
                <w:szCs w:val="24"/>
              </w:rPr>
            </w:pPr>
            <w:r w:rsidRPr="00A25DA0">
              <w:rPr>
                <w:rFonts w:ascii="Perpetua" w:hAnsi="Perpetua" w:cs="Times New Roman"/>
                <w:sz w:val="24"/>
                <w:szCs w:val="24"/>
              </w:rPr>
              <w:t>286/1,191 (24.0)</w:t>
            </w:r>
          </w:p>
        </w:tc>
      </w:tr>
      <w:tr w:rsidR="0025663F" w:rsidRPr="00A25DA0" w14:paraId="07F59BC0" w14:textId="77777777" w:rsidTr="009F5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3" w:type="dxa"/>
            <w:gridSpan w:val="3"/>
            <w:tcBorders>
              <w:top w:val="single" w:sz="4" w:space="0" w:color="auto"/>
              <w:left w:val="nil"/>
              <w:bottom w:val="single" w:sz="4" w:space="0" w:color="auto"/>
              <w:right w:val="nil"/>
            </w:tcBorders>
          </w:tcPr>
          <w:p w14:paraId="24A924CD" w14:textId="77777777" w:rsidR="0025663F" w:rsidRPr="003E52B3" w:rsidRDefault="0025663F" w:rsidP="009F5B40">
            <w:pPr>
              <w:rPr>
                <w:rFonts w:ascii="Perpetua" w:hAnsi="Perpetua" w:cs="Times New Roman"/>
                <w:sz w:val="20"/>
                <w:szCs w:val="20"/>
              </w:rPr>
            </w:pPr>
            <w:r w:rsidRPr="003E52B3">
              <w:rPr>
                <w:rFonts w:ascii="Perpetua" w:hAnsi="Perpetua" w:cs="Times New Roman"/>
                <w:sz w:val="20"/>
                <w:szCs w:val="20"/>
              </w:rPr>
              <w:t xml:space="preserve">a. 3 persons reporting their sex as “Other” omitted from analysis due to insufficient numbers. </w:t>
            </w:r>
          </w:p>
        </w:tc>
      </w:tr>
    </w:tbl>
    <w:p w14:paraId="7464CEF7" w14:textId="77777777" w:rsidR="0025663F" w:rsidRPr="00384787" w:rsidRDefault="0025663F" w:rsidP="0025663F">
      <w:pPr>
        <w:pStyle w:val="Caption"/>
        <w:rPr>
          <w:rFonts w:ascii="Perpetua" w:hAnsi="Perpetua"/>
        </w:rPr>
      </w:pPr>
    </w:p>
    <w:p w14:paraId="5A64DF1A" w14:textId="77777777" w:rsidR="0025663F" w:rsidRDefault="0025663F" w:rsidP="0025663F"/>
    <w:p w14:paraId="4895FFC2" w14:textId="77777777" w:rsidR="00AC3CA4" w:rsidRPr="00384787" w:rsidRDefault="00AC3CA4" w:rsidP="00CB06E4">
      <w:pPr>
        <w:pStyle w:val="Caption"/>
        <w:spacing w:after="0" w:line="480" w:lineRule="auto"/>
        <w:rPr>
          <w:rFonts w:ascii="Perpetua" w:hAnsi="Perpetua"/>
        </w:rPr>
      </w:pPr>
      <w:bookmarkStart w:id="17" w:name="_GoBack"/>
      <w:bookmarkEnd w:id="17"/>
    </w:p>
    <w:sectPr w:rsidR="00AC3CA4" w:rsidRPr="00384787" w:rsidSect="00AC3CA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C1662" w14:textId="77777777" w:rsidR="00535119" w:rsidRDefault="00535119" w:rsidP="002D2BD5">
      <w:pPr>
        <w:spacing w:after="0" w:line="240" w:lineRule="auto"/>
      </w:pPr>
      <w:r>
        <w:separator/>
      </w:r>
    </w:p>
  </w:endnote>
  <w:endnote w:type="continuationSeparator" w:id="0">
    <w:p w14:paraId="3DF18D7A" w14:textId="77777777" w:rsidR="00535119" w:rsidRDefault="00535119" w:rsidP="002D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21971" w14:textId="77777777" w:rsidR="00535119" w:rsidRDefault="00535119" w:rsidP="002D2BD5">
      <w:pPr>
        <w:spacing w:after="0" w:line="240" w:lineRule="auto"/>
      </w:pPr>
      <w:r>
        <w:separator/>
      </w:r>
    </w:p>
  </w:footnote>
  <w:footnote w:type="continuationSeparator" w:id="0">
    <w:p w14:paraId="5AAF437C" w14:textId="77777777" w:rsidR="00535119" w:rsidRDefault="00535119" w:rsidP="002D2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40D18"/>
    <w:multiLevelType w:val="hybridMultilevel"/>
    <w:tmpl w:val="AD86A3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exual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zwsdtz35f2pee5vea50z9bzawpt0r2ex55&quot;&gt;adysplasia&lt;record-ids&gt;&lt;item&gt;1216&lt;/item&gt;&lt;item&gt;1228&lt;/item&gt;&lt;item&gt;1233&lt;/item&gt;&lt;item&gt;1257&lt;/item&gt;&lt;item&gt;1323&lt;/item&gt;&lt;item&gt;1324&lt;/item&gt;&lt;item&gt;1325&lt;/item&gt;&lt;item&gt;1326&lt;/item&gt;&lt;item&gt;1329&lt;/item&gt;&lt;item&gt;1332&lt;/item&gt;&lt;item&gt;1333&lt;/item&gt;&lt;item&gt;1334&lt;/item&gt;&lt;item&gt;1338&lt;/item&gt;&lt;item&gt;1340&lt;/item&gt;&lt;item&gt;1343&lt;/item&gt;&lt;item&gt;1346&lt;/item&gt;&lt;item&gt;1352&lt;/item&gt;&lt;item&gt;1354&lt;/item&gt;&lt;/record-ids&gt;&lt;/item&gt;&lt;/Libraries&gt;"/>
  </w:docVars>
  <w:rsids>
    <w:rsidRoot w:val="00024EF0"/>
    <w:rsid w:val="00024EF0"/>
    <w:rsid w:val="00025D0D"/>
    <w:rsid w:val="00084B4A"/>
    <w:rsid w:val="000B6E79"/>
    <w:rsid w:val="000F62AE"/>
    <w:rsid w:val="0015590A"/>
    <w:rsid w:val="00185CC0"/>
    <w:rsid w:val="00197184"/>
    <w:rsid w:val="001B1F24"/>
    <w:rsid w:val="001C37CF"/>
    <w:rsid w:val="001D6BCE"/>
    <w:rsid w:val="0025663F"/>
    <w:rsid w:val="00264149"/>
    <w:rsid w:val="002D2BD5"/>
    <w:rsid w:val="002F4BC9"/>
    <w:rsid w:val="0030641D"/>
    <w:rsid w:val="0031296B"/>
    <w:rsid w:val="00375253"/>
    <w:rsid w:val="00376CB4"/>
    <w:rsid w:val="00384787"/>
    <w:rsid w:val="003F65C4"/>
    <w:rsid w:val="00535119"/>
    <w:rsid w:val="005640EA"/>
    <w:rsid w:val="00567911"/>
    <w:rsid w:val="00594312"/>
    <w:rsid w:val="00654BA0"/>
    <w:rsid w:val="006A7B11"/>
    <w:rsid w:val="006E0515"/>
    <w:rsid w:val="006E6EDC"/>
    <w:rsid w:val="00712A2C"/>
    <w:rsid w:val="0076179E"/>
    <w:rsid w:val="007A2980"/>
    <w:rsid w:val="007A2AB4"/>
    <w:rsid w:val="007B5257"/>
    <w:rsid w:val="007F66A1"/>
    <w:rsid w:val="008117C7"/>
    <w:rsid w:val="0085296B"/>
    <w:rsid w:val="00861956"/>
    <w:rsid w:val="00880F2B"/>
    <w:rsid w:val="0089294C"/>
    <w:rsid w:val="008A27DE"/>
    <w:rsid w:val="008D2170"/>
    <w:rsid w:val="008E4F82"/>
    <w:rsid w:val="008E4FDF"/>
    <w:rsid w:val="008F6E44"/>
    <w:rsid w:val="00926403"/>
    <w:rsid w:val="0093681B"/>
    <w:rsid w:val="00966E60"/>
    <w:rsid w:val="009D4260"/>
    <w:rsid w:val="009F42FC"/>
    <w:rsid w:val="00A25DA0"/>
    <w:rsid w:val="00A47B37"/>
    <w:rsid w:val="00A517E8"/>
    <w:rsid w:val="00A901B6"/>
    <w:rsid w:val="00AC3BE5"/>
    <w:rsid w:val="00AC3CA4"/>
    <w:rsid w:val="00AE7EC5"/>
    <w:rsid w:val="00B13FE5"/>
    <w:rsid w:val="00B538F6"/>
    <w:rsid w:val="00BA085C"/>
    <w:rsid w:val="00BC1BED"/>
    <w:rsid w:val="00BE43DD"/>
    <w:rsid w:val="00C251B8"/>
    <w:rsid w:val="00C60F6A"/>
    <w:rsid w:val="00CB06E4"/>
    <w:rsid w:val="00CE6FA0"/>
    <w:rsid w:val="00D33C79"/>
    <w:rsid w:val="00D5136F"/>
    <w:rsid w:val="00D62ECF"/>
    <w:rsid w:val="00D832D1"/>
    <w:rsid w:val="00DB685F"/>
    <w:rsid w:val="00F37686"/>
    <w:rsid w:val="00FB092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A343"/>
  <w15:chartTrackingRefBased/>
  <w15:docId w15:val="{2707F2F2-0930-45ED-9F28-7FFB894F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EF0"/>
    <w:rPr>
      <w:rFonts w:eastAsiaTheme="minorHAnsi"/>
      <w:lang w:eastAsia="en-US"/>
    </w:rPr>
  </w:style>
  <w:style w:type="paragraph" w:styleId="Heading1">
    <w:name w:val="heading 1"/>
    <w:basedOn w:val="Normal"/>
    <w:next w:val="Normal"/>
    <w:link w:val="Heading1Char"/>
    <w:uiPriority w:val="9"/>
    <w:qFormat/>
    <w:rsid w:val="00024E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4E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4E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EF0"/>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024EF0"/>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024EF0"/>
    <w:rPr>
      <w:rFonts w:asciiTheme="majorHAnsi" w:eastAsiaTheme="majorEastAsia" w:hAnsiTheme="majorHAnsi" w:cstheme="majorBidi"/>
      <w:color w:val="1F4D78" w:themeColor="accent1" w:themeShade="7F"/>
      <w:sz w:val="24"/>
      <w:szCs w:val="24"/>
      <w:lang w:eastAsia="en-US"/>
    </w:rPr>
  </w:style>
  <w:style w:type="table" w:styleId="TableGrid">
    <w:name w:val="Table Grid"/>
    <w:basedOn w:val="TableNormal"/>
    <w:uiPriority w:val="59"/>
    <w:rsid w:val="00024E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24EF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024EF0"/>
    <w:rPr>
      <w:sz w:val="16"/>
      <w:szCs w:val="16"/>
    </w:rPr>
  </w:style>
  <w:style w:type="paragraph" w:styleId="CommentText">
    <w:name w:val="annotation text"/>
    <w:basedOn w:val="Normal"/>
    <w:link w:val="CommentTextChar"/>
    <w:uiPriority w:val="99"/>
    <w:unhideWhenUsed/>
    <w:rsid w:val="00024EF0"/>
    <w:pPr>
      <w:spacing w:line="240" w:lineRule="auto"/>
    </w:pPr>
    <w:rPr>
      <w:sz w:val="20"/>
      <w:szCs w:val="20"/>
    </w:rPr>
  </w:style>
  <w:style w:type="character" w:customStyle="1" w:styleId="CommentTextChar">
    <w:name w:val="Comment Text Char"/>
    <w:basedOn w:val="DefaultParagraphFont"/>
    <w:link w:val="CommentText"/>
    <w:uiPriority w:val="99"/>
    <w:rsid w:val="00024EF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24EF0"/>
    <w:rPr>
      <w:b/>
      <w:bCs/>
    </w:rPr>
  </w:style>
  <w:style w:type="character" w:customStyle="1" w:styleId="CommentSubjectChar">
    <w:name w:val="Comment Subject Char"/>
    <w:basedOn w:val="CommentTextChar"/>
    <w:link w:val="CommentSubject"/>
    <w:uiPriority w:val="99"/>
    <w:semiHidden/>
    <w:rsid w:val="00024EF0"/>
    <w:rPr>
      <w:rFonts w:eastAsiaTheme="minorHAnsi"/>
      <w:b/>
      <w:bCs/>
      <w:sz w:val="20"/>
      <w:szCs w:val="20"/>
      <w:lang w:eastAsia="en-US"/>
    </w:rPr>
  </w:style>
  <w:style w:type="paragraph" w:styleId="BalloonText">
    <w:name w:val="Balloon Text"/>
    <w:basedOn w:val="Normal"/>
    <w:link w:val="BalloonTextChar"/>
    <w:uiPriority w:val="99"/>
    <w:semiHidden/>
    <w:unhideWhenUsed/>
    <w:rsid w:val="00024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EF0"/>
    <w:rPr>
      <w:rFonts w:ascii="Segoe UI" w:eastAsiaTheme="minorHAnsi" w:hAnsi="Segoe UI" w:cs="Segoe UI"/>
      <w:sz w:val="18"/>
      <w:szCs w:val="18"/>
      <w:lang w:eastAsia="en-US"/>
    </w:rPr>
  </w:style>
  <w:style w:type="paragraph" w:styleId="ListParagraph">
    <w:name w:val="List Paragraph"/>
    <w:basedOn w:val="Normal"/>
    <w:uiPriority w:val="34"/>
    <w:qFormat/>
    <w:rsid w:val="00024EF0"/>
    <w:pPr>
      <w:spacing w:after="200" w:line="276" w:lineRule="auto"/>
      <w:ind w:left="720"/>
      <w:contextualSpacing/>
    </w:pPr>
  </w:style>
  <w:style w:type="paragraph" w:customStyle="1" w:styleId="EndNoteBibliographyTitle">
    <w:name w:val="EndNote Bibliography Title"/>
    <w:basedOn w:val="Normal"/>
    <w:link w:val="EndNoteBibliographyTitleChar"/>
    <w:rsid w:val="00024EF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24EF0"/>
    <w:rPr>
      <w:rFonts w:ascii="Calibri" w:eastAsiaTheme="minorHAnsi" w:hAnsi="Calibri"/>
      <w:noProof/>
      <w:lang w:val="en-US" w:eastAsia="en-US"/>
    </w:rPr>
  </w:style>
  <w:style w:type="paragraph" w:customStyle="1" w:styleId="EndNoteBibliography">
    <w:name w:val="EndNote Bibliography"/>
    <w:basedOn w:val="Normal"/>
    <w:link w:val="EndNoteBibliographyChar"/>
    <w:rsid w:val="00024EF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24EF0"/>
    <w:rPr>
      <w:rFonts w:ascii="Calibri" w:eastAsiaTheme="minorHAnsi" w:hAnsi="Calibri"/>
      <w:noProof/>
      <w:lang w:val="en-US" w:eastAsia="en-US"/>
    </w:rPr>
  </w:style>
  <w:style w:type="character" w:styleId="Hyperlink">
    <w:name w:val="Hyperlink"/>
    <w:basedOn w:val="DefaultParagraphFont"/>
    <w:uiPriority w:val="99"/>
    <w:unhideWhenUsed/>
    <w:rsid w:val="00024EF0"/>
    <w:rPr>
      <w:color w:val="0563C1" w:themeColor="hyperlink"/>
      <w:u w:val="single"/>
    </w:rPr>
  </w:style>
  <w:style w:type="paragraph" w:styleId="TOCHeading">
    <w:name w:val="TOC Heading"/>
    <w:basedOn w:val="Heading1"/>
    <w:next w:val="Normal"/>
    <w:uiPriority w:val="39"/>
    <w:unhideWhenUsed/>
    <w:qFormat/>
    <w:rsid w:val="00024EF0"/>
    <w:pPr>
      <w:outlineLvl w:val="9"/>
    </w:pPr>
    <w:rPr>
      <w:lang w:val="en-US"/>
    </w:rPr>
  </w:style>
  <w:style w:type="paragraph" w:styleId="TOC1">
    <w:name w:val="toc 1"/>
    <w:basedOn w:val="Normal"/>
    <w:next w:val="Normal"/>
    <w:autoRedefine/>
    <w:uiPriority w:val="39"/>
    <w:unhideWhenUsed/>
    <w:rsid w:val="00024EF0"/>
    <w:pPr>
      <w:spacing w:after="100"/>
    </w:pPr>
  </w:style>
  <w:style w:type="paragraph" w:styleId="TOC2">
    <w:name w:val="toc 2"/>
    <w:basedOn w:val="Normal"/>
    <w:next w:val="Normal"/>
    <w:autoRedefine/>
    <w:uiPriority w:val="39"/>
    <w:unhideWhenUsed/>
    <w:rsid w:val="00024EF0"/>
    <w:pPr>
      <w:spacing w:after="100"/>
      <w:ind w:left="220"/>
    </w:pPr>
  </w:style>
  <w:style w:type="paragraph" w:styleId="TOC3">
    <w:name w:val="toc 3"/>
    <w:basedOn w:val="Normal"/>
    <w:next w:val="Normal"/>
    <w:autoRedefine/>
    <w:uiPriority w:val="39"/>
    <w:unhideWhenUsed/>
    <w:rsid w:val="00024EF0"/>
    <w:pPr>
      <w:spacing w:after="100"/>
      <w:ind w:left="440"/>
    </w:pPr>
  </w:style>
  <w:style w:type="paragraph" w:styleId="Header">
    <w:name w:val="header"/>
    <w:basedOn w:val="Normal"/>
    <w:link w:val="HeaderChar"/>
    <w:uiPriority w:val="99"/>
    <w:unhideWhenUsed/>
    <w:rsid w:val="002D2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BD5"/>
    <w:rPr>
      <w:rFonts w:eastAsiaTheme="minorHAnsi"/>
      <w:lang w:eastAsia="en-US"/>
    </w:rPr>
  </w:style>
  <w:style w:type="paragraph" w:styleId="Footer">
    <w:name w:val="footer"/>
    <w:basedOn w:val="Normal"/>
    <w:link w:val="FooterChar"/>
    <w:uiPriority w:val="99"/>
    <w:unhideWhenUsed/>
    <w:rsid w:val="002D2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BD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92C44-4E82-4226-AC41-91EF989D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12061</Words>
  <Characters>68753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80653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Simpson Jr</dc:creator>
  <cp:keywords/>
  <dc:description/>
  <cp:lastModifiedBy>Steve Simpson</cp:lastModifiedBy>
  <cp:revision>3</cp:revision>
  <dcterms:created xsi:type="dcterms:W3CDTF">2018-11-07T21:04:00Z</dcterms:created>
  <dcterms:modified xsi:type="dcterms:W3CDTF">2018-11-07T21:07:00Z</dcterms:modified>
</cp:coreProperties>
</file>