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D1" w:rsidRDefault="0019668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Mandatory sentencing? Use [with</w:t>
      </w:r>
      <w:r>
        <w:rPr>
          <w:rFonts w:ascii="Times New Roman" w:eastAsia="Times New Roman" w:hAnsi="Times New Roman" w:cs="Times New Roman"/>
          <w:b/>
          <w:sz w:val="28"/>
          <w:szCs w:val="28"/>
        </w:rPr>
        <w:t>] discretion</w:t>
      </w:r>
    </w:p>
    <w:p w:rsidR="001154D1" w:rsidRDefault="001154D1">
      <w:pPr>
        <w:jc w:val="center"/>
        <w:rPr>
          <w:rFonts w:ascii="Times New Roman" w:eastAsia="Times New Roman" w:hAnsi="Times New Roman" w:cs="Times New Roman"/>
          <w:b/>
          <w:sz w:val="28"/>
          <w:szCs w:val="28"/>
        </w:rPr>
      </w:pPr>
    </w:p>
    <w:p w:rsidR="001154D1" w:rsidRDefault="0019668C">
      <w:pPr>
        <w:rPr>
          <w:rFonts w:ascii="Times New Roman" w:eastAsia="Times New Roman" w:hAnsi="Times New Roman" w:cs="Times New Roman"/>
          <w:b/>
        </w:rPr>
      </w:pPr>
      <w:r>
        <w:rPr>
          <w:rFonts w:ascii="Times New Roman" w:eastAsia="Times New Roman" w:hAnsi="Times New Roman" w:cs="Times New Roman"/>
          <w:b/>
        </w:rPr>
        <w:t>Abstract</w:t>
      </w: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 When asked about sentencing discretion and mandatory sentences, the views of jurors participating in the Victorian Jury Sentencing Study reveal strong support for sentencing discretion and very weak support for mandatory sentences despite a belief by juro</w:t>
      </w:r>
      <w:r>
        <w:rPr>
          <w:rFonts w:ascii="Times New Roman" w:eastAsia="Times New Roman" w:hAnsi="Times New Roman" w:cs="Times New Roman"/>
        </w:rPr>
        <w:t xml:space="preserve">rs that, in general, sentences are too lenient. This strengthens the argument that polls that pose a general question about mandatory sentences or sentencing severity divorced from the context of a specific case are an inadequate and misleading measure of </w:t>
      </w:r>
      <w:r>
        <w:rPr>
          <w:rFonts w:ascii="Times New Roman" w:eastAsia="Times New Roman" w:hAnsi="Times New Roman" w:cs="Times New Roman"/>
        </w:rPr>
        <w:t xml:space="preserve">public opinion. </w:t>
      </w:r>
    </w:p>
    <w:p w:rsidR="001154D1" w:rsidRDefault="001154D1"/>
    <w:p w:rsidR="001154D1" w:rsidRDefault="0019668C">
      <w:pPr>
        <w:rPr>
          <w:rFonts w:ascii="Times New Roman" w:eastAsia="Times New Roman" w:hAnsi="Times New Roman" w:cs="Times New Roman"/>
          <w:b/>
        </w:rPr>
      </w:pPr>
      <w:r>
        <w:rPr>
          <w:rFonts w:ascii="Times New Roman" w:eastAsia="Times New Roman" w:hAnsi="Times New Roman" w:cs="Times New Roman"/>
          <w:b/>
        </w:rPr>
        <w:t>Keywords</w:t>
      </w: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Public opinion, mandatory sentences, sentencing discretion. </w:t>
      </w:r>
    </w:p>
    <w:p w:rsidR="001154D1" w:rsidRDefault="0019668C">
      <w:pPr>
        <w:tabs>
          <w:tab w:val="left" w:pos="5400"/>
        </w:tabs>
      </w:pPr>
      <w:r>
        <w:tab/>
      </w: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Public opinion is often cited as the primary reason for the introduction of mandatory sentencing schemes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and for the retention of mandatory sentences of life impris</w:t>
      </w:r>
      <w:r>
        <w:rPr>
          <w:rFonts w:ascii="Times New Roman" w:eastAsia="Times New Roman" w:hAnsi="Times New Roman" w:cs="Times New Roman"/>
        </w:rPr>
        <w:t>onment for murder in jurisdictions that have retained it.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However, previous research has shown that the views expressed by the public on sentencing issues are malleable and influenced by the type of questions asked and the contextual information provided. Roberts’ review of the international research revealed t</w:t>
      </w:r>
      <w:r>
        <w:rPr>
          <w:rFonts w:ascii="Times New Roman" w:eastAsia="Times New Roman" w:hAnsi="Times New Roman" w:cs="Times New Roman"/>
        </w:rPr>
        <w:t>hat support for mandatory sentencing is highest when gauged with a general question.</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However, when the public are provided with illustrative cases or are reminded that under mandatory sentencing all offenders guilty of a particular offence will be given t</w:t>
      </w:r>
      <w:r>
        <w:rPr>
          <w:rFonts w:ascii="Times New Roman" w:eastAsia="Times New Roman" w:hAnsi="Times New Roman" w:cs="Times New Roman"/>
        </w:rPr>
        <w:t>he same sentence regardless of the circumstances of the offence or their individual circumstances, the public are largely in favour of sentences being determined on a case-by-case basis.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In addition, research has revealed strong public attachment to judi</w:t>
      </w:r>
      <w:r>
        <w:rPr>
          <w:rFonts w:ascii="Times New Roman" w:eastAsia="Times New Roman" w:hAnsi="Times New Roman" w:cs="Times New Roman"/>
        </w:rPr>
        <w:t>cial discretion, even if people feel that sentencing ‘in general’ is too lenient.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resurgence of mandatory sentencing regimes across Australia in the last decade</w:t>
      </w:r>
      <w:r>
        <w:rPr>
          <w:rFonts w:ascii="Times New Roman" w:eastAsia="Times New Roman" w:hAnsi="Times New Roman" w:cs="Times New Roman"/>
        </w:rPr>
        <w:t xml:space="preserve"> has </w:t>
      </w:r>
      <w:r>
        <w:rPr>
          <w:rFonts w:ascii="Times New Roman" w:eastAsia="Times New Roman" w:hAnsi="Times New Roman" w:cs="Times New Roman"/>
        </w:rPr>
        <w:t xml:space="preserve">invariably </w:t>
      </w:r>
      <w:r>
        <w:rPr>
          <w:rFonts w:ascii="Times New Roman" w:eastAsia="Times New Roman" w:hAnsi="Times New Roman" w:cs="Times New Roman"/>
        </w:rPr>
        <w:t xml:space="preserve">been </w:t>
      </w:r>
      <w:r>
        <w:rPr>
          <w:rFonts w:ascii="Times New Roman" w:eastAsia="Times New Roman" w:hAnsi="Times New Roman" w:cs="Times New Roman"/>
        </w:rPr>
        <w:t>justified as satisfying the public demand for har</w:t>
      </w:r>
      <w:r>
        <w:rPr>
          <w:rFonts w:ascii="Times New Roman" w:eastAsia="Times New Roman" w:hAnsi="Times New Roman" w:cs="Times New Roman"/>
        </w:rPr>
        <w:t>sher sentences and improving public confidence in the courts.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If elected in November 2018, the Victorian Liberal opposition has promised to introduce mandatory minimum sentences for repeat offenders who have a previous conviction for one of eleven violent</w:t>
      </w:r>
      <w:r>
        <w:rPr>
          <w:rFonts w:ascii="Times New Roman" w:eastAsia="Times New Roman" w:hAnsi="Times New Roman" w:cs="Times New Roman"/>
        </w:rPr>
        <w:t xml:space="preserve"> offences including rape, armed robbery and aggravated burglary.</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It has been claimed that introducing mandatory minimum </w:t>
      </w:r>
      <w:r>
        <w:rPr>
          <w:rFonts w:ascii="Times New Roman" w:eastAsia="Times New Roman" w:hAnsi="Times New Roman" w:cs="Times New Roman"/>
        </w:rPr>
        <w:lastRenderedPageBreak/>
        <w:t>sentences is a response to community views and to listening to people on the streets rather than academics, bureaucrats and judges.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There is a growing body of Australian research on public opinion and sentencing but peer reviewed research on the public reaction to mandatory sentencing is both limited and predates the recent rash of mandatory sentences.  This article aims to help fill t</w:t>
      </w:r>
      <w:r>
        <w:rPr>
          <w:rFonts w:ascii="Times New Roman" w:eastAsia="Times New Roman" w:hAnsi="Times New Roman" w:cs="Times New Roman"/>
        </w:rPr>
        <w:t xml:space="preserve">hat gap.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The article begins with an overview of what is meant by mandatory sentencing. Previous public opinion research on mandatory sentences is then briefly summarised. This is followed with a description of the Victorian Jury Sentencing Study, its re</w:t>
      </w:r>
      <w:r>
        <w:rPr>
          <w:rFonts w:ascii="Times New Roman" w:eastAsia="Times New Roman" w:hAnsi="Times New Roman" w:cs="Times New Roman"/>
        </w:rPr>
        <w:t xml:space="preserve">search method and previously reported findings from the study that provide the background and context for jurors’ views in relation to judicial discretion and mandatory sentencing. These results are then </w:t>
      </w:r>
      <w:proofErr w:type="gramStart"/>
      <w:r>
        <w:rPr>
          <w:rFonts w:ascii="Times New Roman" w:eastAsia="Times New Roman" w:hAnsi="Times New Roman" w:cs="Times New Roman"/>
        </w:rPr>
        <w:t>discussed</w:t>
      </w:r>
      <w:proofErr w:type="gramEnd"/>
      <w:r>
        <w:rPr>
          <w:rFonts w:ascii="Times New Roman" w:eastAsia="Times New Roman" w:hAnsi="Times New Roman" w:cs="Times New Roman"/>
        </w:rPr>
        <w:t xml:space="preserve"> and their implications explored.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Mandat</w:t>
      </w:r>
      <w:r>
        <w:rPr>
          <w:rFonts w:ascii="Times New Roman" w:eastAsia="Times New Roman" w:hAnsi="Times New Roman" w:cs="Times New Roman"/>
          <w:b/>
          <w:sz w:val="28"/>
          <w:szCs w:val="28"/>
        </w:rPr>
        <w:t>ory penalties: a continuum</w:t>
      </w: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Sentencing discretion is a matter of degree ranging from broad discretion at one end of the spectrum to fixed penalties at the other and structured discretion in between. At the fixed penalty end there are mandatory penalties, t</w:t>
      </w:r>
      <w:r>
        <w:rPr>
          <w:rFonts w:ascii="Times New Roman" w:eastAsia="Times New Roman" w:hAnsi="Times New Roman" w:cs="Times New Roman"/>
        </w:rPr>
        <w:t xml:space="preserve">he most rigid of which is a </w:t>
      </w:r>
      <w:r>
        <w:rPr>
          <w:rFonts w:ascii="Times New Roman" w:eastAsia="Times New Roman" w:hAnsi="Times New Roman" w:cs="Times New Roman"/>
          <w:b/>
        </w:rPr>
        <w:t>fixed penalty</w:t>
      </w:r>
      <w:r>
        <w:rPr>
          <w:rFonts w:ascii="Times New Roman" w:eastAsia="Times New Roman" w:hAnsi="Times New Roman" w:cs="Times New Roman"/>
        </w:rPr>
        <w:t xml:space="preserve">. The best known fixed mandatory penalty is life imprisonment for murder - the sentence for murder in South Australia, Queensland and the Northern Territory.  A </w:t>
      </w:r>
      <w:r>
        <w:rPr>
          <w:rFonts w:ascii="Times New Roman" w:eastAsia="Times New Roman" w:hAnsi="Times New Roman" w:cs="Times New Roman"/>
          <w:b/>
        </w:rPr>
        <w:t>mandatory minimum sentence</w:t>
      </w:r>
      <w:r>
        <w:rPr>
          <w:rFonts w:ascii="Times New Roman" w:eastAsia="Times New Roman" w:hAnsi="Times New Roman" w:cs="Times New Roman"/>
        </w:rPr>
        <w:t xml:space="preserve"> is created when Parliament </w:t>
      </w:r>
      <w:r>
        <w:rPr>
          <w:rFonts w:ascii="Times New Roman" w:eastAsia="Times New Roman" w:hAnsi="Times New Roman" w:cs="Times New Roman"/>
        </w:rPr>
        <w:t>specifies the minimum type of sentence</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or more commonly, the type and length of sentence that courts </w:t>
      </w:r>
      <w:r>
        <w:rPr>
          <w:rFonts w:ascii="Times New Roman" w:eastAsia="Times New Roman" w:hAnsi="Times New Roman" w:cs="Times New Roman"/>
          <w:i/>
        </w:rPr>
        <w:t>must</w:t>
      </w:r>
      <w:r>
        <w:rPr>
          <w:rFonts w:ascii="Times New Roman" w:eastAsia="Times New Roman" w:hAnsi="Times New Roman" w:cs="Times New Roman"/>
        </w:rPr>
        <w:t xml:space="preserve"> impose for a </w:t>
      </w:r>
      <w:proofErr w:type="gramStart"/>
      <w:r>
        <w:rPr>
          <w:rFonts w:ascii="Times New Roman" w:eastAsia="Times New Roman" w:hAnsi="Times New Roman" w:cs="Times New Roman"/>
        </w:rPr>
        <w:t>particular offence</w:t>
      </w:r>
      <w:proofErr w:type="gramEnd"/>
      <w:r>
        <w:rPr>
          <w:rFonts w:ascii="Times New Roman" w:eastAsia="Times New Roman" w:hAnsi="Times New Roman" w:cs="Times New Roman"/>
        </w:rPr>
        <w:t xml:space="preserve"> or offences or for a particular offence if certain conditions are met. A Victorian example is the mandatory minimum term of 3 months imprisonment for causing fire in a country area in extreme weather conditions or 12 months</w:t>
      </w:r>
      <w:r>
        <w:rPr>
          <w:rFonts w:ascii="Times New Roman" w:eastAsia="Times New Roman" w:hAnsi="Times New Roman" w:cs="Times New Roman"/>
        </w:rPr>
        <w:t xml:space="preserve"> if there is an intent to cause damage.</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And a recent example is the mandatory minimum of 8 years imprisonment  for assault causing death while intoxicated in New South Wales.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A more flexible variation of a mandatory minimum sentence is when a mandatory</w:t>
      </w:r>
      <w:r>
        <w:rPr>
          <w:rFonts w:ascii="Times New Roman" w:eastAsia="Times New Roman" w:hAnsi="Times New Roman" w:cs="Times New Roman"/>
        </w:rPr>
        <w:t xml:space="preserve"> minimum is prescribed but there is an exception such as  if the court is satisfied that it is not appropriate or there are exceptional circumstances.</w:t>
      </w:r>
      <w:r>
        <w:rPr>
          <w:rFonts w:ascii="Times New Roman" w:eastAsia="Times New Roman" w:hAnsi="Times New Roman" w:cs="Times New Roman"/>
        </w:rPr>
        <w:t xml:space="preserve"> A Victorian example is one punch manslaughter which attracts imprisonment with a minimum non-parole peri</w:t>
      </w:r>
      <w:r>
        <w:rPr>
          <w:rFonts w:ascii="Times New Roman" w:eastAsia="Times New Roman" w:hAnsi="Times New Roman" w:cs="Times New Roman"/>
        </w:rPr>
        <w:t>od of 10 years unless a special reason exists.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The Victorian Sentencing Advisory Council refers to these sentences as ‘</w:t>
      </w:r>
      <w:r>
        <w:rPr>
          <w:rFonts w:ascii="Times New Roman" w:eastAsia="Times New Roman" w:hAnsi="Times New Roman" w:cs="Times New Roman"/>
          <w:b/>
        </w:rPr>
        <w:t>statutory minimum sentences</w:t>
      </w:r>
      <w:r>
        <w:rPr>
          <w:rFonts w:ascii="Times New Roman" w:eastAsia="Times New Roman" w:hAnsi="Times New Roman" w:cs="Times New Roman"/>
        </w:rPr>
        <w:t xml:space="preserve">’ to distinguish them </w:t>
      </w:r>
      <w:r>
        <w:rPr>
          <w:rFonts w:ascii="Times New Roman" w:eastAsia="Times New Roman" w:hAnsi="Times New Roman" w:cs="Times New Roman"/>
        </w:rPr>
        <w:lastRenderedPageBreak/>
        <w:t>from mandatory minimum sentences.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However, in common parlance they are often referred </w:t>
      </w:r>
      <w:r>
        <w:rPr>
          <w:rFonts w:ascii="Times New Roman" w:eastAsia="Times New Roman" w:hAnsi="Times New Roman" w:cs="Times New Roman"/>
        </w:rPr>
        <w:t>to as mandatory sentences including by politicians promising or introducing the legislation and in the legislation itself.</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Previous Australian research</w:t>
      </w: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Australian research, while limited, echoes international research findings showing that support for</w:t>
      </w:r>
      <w:r>
        <w:rPr>
          <w:rFonts w:ascii="Times New Roman" w:eastAsia="Times New Roman" w:hAnsi="Times New Roman" w:cs="Times New Roman"/>
        </w:rPr>
        <w:t xml:space="preserve"> mandatory sentences is divided and much depends on how the question is posed. First, poll results and surveys, now rather dated, have shown majority support for mandatory penalties in some surveys and opposition in others.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Public support for mandatory s</w:t>
      </w:r>
      <w:r>
        <w:rPr>
          <w:rFonts w:ascii="Times New Roman" w:eastAsia="Times New Roman" w:hAnsi="Times New Roman" w:cs="Times New Roman"/>
        </w:rPr>
        <w:t>entencing in Australia was explored most comprehensively in Mackenzie’s national multi-phased multi-method study.  In the first phase, comprising a nationally representative sample of 6005 Australians, 79% of respondents agreed there should be minimum term</w:t>
      </w:r>
      <w:r>
        <w:rPr>
          <w:rFonts w:ascii="Times New Roman" w:eastAsia="Times New Roman" w:hAnsi="Times New Roman" w:cs="Times New Roman"/>
        </w:rPr>
        <w:t>s of imprisonment to make sure that judges don’t give sentences that are too lenient and 59% agreed that laws should be written so that judges have less discretion in determining the final sentence.</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In phase two of the study, 815 respondents were presente</w:t>
      </w:r>
      <w:r>
        <w:rPr>
          <w:rFonts w:ascii="Times New Roman" w:eastAsia="Times New Roman" w:hAnsi="Times New Roman" w:cs="Times New Roman"/>
        </w:rPr>
        <w:t xml:space="preserve">d with arguments for and against mandatory sentencing. While 91% of respondents </w:t>
      </w:r>
      <w:r>
        <w:rPr>
          <w:rFonts w:ascii="Times New Roman" w:eastAsia="Times New Roman" w:hAnsi="Times New Roman" w:cs="Times New Roman"/>
        </w:rPr>
        <w:t>chose the policy option of requiring judges to impose a prison sentence on a case by case basis rather than requiring judges to impose prison sentences with no choice, the r</w:t>
      </w:r>
      <w:r>
        <w:rPr>
          <w:rFonts w:ascii="Times New Roman" w:eastAsia="Times New Roman" w:hAnsi="Times New Roman" w:cs="Times New Roman"/>
        </w:rPr>
        <w:t>esponses to the repeated two mass opinion questions from the phase one survey still elicited majority support for mandatory minimum terms of imprisonment (68%) and a significant proportion (43%) still agreed that laws should reduce judicial sentencing disc</w:t>
      </w:r>
      <w:r>
        <w:rPr>
          <w:rFonts w:ascii="Times New Roman" w:eastAsia="Times New Roman" w:hAnsi="Times New Roman" w:cs="Times New Roman"/>
        </w:rPr>
        <w:t xml:space="preserve">retion.  </w:t>
      </w:r>
      <w:r>
        <w:rPr>
          <w:rFonts w:ascii="Times New Roman" w:eastAsia="Times New Roman" w:hAnsi="Times New Roman" w:cs="Times New Roman"/>
        </w:rPr>
        <w:t>In phase 3, of the four small group deliberative sessions tasked with reaching a consensus, one group reached a consensus in favour of mandatory sentences, one a consensus against, one in favour of prescribed minimums rather than mandatory minimums and one</w:t>
      </w:r>
      <w:r>
        <w:rPr>
          <w:rFonts w:ascii="Times New Roman" w:eastAsia="Times New Roman" w:hAnsi="Times New Roman" w:cs="Times New Roman"/>
        </w:rPr>
        <w:t xml:space="preserve"> were unable to reach a consensus at all.</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Overall the results show that public views about mandatory sentences </w:t>
      </w:r>
      <w:r>
        <w:rPr>
          <w:rFonts w:ascii="Times New Roman" w:eastAsia="Times New Roman" w:hAnsi="Times New Roman" w:cs="Times New Roman"/>
        </w:rPr>
        <w:t xml:space="preserve">are </w:t>
      </w:r>
      <w:r>
        <w:rPr>
          <w:rFonts w:ascii="Times New Roman" w:eastAsia="Times New Roman" w:hAnsi="Times New Roman" w:cs="Times New Roman"/>
        </w:rPr>
        <w:t xml:space="preserve">divided, malleable and inconsistent and much depends on how the question is asked. </w:t>
      </w:r>
    </w:p>
    <w:p w:rsidR="001154D1" w:rsidRDefault="001154D1">
      <w:pPr>
        <w:rPr>
          <w:rFonts w:ascii="Times New Roman" w:eastAsia="Times New Roman" w:hAnsi="Times New Roman" w:cs="Times New Roman"/>
          <w:b/>
        </w:rPr>
      </w:pP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Victorian Jury Sentencing Study: method and key findings.</w:t>
      </w: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Data for this study was obtained from jurors in 124 Victorian County Court trials in four stages from the end of 2013 to the end of 2015. </w:t>
      </w:r>
    </w:p>
    <w:p w:rsidR="001154D1" w:rsidRDefault="0019668C">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lastRenderedPageBreak/>
        <w:t>In Stage 1, after the verdict and before the sentence,</w:t>
      </w:r>
      <w:r>
        <w:rPr>
          <w:rFonts w:ascii="Times New Roman" w:eastAsia="Times New Roman" w:hAnsi="Times New Roman" w:cs="Times New Roman"/>
          <w:color w:val="000000"/>
        </w:rPr>
        <w:t xml:space="preserve"> jurors were asked in the Stage 1 Survey to suggest the sentence they thought most appropriate. They were also asked general questions about the severity of sentencing for sex, violent, drug and property offences.  </w:t>
      </w:r>
    </w:p>
    <w:p w:rsidR="001154D1" w:rsidRDefault="0019668C">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At Stage 2 jurors were sent the judge’s </w:t>
      </w:r>
      <w:r>
        <w:rPr>
          <w:rFonts w:ascii="Times New Roman" w:eastAsia="Times New Roman" w:hAnsi="Times New Roman" w:cs="Times New Roman"/>
          <w:color w:val="000000"/>
        </w:rPr>
        <w:t>sentencing remarks, a sentencing booklet explaining sentencing options, sentencing principles, some sentencing data and other constraints on sentencing discretion. A second survey asked about the appropriateness of the judge’s sentence, questions about agg</w:t>
      </w:r>
      <w:r>
        <w:rPr>
          <w:rFonts w:ascii="Times New Roman" w:eastAsia="Times New Roman" w:hAnsi="Times New Roman" w:cs="Times New Roman"/>
          <w:color w:val="000000"/>
        </w:rPr>
        <w:t xml:space="preserve">ravating and mitigating factors and questions about sentencing discretion detailed below. </w:t>
      </w:r>
    </w:p>
    <w:p w:rsidR="001154D1" w:rsidRDefault="0019668C">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At Stage 3, 50 jurors were selected for semi-structured interviews which included questions in relation to sentencing discretion and mandatory penalties. </w:t>
      </w:r>
    </w:p>
    <w:p w:rsidR="001154D1" w:rsidRDefault="0019668C">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Finally, i</w:t>
      </w:r>
      <w:r>
        <w:rPr>
          <w:rFonts w:ascii="Times New Roman" w:eastAsia="Times New Roman" w:hAnsi="Times New Roman" w:cs="Times New Roman"/>
          <w:color w:val="000000"/>
        </w:rPr>
        <w:t xml:space="preserve">n the Stage 4 follow-up survey, some of the questions from the earlier surveys were repeated including the general questions in relation to sentencing severity. </w:t>
      </w:r>
    </w:p>
    <w:p w:rsidR="001154D1" w:rsidRDefault="0019668C">
      <w:pPr>
        <w:ind w:left="120"/>
        <w:rPr>
          <w:rFonts w:ascii="Times New Roman" w:eastAsia="Times New Roman" w:hAnsi="Times New Roman" w:cs="Times New Roman"/>
        </w:rPr>
      </w:pPr>
      <w:r>
        <w:rPr>
          <w:rFonts w:ascii="Times New Roman" w:eastAsia="Times New Roman" w:hAnsi="Times New Roman" w:cs="Times New Roman"/>
        </w:rPr>
        <w:t>Previously reported key findings were:</w:t>
      </w:r>
      <w:r>
        <w:rPr>
          <w:rFonts w:ascii="Times New Roman" w:eastAsia="Times New Roman" w:hAnsi="Times New Roman" w:cs="Times New Roman"/>
          <w:vertAlign w:val="superscript"/>
        </w:rPr>
        <w:footnoteReference w:id="18"/>
      </w:r>
    </w:p>
    <w:p w:rsidR="001154D1" w:rsidRDefault="0019668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At Stage 1 62% of jurors suggested a sentence which wa</w:t>
      </w:r>
      <w:r>
        <w:rPr>
          <w:rFonts w:ascii="Times New Roman" w:eastAsia="Times New Roman" w:hAnsi="Times New Roman" w:cs="Times New Roman"/>
          <w:color w:val="000000"/>
        </w:rPr>
        <w:t>s more lenient than the judge.</w:t>
      </w:r>
    </w:p>
    <w:p w:rsidR="001154D1" w:rsidRDefault="0019668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At Stage 2 </w:t>
      </w:r>
      <w:r>
        <w:rPr>
          <w:rFonts w:ascii="Times New Roman" w:eastAsia="Times New Roman" w:hAnsi="Times New Roman" w:cs="Times New Roman"/>
          <w:color w:val="000000"/>
        </w:rPr>
        <w:t>87</w:t>
      </w:r>
      <w:r>
        <w:rPr>
          <w:rFonts w:ascii="Times New Roman" w:eastAsia="Times New Roman" w:hAnsi="Times New Roman" w:cs="Times New Roman"/>
          <w:color w:val="000000"/>
        </w:rPr>
        <w:t xml:space="preserve">% of jurors said that the judge’s sentence was appropriate, including 55% who said it was ‘very appropriate’. </w:t>
      </w:r>
    </w:p>
    <w:p w:rsidR="001154D1" w:rsidRDefault="0019668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At Stage 2 many of the aggravating and mitigating factors listed in the survey were given weight by jurors. </w:t>
      </w:r>
    </w:p>
    <w:p w:rsidR="001154D1" w:rsidRDefault="0019668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However, in the surveys at Stage 1, 2 and 4, </w:t>
      </w:r>
      <w:proofErr w:type="gramStart"/>
      <w:r>
        <w:rPr>
          <w:rFonts w:ascii="Times New Roman" w:eastAsia="Times New Roman" w:hAnsi="Times New Roman" w:cs="Times New Roman"/>
          <w:color w:val="000000"/>
        </w:rPr>
        <w:t>a majority of</w:t>
      </w:r>
      <w:proofErr w:type="gramEnd"/>
      <w:r>
        <w:rPr>
          <w:rFonts w:ascii="Times New Roman" w:eastAsia="Times New Roman" w:hAnsi="Times New Roman" w:cs="Times New Roman"/>
          <w:color w:val="000000"/>
        </w:rPr>
        <w:t xml:space="preserve"> jurors said that in general, sentences for sex, violent and drugs offences were ‘too lenient’. For sex and violent offences more than 70% said sentences were too lenient even though at least half h</w:t>
      </w:r>
      <w:r>
        <w:rPr>
          <w:rFonts w:ascii="Times New Roman" w:eastAsia="Times New Roman" w:hAnsi="Times New Roman" w:cs="Times New Roman"/>
          <w:color w:val="000000"/>
        </w:rPr>
        <w:t xml:space="preserve">ad suggested a more lenient sentence than the judge.  </w:t>
      </w:r>
    </w:p>
    <w:p w:rsidR="001154D1" w:rsidRDefault="0019668C">
      <w:pPr>
        <w:numPr>
          <w:ilvl w:val="0"/>
          <w:numId w:val="2"/>
        </w:numPr>
        <w:pBdr>
          <w:top w:val="nil"/>
          <w:left w:val="nil"/>
          <w:bottom w:val="nil"/>
          <w:right w:val="nil"/>
          <w:between w:val="nil"/>
        </w:pBdr>
        <w:contextualSpacing/>
        <w:rPr>
          <w:color w:val="000000"/>
        </w:rPr>
      </w:pPr>
      <w:proofErr w:type="gramStart"/>
      <w:r>
        <w:rPr>
          <w:rFonts w:ascii="Times New Roman" w:eastAsia="Times New Roman" w:hAnsi="Times New Roman" w:cs="Times New Roman"/>
          <w:color w:val="000000"/>
        </w:rPr>
        <w:t>A majority of</w:t>
      </w:r>
      <w:proofErr w:type="gramEnd"/>
      <w:r>
        <w:rPr>
          <w:rFonts w:ascii="Times New Roman" w:eastAsia="Times New Roman" w:hAnsi="Times New Roman" w:cs="Times New Roman"/>
          <w:color w:val="000000"/>
        </w:rPr>
        <w:t xml:space="preserve"> jurors gave at least some weight to each of the listed aggravating and mitigating factors which arose in the cases in the study. </w:t>
      </w: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Approach to exploring sentencing discretion and mandator</w:t>
      </w:r>
      <w:r>
        <w:rPr>
          <w:rFonts w:ascii="Times New Roman" w:eastAsia="Times New Roman" w:hAnsi="Times New Roman" w:cs="Times New Roman"/>
          <w:b/>
          <w:sz w:val="28"/>
          <w:szCs w:val="28"/>
        </w:rPr>
        <w:t>y sentences</w:t>
      </w: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Questions relevant to sentencing discretion and mandatory sentences were included in Stage 2 and Stage 3 of the study. In the Stage 2 Survey, jurors were asked</w:t>
      </w:r>
      <w:r>
        <w:rPr>
          <w:rFonts w:ascii="Times New Roman" w:eastAsia="Times New Roman" w:hAnsi="Times New Roman" w:cs="Times New Roman"/>
        </w:rPr>
        <w:t>:</w:t>
      </w:r>
    </w:p>
    <w:p w:rsidR="001154D1" w:rsidRDefault="001154D1">
      <w:pPr>
        <w:rPr>
          <w:rFonts w:ascii="Times New Roman" w:eastAsia="Times New Roman" w:hAnsi="Times New Roman" w:cs="Times New Roman"/>
        </w:rPr>
      </w:pPr>
    </w:p>
    <w:p w:rsidR="001154D1" w:rsidRDefault="0019668C">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In general</w:t>
      </w:r>
      <w:r>
        <w:rPr>
          <w:rFonts w:ascii="Times New Roman" w:eastAsia="Times New Roman" w:hAnsi="Times New Roman" w:cs="Times New Roman"/>
        </w:rPr>
        <w:t>, how much discretion (i.e. lee way or flexibility) do you think judge</w:t>
      </w:r>
      <w:r>
        <w:rPr>
          <w:rFonts w:ascii="Times New Roman" w:eastAsia="Times New Roman" w:hAnsi="Times New Roman" w:cs="Times New Roman"/>
        </w:rPr>
        <w:t xml:space="preserve">s should have in deciding upon an appropriate sentence?’ </w:t>
      </w:r>
    </w:p>
    <w:p w:rsidR="001154D1" w:rsidRDefault="001154D1">
      <w:pPr>
        <w:ind w:left="720"/>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Possible responses were: ‘a great deal’, ‘a little’ or ‘</w:t>
      </w:r>
      <w:proofErr w:type="gramStart"/>
      <w:r>
        <w:rPr>
          <w:rFonts w:ascii="Times New Roman" w:eastAsia="Times New Roman" w:hAnsi="Times New Roman" w:cs="Times New Roman"/>
        </w:rPr>
        <w:t>none at all</w:t>
      </w:r>
      <w:proofErr w:type="gramEnd"/>
      <w:r>
        <w:rPr>
          <w:rFonts w:ascii="Times New Roman" w:eastAsia="Times New Roman" w:hAnsi="Times New Roman" w:cs="Times New Roman"/>
        </w:rPr>
        <w:t xml:space="preserve">’.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They were next asked</w:t>
      </w:r>
      <w:r>
        <w:rPr>
          <w:rFonts w:ascii="Times New Roman" w:eastAsia="Times New Roman" w:hAnsi="Times New Roman" w:cs="Times New Roman"/>
        </w:rPr>
        <w:t xml:space="preserve">: </w:t>
      </w:r>
      <w:r>
        <w:rPr>
          <w:rFonts w:ascii="Times New Roman" w:eastAsia="Times New Roman" w:hAnsi="Times New Roman" w:cs="Times New Roman"/>
        </w:rPr>
        <w:t xml:space="preserve"> </w:t>
      </w:r>
      <w:bookmarkStart w:id="0" w:name="_gjdgxs" w:colFirst="0" w:colLast="0"/>
      <w:bookmarkEnd w:id="0"/>
    </w:p>
    <w:p w:rsidR="001154D1" w:rsidRDefault="001154D1">
      <w:pPr>
        <w:rPr>
          <w:rFonts w:ascii="Times New Roman" w:eastAsia="Times New Roman" w:hAnsi="Times New Roman" w:cs="Times New Roman"/>
        </w:rPr>
      </w:pPr>
    </w:p>
    <w:p w:rsidR="001154D1" w:rsidRDefault="0019668C">
      <w:pPr>
        <w:ind w:left="720"/>
        <w:rPr>
          <w:rFonts w:ascii="Times New Roman" w:eastAsia="Times New Roman" w:hAnsi="Times New Roman" w:cs="Times New Roman"/>
        </w:rPr>
      </w:pPr>
      <w:r>
        <w:rPr>
          <w:rFonts w:ascii="Times New Roman" w:eastAsia="Times New Roman" w:hAnsi="Times New Roman" w:cs="Times New Roman"/>
          <w:b/>
        </w:rPr>
        <w:t xml:space="preserve">‘In your case, </w:t>
      </w:r>
      <w:r>
        <w:rPr>
          <w:rFonts w:ascii="Times New Roman" w:eastAsia="Times New Roman" w:hAnsi="Times New Roman" w:cs="Times New Roman"/>
        </w:rPr>
        <w:t xml:space="preserve">do you think the amount of discretion (i.e. lee way or flexibility) the judge had in deciding an appropriate sentence was not enough, about right or too much’. </w:t>
      </w:r>
    </w:p>
    <w:p w:rsidR="001154D1" w:rsidRDefault="001154D1">
      <w:pPr>
        <w:ind w:left="720"/>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If they </w:t>
      </w:r>
      <w:proofErr w:type="gramStart"/>
      <w:r>
        <w:rPr>
          <w:rFonts w:ascii="Times New Roman" w:eastAsia="Times New Roman" w:hAnsi="Times New Roman" w:cs="Times New Roman"/>
        </w:rPr>
        <w:t>responded</w:t>
      </w:r>
      <w:proofErr w:type="gramEnd"/>
      <w:r>
        <w:rPr>
          <w:rFonts w:ascii="Times New Roman" w:eastAsia="Times New Roman" w:hAnsi="Times New Roman" w:cs="Times New Roman"/>
        </w:rPr>
        <w:t xml:space="preserve"> ‘not enough’, they were asked what sentencing options should have been avail</w:t>
      </w:r>
      <w:r>
        <w:rPr>
          <w:rFonts w:ascii="Times New Roman" w:eastAsia="Times New Roman" w:hAnsi="Times New Roman" w:cs="Times New Roman"/>
        </w:rPr>
        <w:t xml:space="preserve">able to the judge. If the response was that the judge had ‘too much’ discretion, they were asked which of the following was preferred: ‘a mandatory minimum (a sentence below which </w:t>
      </w:r>
      <w:r>
        <w:rPr>
          <w:rFonts w:ascii="Times New Roman" w:eastAsia="Times New Roman" w:hAnsi="Times New Roman" w:cs="Times New Roman"/>
        </w:rPr>
        <w:lastRenderedPageBreak/>
        <w:t>the judge cannot go)’, ‘a starting point, baseline or guideline from which t</w:t>
      </w:r>
      <w:r>
        <w:rPr>
          <w:rFonts w:ascii="Times New Roman" w:eastAsia="Times New Roman" w:hAnsi="Times New Roman" w:cs="Times New Roman"/>
        </w:rPr>
        <w:t xml:space="preserve">he judge can have some flexibility to move up or down depending on the circumstances’, or ‘a mandatory sentence (a specified sentence i.e. one which the judge must impose in all circumstances’.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The interviews were used to further explore mandatory senten</w:t>
      </w:r>
      <w:r>
        <w:rPr>
          <w:rFonts w:ascii="Times New Roman" w:eastAsia="Times New Roman" w:hAnsi="Times New Roman" w:cs="Times New Roman"/>
        </w:rPr>
        <w:t>cing in two ways. First, jurors who said there was ‘too much’ discretion were asked to elaborate on their preference for more structured discretion.  Secondly, irrespective of the answers to the survey discretion questions, all jurors were asked their view</w:t>
      </w:r>
      <w:r>
        <w:rPr>
          <w:rFonts w:ascii="Times New Roman" w:eastAsia="Times New Roman" w:hAnsi="Times New Roman" w:cs="Times New Roman"/>
        </w:rPr>
        <w:t xml:space="preserve">s about ways of structuring discretion irrespective of their answers to the discretion questions in Survey 2.   The suggested phrasing for asking this question was: </w:t>
      </w:r>
    </w:p>
    <w:p w:rsidR="001154D1" w:rsidRDefault="001154D1">
      <w:pPr>
        <w:rPr>
          <w:rFonts w:ascii="Times New Roman" w:eastAsia="Times New Roman" w:hAnsi="Times New Roman" w:cs="Times New Roman"/>
        </w:rPr>
      </w:pPr>
    </w:p>
    <w:p w:rsidR="001154D1" w:rsidRDefault="0019668C">
      <w:pPr>
        <w:ind w:left="720"/>
        <w:rPr>
          <w:rFonts w:ascii="Times New Roman" w:eastAsia="Times New Roman" w:hAnsi="Times New Roman" w:cs="Times New Roman"/>
        </w:rPr>
      </w:pPr>
      <w:r>
        <w:rPr>
          <w:rFonts w:ascii="Times New Roman" w:eastAsia="Times New Roman" w:hAnsi="Times New Roman" w:cs="Times New Roman"/>
        </w:rPr>
        <w:t>‘It is sometimes suggested that sentences for particular offences should be more structur</w:t>
      </w:r>
      <w:r>
        <w:rPr>
          <w:rFonts w:ascii="Times New Roman" w:eastAsia="Times New Roman" w:hAnsi="Times New Roman" w:cs="Times New Roman"/>
        </w:rPr>
        <w:t>ed – for example, that they should be fixed or at least that there should be a fixed minimum sentence or perhaps a grid with the crime on one axis and prior convictions on another, so you could read off the sentence. Do you think this is a good idea or wou</w:t>
      </w:r>
      <w:r>
        <w:rPr>
          <w:rFonts w:ascii="Times New Roman" w:eastAsia="Times New Roman" w:hAnsi="Times New Roman" w:cs="Times New Roman"/>
        </w:rPr>
        <w:t>ld you rather a more fluid approach?’</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If the juror had responded that the judge had too much discretion, this was picked up here for further discussion.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w:t>
      </w:r>
    </w:p>
    <w:p w:rsidR="001154D1" w:rsidRDefault="001154D1">
      <w:pPr>
        <w:rPr>
          <w:rFonts w:ascii="Times New Roman" w:eastAsia="Times New Roman" w:hAnsi="Times New Roman" w:cs="Times New Roman"/>
          <w:b/>
          <w:sz w:val="28"/>
          <w:szCs w:val="28"/>
        </w:rPr>
      </w:pPr>
    </w:p>
    <w:p w:rsidR="001154D1" w:rsidRDefault="0019668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Of the 420 responses to the general question about sentencing discretion, [namely ‘</w:t>
      </w:r>
      <w:r>
        <w:rPr>
          <w:rFonts w:ascii="Times New Roman" w:eastAsia="Times New Roman" w:hAnsi="Times New Roman" w:cs="Times New Roman"/>
          <w:b/>
        </w:rPr>
        <w:t>In general</w:t>
      </w:r>
      <w:r>
        <w:rPr>
          <w:rFonts w:ascii="Times New Roman" w:eastAsia="Times New Roman" w:hAnsi="Times New Roman" w:cs="Times New Roman"/>
        </w:rPr>
        <w:t xml:space="preserve">, how much discretion (i.e. leeway or flexibility) do you think judges should have in deciding upon an appropriate sentence?’] 36.9% responded ‘a great deal’; 58.8% ‘a little’ and only 4.3% </w:t>
      </w:r>
      <w:proofErr w:type="gramStart"/>
      <w:r>
        <w:rPr>
          <w:rFonts w:ascii="Times New Roman" w:eastAsia="Times New Roman" w:hAnsi="Times New Roman" w:cs="Times New Roman"/>
        </w:rPr>
        <w:t>none at all</w:t>
      </w:r>
      <w:proofErr w:type="gramEnd"/>
      <w:r>
        <w:rPr>
          <w:rFonts w:ascii="Times New Roman" w:eastAsia="Times New Roman" w:hAnsi="Times New Roman" w:cs="Times New Roman"/>
        </w:rPr>
        <w:t>.   On its own, this indicates very little su</w:t>
      </w:r>
      <w:r>
        <w:rPr>
          <w:rFonts w:ascii="Times New Roman" w:eastAsia="Times New Roman" w:hAnsi="Times New Roman" w:cs="Times New Roman"/>
        </w:rPr>
        <w:t xml:space="preserve">pport for mandatory sentences in the sense of a fixed sentence for a </w:t>
      </w:r>
      <w:proofErr w:type="gramStart"/>
      <w:r>
        <w:rPr>
          <w:rFonts w:ascii="Times New Roman" w:eastAsia="Times New Roman" w:hAnsi="Times New Roman" w:cs="Times New Roman"/>
        </w:rPr>
        <w:t>particular offence</w:t>
      </w:r>
      <w:proofErr w:type="gramEnd"/>
      <w:r>
        <w:rPr>
          <w:rFonts w:ascii="Times New Roman" w:eastAsia="Times New Roman" w:hAnsi="Times New Roman" w:cs="Times New Roman"/>
        </w:rPr>
        <w:t xml:space="preserve"> with no discretion.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The question directed at the sentence for the offender convicted in the juror’s trial also showed little support for mandatory sentences.  The am</w:t>
      </w:r>
      <w:r>
        <w:rPr>
          <w:rFonts w:ascii="Times New Roman" w:eastAsia="Times New Roman" w:hAnsi="Times New Roman" w:cs="Times New Roman"/>
        </w:rPr>
        <w:t>ount of discretion the judge had in imposing that sentence was said to be ‘about right’ by 83.2% of jurors (N=417), with 8.9% responding it was ‘too much’ and 7.9% ‘not enough’.  The small number (N=60) who had said there was ‘too much’ discretion was aske</w:t>
      </w:r>
      <w:r>
        <w:rPr>
          <w:rFonts w:ascii="Times New Roman" w:eastAsia="Times New Roman" w:hAnsi="Times New Roman" w:cs="Times New Roman"/>
        </w:rPr>
        <w:t>d which of three methods they would prefer to reduce the amount of sentencing discretion. A mandatory sentence (‘a specified sentence i.e. one which the judge must impose in all cases’) was the least popular choice with 13 responses or 21.7% of respondents</w:t>
      </w:r>
      <w:r>
        <w:rPr>
          <w:rFonts w:ascii="Times New Roman" w:eastAsia="Times New Roman" w:hAnsi="Times New Roman" w:cs="Times New Roman"/>
        </w:rPr>
        <w:t xml:space="preserve"> and ‘a starting point, baseline or guideline from which the judge can have some flexibility to move up or down’ was the most popular with 26 responses (43.3%). A mandatory minimum (‘a sentence below which the judge cannot go’) was selected by 21 or 35% of</w:t>
      </w:r>
      <w:r>
        <w:rPr>
          <w:rFonts w:ascii="Times New Roman" w:eastAsia="Times New Roman" w:hAnsi="Times New Roman" w:cs="Times New Roman"/>
        </w:rPr>
        <w:t xml:space="preserve"> the jurors who thought the judge had too much discretion.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Those who responded the judge had ‘not enough’ discretion, were able to specify additional ‘sentencing options that should have been available to the judge’. The open-ended responses (N=35) inclu</w:t>
      </w:r>
      <w:r>
        <w:rPr>
          <w:rFonts w:ascii="Times New Roman" w:eastAsia="Times New Roman" w:hAnsi="Times New Roman" w:cs="Times New Roman"/>
        </w:rPr>
        <w:t xml:space="preserve">ded such things as more drug and other rehabilitative options and wholly suspended sentences.  However, they also included responses suggesting judges should have a broader discretion to make sentences harsher, for example: ‘I feel the median range is too </w:t>
      </w:r>
      <w:r>
        <w:rPr>
          <w:rFonts w:ascii="Times New Roman" w:eastAsia="Times New Roman" w:hAnsi="Times New Roman" w:cs="Times New Roman"/>
        </w:rPr>
        <w:t>low</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and ‘Should have been able to sentence the offender to a longer term due to the fact that he had re-offended and I believe will continue to </w:t>
      </w:r>
      <w:bookmarkStart w:id="1" w:name="_GoBack"/>
      <w:r>
        <w:rPr>
          <w:rFonts w:ascii="Times New Roman" w:eastAsia="Times New Roman" w:hAnsi="Times New Roman" w:cs="Times New Roman"/>
        </w:rPr>
        <w:t>offend</w:t>
      </w:r>
      <w:bookmarkEnd w:id="1"/>
      <w:r>
        <w:rPr>
          <w:rFonts w:ascii="Times New Roman" w:eastAsia="Times New Roman" w:hAnsi="Times New Roman" w:cs="Times New Roman"/>
        </w:rPr>
        <w:t>.’  And they also included responses which suggested a more lenient sentence should have been impos</w:t>
      </w:r>
      <w:r>
        <w:rPr>
          <w:rFonts w:ascii="Times New Roman" w:eastAsia="Times New Roman" w:hAnsi="Times New Roman" w:cs="Times New Roman"/>
        </w:rPr>
        <w:t xml:space="preserve">ed.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i/>
        </w:rPr>
      </w:pPr>
      <w:r>
        <w:rPr>
          <w:rFonts w:ascii="Times New Roman" w:eastAsia="Times New Roman" w:hAnsi="Times New Roman" w:cs="Times New Roman"/>
          <w:i/>
        </w:rPr>
        <w:t xml:space="preserve">Stage 3 interviews: ‘in your case’ views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Four of the fifty interviewed jurors had said that the judge had too much discretion in their case.</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Two of these preferred a mandatory minimum sentence to reduce judicial discretion and two a ‘starting point, baseline or guideline’. However, one of the two jurors who favoured a ‘starting point, baseline or guideline’, Juror 236, indicated in the intervi</w:t>
      </w:r>
      <w:r>
        <w:rPr>
          <w:rFonts w:ascii="Times New Roman" w:eastAsia="Times New Roman" w:hAnsi="Times New Roman" w:cs="Times New Roman"/>
        </w:rPr>
        <w:t>ew that having re-read the sentencing booklet his view had shifted. His response in Survey 2 that the judge had too much discretion ‘was probably an answer from an uneducated person’. He now thought that the judge was the best person to choose an appropria</w:t>
      </w:r>
      <w:r>
        <w:rPr>
          <w:rFonts w:ascii="Times New Roman" w:eastAsia="Times New Roman" w:hAnsi="Times New Roman" w:cs="Times New Roman"/>
        </w:rPr>
        <w:t>te sentence (having given a neutral re</w:t>
      </w:r>
      <w:r>
        <w:rPr>
          <w:rFonts w:ascii="Times New Roman" w:eastAsia="Times New Roman" w:hAnsi="Times New Roman" w:cs="Times New Roman"/>
        </w:rPr>
        <w:t>s</w:t>
      </w:r>
      <w:r>
        <w:rPr>
          <w:rFonts w:ascii="Times New Roman" w:eastAsia="Times New Roman" w:hAnsi="Times New Roman" w:cs="Times New Roman"/>
        </w:rPr>
        <w:t>ponse to this in Survey 2). Juror 833, the other juror who, despite nominating a ‘starting point, baseline or guideline’ in Survey 2 to reduce discretion, had ‘strongly’ agreed that the judge was the best person to ch</w:t>
      </w:r>
      <w:r>
        <w:rPr>
          <w:rFonts w:ascii="Times New Roman" w:eastAsia="Times New Roman" w:hAnsi="Times New Roman" w:cs="Times New Roman"/>
        </w:rPr>
        <w:t>oose an appropriate sentence. In the interview he indicated that while he supported consistency, he had confidence in judges adopting an individualised approach. He remarked: ‘They know a lot and I trust them … they seem to be doing the right thing.’</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Juro</w:t>
      </w:r>
      <w:r>
        <w:rPr>
          <w:rFonts w:ascii="Times New Roman" w:eastAsia="Times New Roman" w:hAnsi="Times New Roman" w:cs="Times New Roman"/>
        </w:rPr>
        <w:t>r 113 said he supported mandatory minimum sentences because he was thinking of media reports of offenders who had ‘got off scot free’.  However, he did not support a US-style grid, which was ‘too simplistic’.  Only Juror 184, who was in favour of mandatory</w:t>
      </w:r>
      <w:r>
        <w:rPr>
          <w:rFonts w:ascii="Times New Roman" w:eastAsia="Times New Roman" w:hAnsi="Times New Roman" w:cs="Times New Roman"/>
        </w:rPr>
        <w:t xml:space="preserve"> minimum sentences, also supported a grid and he did so on the grounds he thought it would be an effective deterrent.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Juror 113 and Juror 184 were the only jurors of the fifty interviewed who supported a mandatory sentencing scheme. Reasons given by juro</w:t>
      </w:r>
      <w:r>
        <w:rPr>
          <w:rFonts w:ascii="Times New Roman" w:eastAsia="Times New Roman" w:hAnsi="Times New Roman" w:cs="Times New Roman"/>
        </w:rPr>
        <w:t>rs for opposing restricting judicial discretion in this way were that it was too rigid or inflexible; would not account for mitigating factors; it would not work because every case is different; it would lead to injustice (two jurors cited Northern Territo</w:t>
      </w:r>
      <w:r>
        <w:rPr>
          <w:rFonts w:ascii="Times New Roman" w:eastAsia="Times New Roman" w:hAnsi="Times New Roman" w:cs="Times New Roman"/>
        </w:rPr>
        <w:t xml:space="preserve">ry examples); and the view that sentencing needs ‘a human element’. Two jurors expressed scepticism about politician’s motives for introducing mandatory sentences. Juror 434 said, </w:t>
      </w:r>
    </w:p>
    <w:p w:rsidR="001154D1" w:rsidRDefault="001154D1">
      <w:pPr>
        <w:rPr>
          <w:rFonts w:ascii="Times New Roman" w:eastAsia="Times New Roman" w:hAnsi="Times New Roman" w:cs="Times New Roman"/>
        </w:rPr>
      </w:pPr>
    </w:p>
    <w:p w:rsidR="001154D1" w:rsidRDefault="0019668C">
      <w:pPr>
        <w:ind w:left="720"/>
        <w:rPr>
          <w:rFonts w:ascii="Times New Roman" w:eastAsia="Times New Roman" w:hAnsi="Times New Roman" w:cs="Times New Roman"/>
        </w:rPr>
      </w:pPr>
      <w:r>
        <w:rPr>
          <w:rFonts w:ascii="Times New Roman" w:eastAsia="Times New Roman" w:hAnsi="Times New Roman" w:cs="Times New Roman"/>
        </w:rPr>
        <w:t>‘I'm suspicious of politicians' motives … I don't think that they necessar</w:t>
      </w:r>
      <w:r>
        <w:rPr>
          <w:rFonts w:ascii="Times New Roman" w:eastAsia="Times New Roman" w:hAnsi="Times New Roman" w:cs="Times New Roman"/>
        </w:rPr>
        <w:t>ily believe [they work] but they think it might be a popular thing to say.’</w:t>
      </w:r>
    </w:p>
    <w:p w:rsidR="001154D1" w:rsidRDefault="001154D1">
      <w:pPr>
        <w:ind w:left="720"/>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There was some support for a grid as ‘a starting point only’ or ‘a guide’, to give ‘a sort of ball-park’ indication.  Juror 477 said that as an engineer he was attracted to precis</w:t>
      </w:r>
      <w:r>
        <w:rPr>
          <w:rFonts w:ascii="Times New Roman" w:eastAsia="Times New Roman" w:hAnsi="Times New Roman" w:cs="Times New Roman"/>
        </w:rPr>
        <w:t>ion but at the same time saw the need for some flexibility. Others, including a production engineer, an optometrist, and a human resources expert, drew on their occupational experience of the need for discretion in decision making in endorsing its necessit</w:t>
      </w:r>
      <w:r>
        <w:rPr>
          <w:rFonts w:ascii="Times New Roman" w:eastAsia="Times New Roman" w:hAnsi="Times New Roman" w:cs="Times New Roman"/>
        </w:rPr>
        <w:t xml:space="preserve">y in sentencing decisions. </w:t>
      </w:r>
    </w:p>
    <w:p w:rsidR="001154D1" w:rsidRDefault="001154D1">
      <w:pPr>
        <w:rPr>
          <w:rFonts w:ascii="Times New Roman" w:eastAsia="Times New Roman" w:hAnsi="Times New Roman" w:cs="Times New Roman"/>
          <w:b/>
        </w:rPr>
      </w:pP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i/>
        </w:rPr>
      </w:pPr>
      <w:r>
        <w:rPr>
          <w:rFonts w:ascii="Times New Roman" w:eastAsia="Times New Roman" w:hAnsi="Times New Roman" w:cs="Times New Roman"/>
          <w:i/>
        </w:rPr>
        <w:t>Stage 3 interviews: ‘in general’ views</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As discussed above there were a few jurors 18/420 or 4.3% whose response was ‘</w:t>
      </w:r>
      <w:proofErr w:type="gramStart"/>
      <w:r>
        <w:rPr>
          <w:rFonts w:ascii="Times New Roman" w:eastAsia="Times New Roman" w:hAnsi="Times New Roman" w:cs="Times New Roman"/>
        </w:rPr>
        <w:t>none at all</w:t>
      </w:r>
      <w:proofErr w:type="gramEnd"/>
      <w:r>
        <w:rPr>
          <w:rFonts w:ascii="Times New Roman" w:eastAsia="Times New Roman" w:hAnsi="Times New Roman" w:cs="Times New Roman"/>
        </w:rPr>
        <w:t>’ to the general question about how much discretion a judge should have in deciding an appropriat</w:t>
      </w:r>
      <w:r>
        <w:rPr>
          <w:rFonts w:ascii="Times New Roman" w:eastAsia="Times New Roman" w:hAnsi="Times New Roman" w:cs="Times New Roman"/>
        </w:rPr>
        <w:t xml:space="preserve">e sentence.  We interviewed two jurors who gave this response. Both </w:t>
      </w:r>
      <w:proofErr w:type="spellStart"/>
      <w:r>
        <w:rPr>
          <w:rFonts w:ascii="Times New Roman" w:eastAsia="Times New Roman" w:hAnsi="Times New Roman" w:cs="Times New Roman"/>
        </w:rPr>
        <w:t>resiled</w:t>
      </w:r>
      <w:proofErr w:type="spellEnd"/>
      <w:r>
        <w:rPr>
          <w:rFonts w:ascii="Times New Roman" w:eastAsia="Times New Roman" w:hAnsi="Times New Roman" w:cs="Times New Roman"/>
        </w:rPr>
        <w:t xml:space="preserve"> from this view as a general statement. Juror 522 said she favoured wide sentencing discretion but not for violent offences which reflected her underlying concern that sentences in </w:t>
      </w:r>
      <w:r>
        <w:rPr>
          <w:rFonts w:ascii="Times New Roman" w:eastAsia="Times New Roman" w:hAnsi="Times New Roman" w:cs="Times New Roman"/>
        </w:rPr>
        <w:t xml:space="preserve">general were too lenient. She </w:t>
      </w:r>
      <w:proofErr w:type="gramStart"/>
      <w:r>
        <w:rPr>
          <w:rFonts w:ascii="Times New Roman" w:eastAsia="Times New Roman" w:hAnsi="Times New Roman" w:cs="Times New Roman"/>
        </w:rPr>
        <w:t>said</w:t>
      </w:r>
      <w:proofErr w:type="gramEnd"/>
      <w:r>
        <w:rPr>
          <w:rFonts w:ascii="Times New Roman" w:eastAsia="Times New Roman" w:hAnsi="Times New Roman" w:cs="Times New Roman"/>
        </w:rPr>
        <w:t xml:space="preserve"> ‘I do feel everything is a bit lenient these days, society is out of control’.  When Juror 111 was asked how he reconciled agreeing that ‘the individual judge is the best </w:t>
      </w:r>
      <w:r>
        <w:rPr>
          <w:rFonts w:ascii="Times New Roman" w:eastAsia="Times New Roman" w:hAnsi="Times New Roman" w:cs="Times New Roman"/>
        </w:rPr>
        <w:lastRenderedPageBreak/>
        <w:t xml:space="preserve">person to choose an appropriate sentence for each </w:t>
      </w:r>
      <w:r>
        <w:rPr>
          <w:rFonts w:ascii="Times New Roman" w:eastAsia="Times New Roman" w:hAnsi="Times New Roman" w:cs="Times New Roman"/>
        </w:rPr>
        <w:t xml:space="preserve">case’ with his response that in general judges should have no discretion, he said perhaps he should change his mind about mandatory sentences and reserve them for assaults. He added, </w:t>
      </w:r>
    </w:p>
    <w:p w:rsidR="001154D1" w:rsidRDefault="001154D1">
      <w:pPr>
        <w:rPr>
          <w:rFonts w:ascii="Times New Roman" w:eastAsia="Times New Roman" w:hAnsi="Times New Roman" w:cs="Times New Roman"/>
        </w:rPr>
      </w:pPr>
    </w:p>
    <w:p w:rsidR="001154D1" w:rsidRDefault="0019668C">
      <w:pPr>
        <w:ind w:left="720"/>
        <w:rPr>
          <w:rFonts w:ascii="Times New Roman" w:eastAsia="Times New Roman" w:hAnsi="Times New Roman" w:cs="Times New Roman"/>
        </w:rPr>
      </w:pPr>
      <w:r>
        <w:rPr>
          <w:rFonts w:ascii="Times New Roman" w:eastAsia="Times New Roman" w:hAnsi="Times New Roman" w:cs="Times New Roman"/>
        </w:rPr>
        <w:t>Yeah, all the fighting and bleeding, … half of them only go to court an</w:t>
      </w:r>
      <w:r>
        <w:rPr>
          <w:rFonts w:ascii="Times New Roman" w:eastAsia="Times New Roman" w:hAnsi="Times New Roman" w:cs="Times New Roman"/>
        </w:rPr>
        <w:t xml:space="preserve">d get a smack on the wrist when they’re caught in a fight or get fined a hundred dollars or two hundred dollars.  That’s nothing for the kids of today. </w:t>
      </w:r>
    </w:p>
    <w:p w:rsidR="001154D1" w:rsidRDefault="001154D1">
      <w:pPr>
        <w:ind w:left="720"/>
        <w:rPr>
          <w:rFonts w:ascii="Times New Roman" w:eastAsia="Times New Roman" w:hAnsi="Times New Roman" w:cs="Times New Roman"/>
        </w:rPr>
      </w:pPr>
    </w:p>
    <w:p w:rsidR="001154D1" w:rsidRDefault="0019668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Discussion and concluding comments</w:t>
      </w:r>
    </w:p>
    <w:p w:rsidR="001154D1" w:rsidRDefault="001154D1">
      <w:pPr>
        <w:rPr>
          <w:rFonts w:ascii="Times New Roman" w:eastAsia="Times New Roman" w:hAnsi="Times New Roman" w:cs="Times New Roman"/>
          <w:b/>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Jurors from the Victorian Jury Sentencing Study indicated </w:t>
      </w:r>
      <w:r>
        <w:rPr>
          <w:rFonts w:ascii="Times New Roman" w:eastAsia="Times New Roman" w:hAnsi="Times New Roman" w:cs="Times New Roman"/>
        </w:rPr>
        <w:t xml:space="preserve">strong </w:t>
      </w:r>
      <w:r>
        <w:rPr>
          <w:rFonts w:ascii="Times New Roman" w:eastAsia="Times New Roman" w:hAnsi="Times New Roman" w:cs="Times New Roman"/>
        </w:rPr>
        <w:t>support for sentencing discretion with 36.9% responding judges should have ‘a great deal’ of sentencing discretion and only 4.3% saying they should have ‘</w:t>
      </w:r>
      <w:proofErr w:type="gramStart"/>
      <w:r>
        <w:rPr>
          <w:rFonts w:ascii="Times New Roman" w:eastAsia="Times New Roman" w:hAnsi="Times New Roman" w:cs="Times New Roman"/>
        </w:rPr>
        <w:t>none at all</w:t>
      </w:r>
      <w:proofErr w:type="gramEnd"/>
      <w:r>
        <w:rPr>
          <w:rFonts w:ascii="Times New Roman" w:eastAsia="Times New Roman" w:hAnsi="Times New Roman" w:cs="Times New Roman"/>
        </w:rPr>
        <w:t xml:space="preserve">’ </w:t>
      </w:r>
      <w:r>
        <w:rPr>
          <w:rFonts w:ascii="Times New Roman" w:eastAsia="Times New Roman" w:hAnsi="Times New Roman" w:cs="Times New Roman"/>
          <w:highlight w:val="yellow"/>
        </w:rPr>
        <w:t>(the majority, 59%, supporting ‘a little’ discretion).</w:t>
      </w:r>
      <w:r>
        <w:rPr>
          <w:rFonts w:ascii="Times New Roman" w:eastAsia="Times New Roman" w:hAnsi="Times New Roman" w:cs="Times New Roman"/>
        </w:rPr>
        <w:t xml:space="preserve">  This is confirmed</w:t>
      </w:r>
      <w:r>
        <w:rPr>
          <w:rFonts w:ascii="Times New Roman" w:eastAsia="Times New Roman" w:hAnsi="Times New Roman" w:cs="Times New Roman"/>
        </w:rPr>
        <w:t xml:space="preserve"> by the jurors’ reaction to the amount of sentencing discretion in their </w:t>
      </w:r>
      <w:proofErr w:type="gramStart"/>
      <w:r>
        <w:rPr>
          <w:rFonts w:ascii="Times New Roman" w:eastAsia="Times New Roman" w:hAnsi="Times New Roman" w:cs="Times New Roman"/>
        </w:rPr>
        <w:t>particular case</w:t>
      </w:r>
      <w:proofErr w:type="gramEnd"/>
      <w:r>
        <w:rPr>
          <w:rFonts w:ascii="Times New Roman" w:eastAsia="Times New Roman" w:hAnsi="Times New Roman" w:cs="Times New Roman"/>
        </w:rPr>
        <w:t xml:space="preserve"> – they were almost invariably content with the status quo with 83% responding that the amount of discretion was ‘about right’.   Less than 10% favoured restricting jud</w:t>
      </w:r>
      <w:r>
        <w:rPr>
          <w:rFonts w:ascii="Times New Roman" w:eastAsia="Times New Roman" w:hAnsi="Times New Roman" w:cs="Times New Roman"/>
        </w:rPr>
        <w:t>icial discretion and when they did so ‘a starting point, baseline or guideline from which the judge could move up or down’ was more favoured than either a fixed mandatory sentence or a mandatory minimum sentence.  As well as providing a richer understandin</w:t>
      </w:r>
      <w:r>
        <w:rPr>
          <w:rFonts w:ascii="Times New Roman" w:eastAsia="Times New Roman" w:hAnsi="Times New Roman" w:cs="Times New Roman"/>
        </w:rPr>
        <w:t xml:space="preserve">g of jurors’ views of mandatory sentences, the interviews also confirmed support for judicial discretion with only two </w:t>
      </w:r>
      <w:r>
        <w:rPr>
          <w:rFonts w:ascii="Times New Roman" w:eastAsia="Times New Roman" w:hAnsi="Times New Roman" w:cs="Times New Roman"/>
        </w:rPr>
        <w:t xml:space="preserve">of 50 interviewed </w:t>
      </w:r>
      <w:r>
        <w:rPr>
          <w:rFonts w:ascii="Times New Roman" w:eastAsia="Times New Roman" w:hAnsi="Times New Roman" w:cs="Times New Roman"/>
        </w:rPr>
        <w:t>jurors</w:t>
      </w:r>
      <w:r>
        <w:rPr>
          <w:rFonts w:ascii="Times New Roman" w:eastAsia="Times New Roman" w:hAnsi="Times New Roman" w:cs="Times New Roman"/>
        </w:rPr>
        <w:t xml:space="preserve">, </w:t>
      </w:r>
      <w:r>
        <w:rPr>
          <w:rFonts w:ascii="Times New Roman" w:eastAsia="Times New Roman" w:hAnsi="Times New Roman" w:cs="Times New Roman"/>
        </w:rPr>
        <w:t xml:space="preserve">supporting mandatory sentencing.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When given the opportunity to think more about their re</w:t>
      </w:r>
      <w:r>
        <w:rPr>
          <w:rFonts w:ascii="Times New Roman" w:eastAsia="Times New Roman" w:hAnsi="Times New Roman" w:cs="Times New Roman"/>
        </w:rPr>
        <w:t>s</w:t>
      </w:r>
      <w:r>
        <w:rPr>
          <w:rFonts w:ascii="Times New Roman" w:eastAsia="Times New Roman" w:hAnsi="Times New Roman" w:cs="Times New Roman"/>
        </w:rPr>
        <w:t>ponses, the intervie</w:t>
      </w:r>
      <w:r>
        <w:rPr>
          <w:rFonts w:ascii="Times New Roman" w:eastAsia="Times New Roman" w:hAnsi="Times New Roman" w:cs="Times New Roman"/>
        </w:rPr>
        <w:t>ws suggest that even fewer, than indicated by the quantitative survey findings, would support reducing judicial discretion.  Moreover, their interview responses suggest supportive views on mandatory sentencing, where they occur, are linked with the percept</w:t>
      </w:r>
      <w:r>
        <w:rPr>
          <w:rFonts w:ascii="Times New Roman" w:eastAsia="Times New Roman" w:hAnsi="Times New Roman" w:cs="Times New Roman"/>
        </w:rPr>
        <w:t xml:space="preserve">ion that sentences are too </w:t>
      </w:r>
      <w:proofErr w:type="gramStart"/>
      <w:r>
        <w:rPr>
          <w:rFonts w:ascii="Times New Roman" w:eastAsia="Times New Roman" w:hAnsi="Times New Roman" w:cs="Times New Roman"/>
        </w:rPr>
        <w:t>lenient</w:t>
      </w:r>
      <w:proofErr w:type="gramEnd"/>
      <w:r>
        <w:rPr>
          <w:rFonts w:ascii="Times New Roman" w:eastAsia="Times New Roman" w:hAnsi="Times New Roman" w:cs="Times New Roman"/>
        </w:rPr>
        <w:t xml:space="preserve"> and crime is out of control, and with media portrayals of offenders escaping punishment.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Qualitative analysis of the interview findings showed the concerns that underlie opposition to mandatory sentencing. These conce</w:t>
      </w:r>
      <w:r>
        <w:rPr>
          <w:rFonts w:ascii="Times New Roman" w:eastAsia="Times New Roman" w:hAnsi="Times New Roman" w:cs="Times New Roman"/>
        </w:rPr>
        <w:t>rns about fairness and the inability to respond to individual differences of a case echo the concerns raised by participants in small group deliberations about mandatory sentences that were conducted as part of Mackenzie’s national study of Australian atti</w:t>
      </w:r>
      <w:r>
        <w:rPr>
          <w:rFonts w:ascii="Times New Roman" w:eastAsia="Times New Roman" w:hAnsi="Times New Roman" w:cs="Times New Roman"/>
        </w:rPr>
        <w:t>tudes towards sentencing.</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Scepticism that mandatory sentences are a  political tactic to gain popularity was also apparent in both the jury study and the small group deliberations in the national study, where participants comments included describing  man</w:t>
      </w:r>
      <w:r>
        <w:rPr>
          <w:rFonts w:ascii="Times New Roman" w:eastAsia="Times New Roman" w:hAnsi="Times New Roman" w:cs="Times New Roman"/>
        </w:rPr>
        <w:t>datory sentencing as a ‘political ploy’’ and  pander[</w:t>
      </w:r>
      <w:proofErr w:type="spellStart"/>
      <w:r>
        <w:rPr>
          <w:rFonts w:ascii="Times New Roman" w:eastAsia="Times New Roman" w:hAnsi="Times New Roman" w:cs="Times New Roman"/>
        </w:rPr>
        <w:t>ing</w:t>
      </w:r>
      <w:proofErr w:type="spellEnd"/>
      <w:r>
        <w:rPr>
          <w:rFonts w:ascii="Times New Roman" w:eastAsia="Times New Roman" w:hAnsi="Times New Roman" w:cs="Times New Roman"/>
        </w:rPr>
        <w:t>] to people’s prejudices and fears .. to help them get elected.’</w:t>
      </w:r>
      <w:r>
        <w:rPr>
          <w:rFonts w:ascii="Times New Roman" w:eastAsia="Times New Roman" w:hAnsi="Times New Roman" w:cs="Times New Roman"/>
          <w:vertAlign w:val="superscript"/>
        </w:rPr>
        <w:footnoteReference w:id="21"/>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 xml:space="preserve">Particularly significant is the finding that even though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jurors expressed the view that in general sentences for sex, v</w:t>
      </w:r>
      <w:r>
        <w:rPr>
          <w:rFonts w:ascii="Times New Roman" w:eastAsia="Times New Roman" w:hAnsi="Times New Roman" w:cs="Times New Roman"/>
        </w:rPr>
        <w:t>iolent and drug crime are too lenient,</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they supported judges having discretion and almost invariably endorsed the amount of discretion the judge had in their particular case. This support for sentencing discretion is also consistent with their responses t</w:t>
      </w:r>
      <w:r>
        <w:rPr>
          <w:rFonts w:ascii="Times New Roman" w:eastAsia="Times New Roman" w:hAnsi="Times New Roman" w:cs="Times New Roman"/>
        </w:rPr>
        <w:t xml:space="preserve">o the relevance of aggravating and mitigating factors – when the judge noted the existence of any of the listed aggravating and mitigating factors,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jurors gave a </w:t>
      </w:r>
      <w:r>
        <w:rPr>
          <w:rFonts w:ascii="Times New Roman" w:eastAsia="Times New Roman" w:hAnsi="Times New Roman" w:cs="Times New Roman"/>
        </w:rPr>
        <w:lastRenderedPageBreak/>
        <w:t>least some weight to those factors.  Together these results show that support fo</w:t>
      </w:r>
      <w:r>
        <w:rPr>
          <w:rFonts w:ascii="Times New Roman" w:eastAsia="Times New Roman" w:hAnsi="Times New Roman" w:cs="Times New Roman"/>
        </w:rPr>
        <w:t>r harsher sentences as a general view does not necessarily mean a lack of support for judicial discretion, a finding which mirrors international research.</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The views of jurors, like those of member of the public, are much more nuanced. </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The questions in</w:t>
      </w:r>
      <w:r>
        <w:rPr>
          <w:rFonts w:ascii="Times New Roman" w:eastAsia="Times New Roman" w:hAnsi="Times New Roman" w:cs="Times New Roman"/>
        </w:rPr>
        <w:t xml:space="preserve"> our survey were not directly comparable with the mass opinion style questions used in Mackenzie’s national study which elicited majority support in the first two phases of the study for mandatory minimum sentences. This could explain the differences in re</w:t>
      </w:r>
      <w:r>
        <w:rPr>
          <w:rFonts w:ascii="Times New Roman" w:eastAsia="Times New Roman" w:hAnsi="Times New Roman" w:cs="Times New Roman"/>
        </w:rPr>
        <w:t>sponses between the national study and the jury study.  Jurors were also less supportive of mandatory sentences than those who participated in the deliberative sessions in the Mackenzie study. Jurors had not been presented with arguments for and against ma</w:t>
      </w:r>
      <w:r>
        <w:rPr>
          <w:rFonts w:ascii="Times New Roman" w:eastAsia="Times New Roman" w:hAnsi="Times New Roman" w:cs="Times New Roman"/>
        </w:rPr>
        <w:t xml:space="preserve">ndatory sentences as had the participants in the deliberative sessions in the Mackenzie national </w:t>
      </w:r>
      <w:proofErr w:type="gramStart"/>
      <w:r>
        <w:rPr>
          <w:rFonts w:ascii="Times New Roman" w:eastAsia="Times New Roman" w:hAnsi="Times New Roman" w:cs="Times New Roman"/>
        </w:rPr>
        <w:t>study</w:t>
      </w:r>
      <w:proofErr w:type="gramEnd"/>
      <w:r>
        <w:rPr>
          <w:rFonts w:ascii="Times New Roman" w:eastAsia="Times New Roman" w:hAnsi="Times New Roman" w:cs="Times New Roman"/>
        </w:rPr>
        <w:t xml:space="preserve"> but they had learnt about sentencing and sentencing discretion through their involvement as jurors in a real case, deciding what the sentence should be i</w:t>
      </w:r>
      <w:r>
        <w:rPr>
          <w:rFonts w:ascii="Times New Roman" w:eastAsia="Times New Roman" w:hAnsi="Times New Roman" w:cs="Times New Roman"/>
        </w:rPr>
        <w:t xml:space="preserve">n Stage 1 of the study and evaluating the judge’s reasons and reading the sentencing booklet in Stage 2.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they were in a position to give a more informed lay view about sentencing discretion and mandatory sentencing than other members of the public.</w:t>
      </w:r>
    </w:p>
    <w:p w:rsidR="001154D1" w:rsidRDefault="001154D1">
      <w:pPr>
        <w:rPr>
          <w:rFonts w:ascii="Times New Roman" w:eastAsia="Times New Roman" w:hAnsi="Times New Roman" w:cs="Times New Roman"/>
        </w:rPr>
      </w:pPr>
    </w:p>
    <w:p w:rsidR="001154D1" w:rsidRDefault="0019668C">
      <w:pPr>
        <w:rPr>
          <w:rFonts w:ascii="Times New Roman" w:eastAsia="Times New Roman" w:hAnsi="Times New Roman" w:cs="Times New Roman"/>
        </w:rPr>
      </w:pPr>
      <w:r>
        <w:rPr>
          <w:rFonts w:ascii="Times New Roman" w:eastAsia="Times New Roman" w:hAnsi="Times New Roman" w:cs="Times New Roman"/>
        </w:rPr>
        <w:t>Pre</w:t>
      </w:r>
      <w:r>
        <w:rPr>
          <w:rFonts w:ascii="Times New Roman" w:eastAsia="Times New Roman" w:hAnsi="Times New Roman" w:cs="Times New Roman"/>
        </w:rPr>
        <w:t xml:space="preserve">vious research has shown that simple and generalised questions in polls and representative surveys may elicit support for mandatory </w:t>
      </w:r>
      <w:proofErr w:type="gramStart"/>
      <w:r>
        <w:rPr>
          <w:rFonts w:ascii="Times New Roman" w:eastAsia="Times New Roman" w:hAnsi="Times New Roman" w:cs="Times New Roman"/>
        </w:rPr>
        <w:t>sentences</w:t>
      </w:r>
      <w:proofErr w:type="gramEnd"/>
      <w:r>
        <w:rPr>
          <w:rFonts w:ascii="Times New Roman" w:eastAsia="Times New Roman" w:hAnsi="Times New Roman" w:cs="Times New Roman"/>
        </w:rPr>
        <w:t xml:space="preserve"> but more informed, contextual and considered lay views are against it. Results from the Victorian Jury Sentencing </w:t>
      </w:r>
      <w:r>
        <w:rPr>
          <w:rFonts w:ascii="Times New Roman" w:eastAsia="Times New Roman" w:hAnsi="Times New Roman" w:cs="Times New Roman"/>
        </w:rPr>
        <w:t>Study strongly support the latter part of this statement.  The important message is that members of the public can simultaneously hold the view that in general sentences are too lenient and the view that an individualised approach to sentencing is preferab</w:t>
      </w:r>
      <w:r>
        <w:rPr>
          <w:rFonts w:ascii="Times New Roman" w:eastAsia="Times New Roman" w:hAnsi="Times New Roman" w:cs="Times New Roman"/>
        </w:rPr>
        <w:t xml:space="preserve">le to mandatory sentencing. The former view does not imply support for mandatory sentences. </w:t>
      </w:r>
    </w:p>
    <w:p w:rsidR="001154D1" w:rsidRDefault="001154D1">
      <w:pPr>
        <w:rPr>
          <w:rFonts w:ascii="Times New Roman" w:eastAsia="Times New Roman" w:hAnsi="Times New Roman" w:cs="Times New Roman"/>
        </w:rPr>
      </w:pPr>
    </w:p>
    <w:p w:rsidR="001154D1" w:rsidRDefault="001154D1">
      <w:pPr>
        <w:rPr>
          <w:rFonts w:ascii="Times New Roman" w:eastAsia="Times New Roman" w:hAnsi="Times New Roman" w:cs="Times New Roman"/>
        </w:rPr>
      </w:pPr>
    </w:p>
    <w:p w:rsidR="001154D1" w:rsidRDefault="001154D1">
      <w:pPr>
        <w:rPr>
          <w:rFonts w:ascii="Times New Roman" w:eastAsia="Times New Roman" w:hAnsi="Times New Roman" w:cs="Times New Roman"/>
        </w:rPr>
      </w:pPr>
    </w:p>
    <w:sectPr w:rsidR="001154D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9668C">
      <w:r>
        <w:separator/>
      </w:r>
    </w:p>
  </w:endnote>
  <w:endnote w:type="continuationSeparator" w:id="0">
    <w:p w:rsidR="00000000" w:rsidRDefault="0019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8C" w:rsidRDefault="0019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8C" w:rsidRDefault="00196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8C" w:rsidRDefault="0019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9668C">
      <w:r>
        <w:separator/>
      </w:r>
    </w:p>
  </w:footnote>
  <w:footnote w:type="continuationSeparator" w:id="0">
    <w:p w:rsidR="00000000" w:rsidRDefault="0019668C">
      <w:r>
        <w:continuationSeparator/>
      </w:r>
    </w:p>
  </w:footnote>
  <w:footnote w:id="1">
    <w:p w:rsidR="001154D1" w:rsidRDefault="0019668C">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Karen Gelb, 'Myths and Misconceptions: Public Opinion Versus Public Judgment about Sentencing' (Sentencing Advisory Council, Victoria) (2006) 21; Adrian </w:t>
      </w:r>
      <w:proofErr w:type="spellStart"/>
      <w:r>
        <w:rPr>
          <w:rFonts w:ascii="Times New Roman" w:eastAsia="Times New Roman" w:hAnsi="Times New Roman" w:cs="Times New Roman"/>
          <w:sz w:val="20"/>
          <w:szCs w:val="20"/>
        </w:rPr>
        <w:t>Hoel</w:t>
      </w:r>
      <w:proofErr w:type="spellEnd"/>
      <w:r>
        <w:rPr>
          <w:rFonts w:ascii="Times New Roman" w:eastAsia="Times New Roman" w:hAnsi="Times New Roman" w:cs="Times New Roman"/>
          <w:sz w:val="20"/>
          <w:szCs w:val="20"/>
        </w:rPr>
        <w:t xml:space="preserve"> and Karen Gelb, ‘Sentencing Matters: Mandatory Sentencing’ (Sentencing Advisory Council Victoria </w:t>
      </w:r>
      <w:r>
        <w:rPr>
          <w:rFonts w:ascii="Times New Roman" w:eastAsia="Times New Roman" w:hAnsi="Times New Roman" w:cs="Times New Roman"/>
          <w:sz w:val="20"/>
          <w:szCs w:val="20"/>
        </w:rPr>
        <w:t>(2008.) &lt;http://www.sentencingcouncil.vic.gov.au/publications/mandatory-sentencing-research-paper&gt;;</w:t>
      </w:r>
    </w:p>
  </w:footnote>
  <w:footnote w:id="2">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Barry Mitchell and Julian Roberts, ‘Sentencing for Murder: Exploring Public Knowledge and Public Opinion in England and Wales’ (2012) 52 </w:t>
      </w:r>
      <w:r>
        <w:rPr>
          <w:rFonts w:ascii="Times New Roman" w:eastAsia="Times New Roman" w:hAnsi="Times New Roman" w:cs="Times New Roman"/>
          <w:i/>
          <w:color w:val="000000"/>
          <w:sz w:val="20"/>
          <w:szCs w:val="20"/>
        </w:rPr>
        <w:t>British Journal of Criminology</w:t>
      </w:r>
      <w:r>
        <w:rPr>
          <w:rFonts w:ascii="Times New Roman" w:eastAsia="Times New Roman" w:hAnsi="Times New Roman" w:cs="Times New Roman"/>
          <w:color w:val="000000"/>
          <w:sz w:val="20"/>
          <w:szCs w:val="20"/>
        </w:rPr>
        <w:t xml:space="preserve"> 141, 142.</w:t>
      </w:r>
    </w:p>
  </w:footnote>
  <w:footnote w:id="3">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Julian V Roberts, ‘Public opinion and mandatory sentencing: A review of the international findings’ (2003) 30 </w:t>
      </w:r>
      <w:r>
        <w:rPr>
          <w:rFonts w:ascii="Times New Roman" w:eastAsia="Times New Roman" w:hAnsi="Times New Roman" w:cs="Times New Roman"/>
          <w:i/>
          <w:color w:val="000000"/>
          <w:sz w:val="20"/>
          <w:szCs w:val="20"/>
        </w:rPr>
        <w:t>Criminal Justice and Behaviour</w:t>
      </w:r>
      <w:r>
        <w:rPr>
          <w:rFonts w:ascii="Times New Roman" w:eastAsia="Times New Roman" w:hAnsi="Times New Roman" w:cs="Times New Roman"/>
          <w:color w:val="000000"/>
          <w:sz w:val="20"/>
          <w:szCs w:val="20"/>
        </w:rPr>
        <w:t xml:space="preserve"> 483. </w:t>
      </w:r>
    </w:p>
  </w:footnote>
  <w:footnote w:id="4">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5">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Mtichell</w:t>
      </w:r>
      <w:proofErr w:type="spellEnd"/>
      <w:r>
        <w:rPr>
          <w:rFonts w:ascii="Times New Roman" w:eastAsia="Times New Roman" w:hAnsi="Times New Roman" w:cs="Times New Roman"/>
          <w:color w:val="000000"/>
          <w:sz w:val="20"/>
          <w:szCs w:val="20"/>
        </w:rPr>
        <w:t xml:space="preserve"> and Roberts, above n 2, 143.</w:t>
      </w:r>
    </w:p>
  </w:footnote>
  <w:footnote w:id="6">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 comprehensive </w:t>
      </w:r>
      <w:r>
        <w:rPr>
          <w:rFonts w:ascii="Times New Roman" w:eastAsia="Times New Roman" w:hAnsi="Times New Roman" w:cs="Times New Roman"/>
          <w:color w:val="000000"/>
          <w:sz w:val="20"/>
          <w:szCs w:val="20"/>
        </w:rPr>
        <w:t xml:space="preserve">list of mandatory penalties as at September 2017 is given in Sentencing Advisory Council Tasmania, </w:t>
      </w:r>
      <w:r>
        <w:rPr>
          <w:rFonts w:ascii="Times New Roman" w:eastAsia="Times New Roman" w:hAnsi="Times New Roman" w:cs="Times New Roman"/>
          <w:i/>
          <w:color w:val="000000"/>
          <w:sz w:val="20"/>
          <w:szCs w:val="20"/>
        </w:rPr>
        <w:t>Mandatory Sentencing for Serious Sex Offences Against Children</w:t>
      </w:r>
      <w:r>
        <w:rPr>
          <w:rFonts w:ascii="Times New Roman" w:eastAsia="Times New Roman" w:hAnsi="Times New Roman" w:cs="Times New Roman"/>
          <w:color w:val="000000"/>
          <w:sz w:val="20"/>
          <w:szCs w:val="20"/>
        </w:rPr>
        <w:t xml:space="preserve">, Final Report No 7 (September 2016) 85-96. </w:t>
      </w:r>
    </w:p>
  </w:footnote>
  <w:footnote w:id="7">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Matthew Guy MP, Taking back our State: the Liber</w:t>
      </w:r>
      <w:r>
        <w:rPr>
          <w:rFonts w:ascii="Times New Roman" w:eastAsia="Times New Roman" w:hAnsi="Times New Roman" w:cs="Times New Roman"/>
          <w:color w:val="000000"/>
          <w:sz w:val="20"/>
          <w:szCs w:val="20"/>
        </w:rPr>
        <w:t xml:space="preserve">als Nationals plan to tackle violent re-offending’ Media release 11 April, 2017, </w:t>
      </w:r>
      <w:hyperlink r:id="rId1">
        <w:r>
          <w:rPr>
            <w:rFonts w:ascii="Times New Roman" w:eastAsia="Times New Roman" w:hAnsi="Times New Roman" w:cs="Times New Roman"/>
            <w:color w:val="0563C1"/>
            <w:sz w:val="20"/>
            <w:szCs w:val="20"/>
            <w:u w:val="single"/>
          </w:rPr>
          <w:t>https://www.matthewguy.com.</w:t>
        </w:r>
        <w:r>
          <w:rPr>
            <w:rFonts w:ascii="Times New Roman" w:eastAsia="Times New Roman" w:hAnsi="Times New Roman" w:cs="Times New Roman"/>
            <w:color w:val="0563C1"/>
            <w:sz w:val="20"/>
            <w:szCs w:val="20"/>
            <w:u w:val="single"/>
          </w:rPr>
          <w:t>au/media-release/guy-taking-back-our-state-the-liberal-nationals-plan-to-tackle-violent-re-offending/</w:t>
        </w:r>
      </w:hyperlink>
      <w:r>
        <w:rPr>
          <w:rFonts w:ascii="Times New Roman" w:eastAsia="Times New Roman" w:hAnsi="Times New Roman" w:cs="Times New Roman"/>
          <w:color w:val="000000"/>
          <w:sz w:val="20"/>
          <w:szCs w:val="20"/>
        </w:rPr>
        <w:t xml:space="preserve"> accessed 16 May 2018</w:t>
      </w:r>
    </w:p>
  </w:footnote>
  <w:footnote w:id="8">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Matthew Guy MP, ‘We need mandatory sentencing, not a talkfest’ Media release 25 May 2017, https://www.matthewguy.com.au/media-relea</w:t>
      </w:r>
      <w:r>
        <w:rPr>
          <w:rFonts w:ascii="Times New Roman" w:eastAsia="Times New Roman" w:hAnsi="Times New Roman" w:cs="Times New Roman"/>
          <w:color w:val="000000"/>
          <w:sz w:val="20"/>
          <w:szCs w:val="20"/>
        </w:rPr>
        <w:t>se/guy-we-need-mandatory-sentencing-not-a-talkfest/</w:t>
      </w:r>
    </w:p>
  </w:footnote>
  <w:footnote w:id="9">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example, a conviction and a term of imprisonment is mandatory for a sexual offence in the Northern Territory: </w:t>
      </w:r>
      <w:r>
        <w:rPr>
          <w:rFonts w:ascii="Times New Roman" w:eastAsia="Times New Roman" w:hAnsi="Times New Roman" w:cs="Times New Roman"/>
          <w:i/>
          <w:color w:val="000000"/>
          <w:sz w:val="20"/>
          <w:szCs w:val="20"/>
        </w:rPr>
        <w:t>Sentencing Act (NT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  78</w:t>
      </w:r>
      <w:proofErr w:type="gramEnd"/>
      <w:r>
        <w:rPr>
          <w:rFonts w:ascii="Times New Roman" w:eastAsia="Times New Roman" w:hAnsi="Times New Roman" w:cs="Times New Roman"/>
          <w:color w:val="000000"/>
          <w:sz w:val="20"/>
          <w:szCs w:val="20"/>
        </w:rPr>
        <w:t>F.</w:t>
      </w:r>
    </w:p>
  </w:footnote>
  <w:footnote w:id="10">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Country Fire Authority Act 1958</w:t>
      </w:r>
      <w:r>
        <w:rPr>
          <w:rFonts w:ascii="Times New Roman" w:eastAsia="Times New Roman" w:hAnsi="Times New Roman" w:cs="Times New Roman"/>
          <w:color w:val="000000"/>
          <w:sz w:val="20"/>
          <w:szCs w:val="20"/>
        </w:rPr>
        <w:t xml:space="preserve"> (Vic), ss 39A, 39C.  </w:t>
      </w:r>
    </w:p>
  </w:footnote>
  <w:footnote w:id="11">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Cr</w:t>
      </w:r>
      <w:r>
        <w:rPr>
          <w:rFonts w:ascii="Times New Roman" w:eastAsia="Times New Roman" w:hAnsi="Times New Roman" w:cs="Times New Roman"/>
          <w:i/>
          <w:color w:val="000000"/>
          <w:sz w:val="20"/>
          <w:szCs w:val="20"/>
        </w:rPr>
        <w:t>imes Act 1900</w:t>
      </w:r>
      <w:r>
        <w:rPr>
          <w:rFonts w:ascii="Times New Roman" w:eastAsia="Times New Roman" w:hAnsi="Times New Roman" w:cs="Times New Roman"/>
          <w:color w:val="000000"/>
          <w:sz w:val="20"/>
          <w:szCs w:val="20"/>
        </w:rPr>
        <w:t xml:space="preserve"> (NSW) s 25B.  </w:t>
      </w:r>
    </w:p>
  </w:footnote>
  <w:footnote w:id="12">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Sentencing Act 1991</w:t>
      </w:r>
      <w:r>
        <w:rPr>
          <w:rFonts w:ascii="Times New Roman" w:eastAsia="Times New Roman" w:hAnsi="Times New Roman" w:cs="Times New Roman"/>
          <w:color w:val="000000"/>
          <w:sz w:val="20"/>
          <w:szCs w:val="20"/>
        </w:rPr>
        <w:t xml:space="preserve"> (Vic), s 9C.</w:t>
      </w:r>
      <w:r>
        <w:rPr>
          <w:rFonts w:ascii="Times New Roman" w:eastAsia="Times New Roman" w:hAnsi="Times New Roman" w:cs="Times New Roman"/>
          <w:color w:val="000000"/>
          <w:sz w:val="20"/>
          <w:szCs w:val="20"/>
        </w:rPr>
        <w:t xml:space="preserve"> Under </w:t>
      </w:r>
      <w:r>
        <w:rPr>
          <w:rFonts w:ascii="Times New Roman" w:eastAsia="Times New Roman" w:hAnsi="Times New Roman" w:cs="Times New Roman"/>
          <w:i/>
          <w:color w:val="000000"/>
          <w:sz w:val="20"/>
          <w:szCs w:val="20"/>
        </w:rPr>
        <w:t>Sentencing Act 1991</w:t>
      </w:r>
      <w:r>
        <w:rPr>
          <w:rFonts w:ascii="Times New Roman" w:eastAsia="Times New Roman" w:hAnsi="Times New Roman" w:cs="Times New Roman"/>
          <w:color w:val="000000"/>
          <w:sz w:val="20"/>
          <w:szCs w:val="20"/>
        </w:rPr>
        <w:t xml:space="preserve"> (Vic), s 10AA, a court must impose a term of imprisonment and fix a non-parole period between 6 months and 5 years (depending on the offence and the age of the offender) for assaults on emergency workers, custodial officers and youth justice custodial wor</w:t>
      </w:r>
      <w:r>
        <w:rPr>
          <w:rFonts w:ascii="Times New Roman" w:eastAsia="Times New Roman" w:hAnsi="Times New Roman" w:cs="Times New Roman"/>
          <w:color w:val="000000"/>
          <w:sz w:val="20"/>
          <w:szCs w:val="20"/>
        </w:rPr>
        <w:t xml:space="preserve">kers on duty unless ‘special reasons’ exist under s 10A of the Act. In the light of a recent case in which a County Court judge on appeal from the Magistrates’ Court of Victoria imposed non-custodial sentences in lieu of sentences of </w:t>
      </w:r>
      <w:r>
        <w:rPr>
          <w:rFonts w:ascii="Times New Roman" w:eastAsia="Times New Roman" w:hAnsi="Times New Roman" w:cs="Times New Roman"/>
          <w:color w:val="000000"/>
          <w:sz w:val="20"/>
          <w:szCs w:val="20"/>
        </w:rPr>
        <w:t xml:space="preserve">imprisonment </w:t>
      </w:r>
      <w:r>
        <w:rPr>
          <w:rFonts w:ascii="Times New Roman" w:eastAsia="Times New Roman" w:hAnsi="Times New Roman" w:cs="Times New Roman"/>
          <w:color w:val="000000"/>
          <w:sz w:val="20"/>
          <w:szCs w:val="20"/>
        </w:rPr>
        <w:t xml:space="preserve">upon two </w:t>
      </w:r>
      <w:r>
        <w:rPr>
          <w:rFonts w:ascii="Times New Roman" w:eastAsia="Times New Roman" w:hAnsi="Times New Roman" w:cs="Times New Roman"/>
          <w:color w:val="000000"/>
          <w:sz w:val="20"/>
          <w:szCs w:val="20"/>
        </w:rPr>
        <w:t>women convicted of relevant offences against ambulance officers because of ‘special reasons’, sentences which were considered by some elements of the media as being far too lenient, the government announced that it intended to severely restrict the scope o</w:t>
      </w:r>
      <w:r>
        <w:rPr>
          <w:rFonts w:ascii="Times New Roman" w:eastAsia="Times New Roman" w:hAnsi="Times New Roman" w:cs="Times New Roman"/>
          <w:color w:val="000000"/>
          <w:sz w:val="20"/>
          <w:szCs w:val="20"/>
        </w:rPr>
        <w:t xml:space="preserve">f the ‘special reasons’ provisions; see </w:t>
      </w:r>
      <w:r>
        <w:rPr>
          <w:rFonts w:ascii="Times New Roman" w:eastAsia="Times New Roman" w:hAnsi="Times New Roman" w:cs="Times New Roman"/>
          <w:i/>
          <w:color w:val="000000"/>
          <w:sz w:val="20"/>
          <w:szCs w:val="20"/>
        </w:rPr>
        <w:t>DPP v Warren and Anor</w:t>
      </w:r>
      <w:r>
        <w:rPr>
          <w:rFonts w:ascii="Times New Roman" w:eastAsia="Times New Roman" w:hAnsi="Times New Roman" w:cs="Times New Roman"/>
          <w:color w:val="000000"/>
          <w:sz w:val="20"/>
          <w:szCs w:val="20"/>
        </w:rPr>
        <w:t xml:space="preserve"> [2018[ VCC 689.</w:t>
      </w:r>
    </w:p>
  </w:footnote>
  <w:footnote w:id="13">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Sentencing Advisory Council, Victoria, </w:t>
      </w:r>
      <w:r>
        <w:rPr>
          <w:rFonts w:ascii="Times New Roman" w:eastAsia="Times New Roman" w:hAnsi="Times New Roman" w:cs="Times New Roman"/>
          <w:i/>
          <w:color w:val="000000"/>
          <w:sz w:val="20"/>
          <w:szCs w:val="20"/>
        </w:rPr>
        <w:t>A Quick Guide to Sentencing</w:t>
      </w:r>
      <w:r>
        <w:rPr>
          <w:rFonts w:ascii="Times New Roman" w:eastAsia="Times New Roman" w:hAnsi="Times New Roman" w:cs="Times New Roman"/>
          <w:color w:val="000000"/>
          <w:sz w:val="20"/>
          <w:szCs w:val="20"/>
        </w:rPr>
        <w:t xml:space="preserve">, 2018, p 35; an earlier publication referred to this sentence as a ‘presumptive minimum’: Adrian </w:t>
      </w:r>
      <w:proofErr w:type="spellStart"/>
      <w:r>
        <w:rPr>
          <w:rFonts w:ascii="Times New Roman" w:eastAsia="Times New Roman" w:hAnsi="Times New Roman" w:cs="Times New Roman"/>
          <w:color w:val="000000"/>
          <w:sz w:val="20"/>
          <w:szCs w:val="20"/>
        </w:rPr>
        <w:t>Hoel</w:t>
      </w:r>
      <w:proofErr w:type="spellEnd"/>
      <w:r>
        <w:rPr>
          <w:rFonts w:ascii="Times New Roman" w:eastAsia="Times New Roman" w:hAnsi="Times New Roman" w:cs="Times New Roman"/>
          <w:color w:val="000000"/>
          <w:sz w:val="20"/>
          <w:szCs w:val="20"/>
        </w:rPr>
        <w:t xml:space="preserve"> and Karen Gelb, ‘Sentencing Matters: Mandatory Sentencing’, Sentencing Advisory Council Victoria, 2008, p 7. </w:t>
      </w:r>
    </w:p>
  </w:footnote>
  <w:footnote w:id="14">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example: </w:t>
      </w:r>
      <w:r>
        <w:rPr>
          <w:rFonts w:ascii="Times New Roman" w:eastAsia="Times New Roman" w:hAnsi="Times New Roman" w:cs="Times New Roman"/>
          <w:i/>
          <w:color w:val="000000"/>
          <w:sz w:val="20"/>
          <w:szCs w:val="20"/>
        </w:rPr>
        <w:t>Sentencing Act 1997</w:t>
      </w:r>
      <w:r>
        <w:rPr>
          <w:rFonts w:ascii="Times New Roman" w:eastAsia="Times New Roman" w:hAnsi="Times New Roman" w:cs="Times New Roman"/>
          <w:color w:val="000000"/>
          <w:sz w:val="20"/>
          <w:szCs w:val="20"/>
        </w:rPr>
        <w:t xml:space="preserve"> (Tas) s </w:t>
      </w:r>
      <w:r>
        <w:rPr>
          <w:rFonts w:ascii="Times New Roman" w:eastAsia="Times New Roman" w:hAnsi="Times New Roman" w:cs="Times New Roman"/>
          <w:color w:val="000000"/>
          <w:sz w:val="20"/>
          <w:szCs w:val="20"/>
        </w:rPr>
        <w:t>16</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1) ‘mandatory imprisonment’ for causing serious injury to a police officer.</w:t>
      </w:r>
    </w:p>
  </w:footnote>
  <w:footnote w:id="15">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Tony Wright, ‘Most oppose jail laws, study finds’ The Age (online) 28 March 2000 &lt;</w:t>
      </w:r>
      <w:proofErr w:type="spellStart"/>
      <w:r>
        <w:rPr>
          <w:rFonts w:ascii="Times New Roman" w:eastAsia="Times New Roman" w:hAnsi="Times New Roman" w:cs="Times New Roman"/>
          <w:color w:val="000000"/>
          <w:sz w:val="20"/>
          <w:szCs w:val="20"/>
        </w:rPr>
        <w:t>Factivia</w:t>
      </w:r>
      <w:proofErr w:type="spellEnd"/>
      <w:r>
        <w:rPr>
          <w:rFonts w:ascii="Times New Roman" w:eastAsia="Times New Roman" w:hAnsi="Times New Roman" w:cs="Times New Roman"/>
          <w:color w:val="000000"/>
          <w:sz w:val="20"/>
          <w:szCs w:val="20"/>
        </w:rPr>
        <w:t>&gt; : showing a majority (53%) opposed mandatory imprisonment; NT Feather and J Souter</w:t>
      </w:r>
      <w:r>
        <w:rPr>
          <w:rFonts w:ascii="Times New Roman" w:eastAsia="Times New Roman" w:hAnsi="Times New Roman" w:cs="Times New Roman"/>
          <w:color w:val="000000"/>
          <w:sz w:val="20"/>
          <w:szCs w:val="20"/>
        </w:rPr>
        <w:t xml:space="preserve">, ‘Reactions to Mandatory Sentences in relation to the Ethnic Identity and Criminal History of the Offender’ (2002) 26 (4) </w:t>
      </w:r>
      <w:r>
        <w:rPr>
          <w:rFonts w:ascii="Times New Roman" w:eastAsia="Times New Roman" w:hAnsi="Times New Roman" w:cs="Times New Roman"/>
          <w:i/>
          <w:color w:val="000000"/>
          <w:sz w:val="20"/>
          <w:szCs w:val="20"/>
        </w:rPr>
        <w:t>Law and Human Behaviour</w:t>
      </w:r>
      <w:r>
        <w:rPr>
          <w:rFonts w:ascii="Times New Roman" w:eastAsia="Times New Roman" w:hAnsi="Times New Roman" w:cs="Times New Roman"/>
          <w:color w:val="000000"/>
          <w:sz w:val="20"/>
          <w:szCs w:val="20"/>
        </w:rPr>
        <w:t xml:space="preserve"> 417: showing a majority of South Australians favoured mandatory sentences for property offenders.</w:t>
      </w:r>
    </w:p>
  </w:footnote>
  <w:footnote w:id="16">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G </w:t>
      </w:r>
      <w:proofErr w:type="gramStart"/>
      <w:r>
        <w:rPr>
          <w:rFonts w:ascii="Times New Roman" w:eastAsia="Times New Roman" w:hAnsi="Times New Roman" w:cs="Times New Roman"/>
          <w:color w:val="000000"/>
          <w:sz w:val="20"/>
          <w:szCs w:val="20"/>
        </w:rPr>
        <w:t>Mackenz</w:t>
      </w:r>
      <w:r>
        <w:rPr>
          <w:rFonts w:ascii="Times New Roman" w:eastAsia="Times New Roman" w:hAnsi="Times New Roman" w:cs="Times New Roman"/>
          <w:color w:val="000000"/>
          <w:sz w:val="20"/>
          <w:szCs w:val="20"/>
        </w:rPr>
        <w:t>ie ,</w:t>
      </w:r>
      <w:proofErr w:type="gramEnd"/>
      <w:r>
        <w:rPr>
          <w:rFonts w:ascii="Times New Roman" w:eastAsia="Times New Roman" w:hAnsi="Times New Roman" w:cs="Times New Roman"/>
          <w:color w:val="000000"/>
          <w:sz w:val="20"/>
          <w:szCs w:val="20"/>
        </w:rPr>
        <w:t xml:space="preserve"> C Spiranovic, K Warner, N </w:t>
      </w:r>
      <w:proofErr w:type="spellStart"/>
      <w:r>
        <w:rPr>
          <w:rFonts w:ascii="Times New Roman" w:eastAsia="Times New Roman" w:hAnsi="Times New Roman" w:cs="Times New Roman"/>
          <w:color w:val="000000"/>
          <w:sz w:val="20"/>
          <w:szCs w:val="20"/>
        </w:rPr>
        <w:t>Stobbs</w:t>
      </w:r>
      <w:proofErr w:type="spellEnd"/>
      <w:r>
        <w:rPr>
          <w:rFonts w:ascii="Times New Roman" w:eastAsia="Times New Roman" w:hAnsi="Times New Roman" w:cs="Times New Roman"/>
          <w:color w:val="000000"/>
          <w:sz w:val="20"/>
          <w:szCs w:val="20"/>
        </w:rPr>
        <w:t xml:space="preserve">, K Gelb, D </w:t>
      </w:r>
      <w:proofErr w:type="spellStart"/>
      <w:r>
        <w:rPr>
          <w:rFonts w:ascii="Times New Roman" w:eastAsia="Times New Roman" w:hAnsi="Times New Roman" w:cs="Times New Roman"/>
          <w:color w:val="000000"/>
          <w:sz w:val="20"/>
          <w:szCs w:val="20"/>
        </w:rPr>
        <w:t>Indermaur</w:t>
      </w:r>
      <w:proofErr w:type="spellEnd"/>
      <w:r>
        <w:rPr>
          <w:rFonts w:ascii="Times New Roman" w:eastAsia="Times New Roman" w:hAnsi="Times New Roman" w:cs="Times New Roman"/>
          <w:color w:val="000000"/>
          <w:sz w:val="20"/>
          <w:szCs w:val="20"/>
        </w:rPr>
        <w:t xml:space="preserve">, L Roberts and T </w:t>
      </w:r>
      <w:proofErr w:type="spellStart"/>
      <w:r>
        <w:rPr>
          <w:rFonts w:ascii="Times New Roman" w:eastAsia="Times New Roman" w:hAnsi="Times New Roman" w:cs="Times New Roman"/>
          <w:color w:val="000000"/>
          <w:sz w:val="20"/>
          <w:szCs w:val="20"/>
        </w:rPr>
        <w:t>Bouhours</w:t>
      </w:r>
      <w:proofErr w:type="spellEnd"/>
      <w:r>
        <w:rPr>
          <w:rFonts w:ascii="Times New Roman" w:eastAsia="Times New Roman" w:hAnsi="Times New Roman" w:cs="Times New Roman"/>
          <w:color w:val="000000"/>
          <w:sz w:val="20"/>
          <w:szCs w:val="20"/>
        </w:rPr>
        <w:t xml:space="preserve">, Sentencing and public confidence:  Results from a national survey on public opinions towards sentencing; (2012) 45 </w:t>
      </w:r>
      <w:r>
        <w:rPr>
          <w:rFonts w:ascii="Times New Roman" w:eastAsia="Times New Roman" w:hAnsi="Times New Roman" w:cs="Times New Roman"/>
          <w:i/>
          <w:color w:val="000000"/>
          <w:sz w:val="20"/>
          <w:szCs w:val="20"/>
        </w:rPr>
        <w:t>Australian and New Zealand Journal of Criminology</w:t>
      </w:r>
      <w:r>
        <w:rPr>
          <w:rFonts w:ascii="Times New Roman" w:eastAsia="Times New Roman" w:hAnsi="Times New Roman" w:cs="Times New Roman"/>
          <w:color w:val="000000"/>
          <w:sz w:val="20"/>
          <w:szCs w:val="20"/>
        </w:rPr>
        <w:t xml:space="preserve">  45, </w:t>
      </w:r>
      <w:r>
        <w:rPr>
          <w:rFonts w:ascii="Times New Roman" w:eastAsia="Times New Roman" w:hAnsi="Times New Roman" w:cs="Times New Roman"/>
          <w:color w:val="000000"/>
          <w:sz w:val="20"/>
          <w:szCs w:val="20"/>
        </w:rPr>
        <w:t>64.</w:t>
      </w:r>
    </w:p>
  </w:footnote>
  <w:footnote w:id="17">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Nigel </w:t>
      </w:r>
      <w:proofErr w:type="spellStart"/>
      <w:r>
        <w:rPr>
          <w:rFonts w:ascii="Times New Roman" w:eastAsia="Times New Roman" w:hAnsi="Times New Roman" w:cs="Times New Roman"/>
          <w:color w:val="000000"/>
          <w:sz w:val="20"/>
          <w:szCs w:val="20"/>
        </w:rPr>
        <w:t>Stobbs</w:t>
      </w:r>
      <w:proofErr w:type="spellEnd"/>
      <w:r>
        <w:rPr>
          <w:rFonts w:ascii="Times New Roman" w:eastAsia="Times New Roman" w:hAnsi="Times New Roman" w:cs="Times New Roman"/>
          <w:color w:val="000000"/>
          <w:sz w:val="20"/>
          <w:szCs w:val="20"/>
        </w:rPr>
        <w:t xml:space="preserve">, Geraldine Mackenzie and Karen Gelb, ‘Sentencing and public confidence in Australia: The dynamics and foci of small group deliberations’ (2015) 48 (2) </w:t>
      </w:r>
      <w:r>
        <w:rPr>
          <w:rFonts w:ascii="Times New Roman" w:eastAsia="Times New Roman" w:hAnsi="Times New Roman" w:cs="Times New Roman"/>
          <w:i/>
          <w:color w:val="000000"/>
          <w:sz w:val="20"/>
          <w:szCs w:val="20"/>
        </w:rPr>
        <w:t>Australian &amp; New Zealand Journal of Criminology</w:t>
      </w:r>
      <w:r>
        <w:rPr>
          <w:rFonts w:ascii="Times New Roman" w:eastAsia="Times New Roman" w:hAnsi="Times New Roman" w:cs="Times New Roman"/>
          <w:color w:val="000000"/>
          <w:sz w:val="20"/>
          <w:szCs w:val="20"/>
        </w:rPr>
        <w:t xml:space="preserve"> 219, 232. </w:t>
      </w:r>
    </w:p>
  </w:footnote>
  <w:footnote w:id="18">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Citation removed for blin</w:t>
      </w:r>
      <w:r>
        <w:rPr>
          <w:rFonts w:ascii="Times New Roman" w:eastAsia="Times New Roman" w:hAnsi="Times New Roman" w:cs="Times New Roman"/>
          <w:color w:val="000000"/>
          <w:sz w:val="20"/>
          <w:szCs w:val="20"/>
        </w:rPr>
        <w:t>d review purposes.</w:t>
      </w:r>
    </w:p>
    <w:p w:rsidR="001154D1" w:rsidRDefault="001154D1">
      <w:pPr>
        <w:pBdr>
          <w:top w:val="nil"/>
          <w:left w:val="nil"/>
          <w:bottom w:val="nil"/>
          <w:right w:val="nil"/>
          <w:between w:val="nil"/>
        </w:pBdr>
        <w:rPr>
          <w:rFonts w:ascii="Times New Roman" w:eastAsia="Times New Roman" w:hAnsi="Times New Roman" w:cs="Times New Roman"/>
          <w:color w:val="000000"/>
          <w:sz w:val="20"/>
          <w:szCs w:val="20"/>
        </w:rPr>
      </w:pPr>
    </w:p>
  </w:footnote>
  <w:footnote w:id="19">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This was a similar proportion of the interviewees with this response in the Stage 2 </w:t>
      </w:r>
      <w:proofErr w:type="gramStart"/>
      <w:r>
        <w:rPr>
          <w:rFonts w:ascii="Times New Roman" w:eastAsia="Times New Roman" w:hAnsi="Times New Roman" w:cs="Times New Roman"/>
          <w:color w:val="000000"/>
          <w:sz w:val="20"/>
          <w:szCs w:val="20"/>
        </w:rPr>
        <w:t>responses as a whole</w:t>
      </w:r>
      <w:proofErr w:type="gramEnd"/>
      <w:r>
        <w:rPr>
          <w:rFonts w:ascii="Times New Roman" w:eastAsia="Times New Roman" w:hAnsi="Times New Roman" w:cs="Times New Roman"/>
          <w:color w:val="000000"/>
          <w:sz w:val="20"/>
          <w:szCs w:val="20"/>
        </w:rPr>
        <w:t>.</w:t>
      </w:r>
    </w:p>
  </w:footnote>
  <w:footnote w:id="20">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Stobbs</w:t>
      </w:r>
      <w:proofErr w:type="spellEnd"/>
      <w:r>
        <w:rPr>
          <w:rFonts w:ascii="Times New Roman" w:eastAsia="Times New Roman" w:hAnsi="Times New Roman" w:cs="Times New Roman"/>
          <w:color w:val="000000"/>
          <w:sz w:val="20"/>
          <w:szCs w:val="20"/>
        </w:rPr>
        <w:t>, Mackenzie and Gelb, above n 17, 231.</w:t>
      </w:r>
    </w:p>
  </w:footnote>
  <w:footnote w:id="21">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22">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Citation removed for blind review purposes, above n 19. </w:t>
      </w:r>
    </w:p>
  </w:footnote>
  <w:footnote w:id="23">
    <w:p w:rsidR="001154D1" w:rsidRDefault="0019668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Roberts and Mitchell, above n 2,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D1" w:rsidRDefault="0019668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rsidR="001154D1" w:rsidRDefault="001154D1">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D1" w:rsidRDefault="0019668C">
    <w:pPr>
      <w:pBdr>
        <w:top w:val="nil"/>
        <w:left w:val="nil"/>
        <w:bottom w:val="nil"/>
        <w:right w:val="nil"/>
        <w:between w:val="nil"/>
      </w:pBdr>
      <w:tabs>
        <w:tab w:val="center" w:pos="4513"/>
        <w:tab w:val="right" w:pos="9026"/>
      </w:tabs>
      <w:jc w:val="right"/>
      <w:rPr>
        <w:color w:val="000000"/>
      </w:rPr>
    </w:pPr>
    <w:sdt>
      <w:sdtPr>
        <w:rPr>
          <w:color w:val="000000"/>
        </w:rPr>
        <w:id w:val="519205416"/>
        <w:docPartObj>
          <w:docPartGallery w:val="Watermarks"/>
          <w:docPartUnique/>
        </w:docPartObj>
      </w:sdtPr>
      <w:sdtContent>
        <w:r w:rsidRPr="0019668C">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1154D1" w:rsidRDefault="001154D1">
    <w:pPr>
      <w:pBdr>
        <w:top w:val="nil"/>
        <w:left w:val="nil"/>
        <w:bottom w:val="nil"/>
        <w:right w:val="nil"/>
        <w:between w:val="nil"/>
      </w:pBdr>
      <w:tabs>
        <w:tab w:val="center" w:pos="4513"/>
        <w:tab w:val="right" w:pos="9026"/>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8C" w:rsidRDefault="0019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20DFF"/>
    <w:multiLevelType w:val="multilevel"/>
    <w:tmpl w:val="4EB28DC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5B92338D"/>
    <w:multiLevelType w:val="multilevel"/>
    <w:tmpl w:val="BF965E06"/>
    <w:lvl w:ilvl="0">
      <w:start w:val="1"/>
      <w:numFmt w:val="bullet"/>
      <w:lvlText w:val="●"/>
      <w:lvlJc w:val="left"/>
      <w:pPr>
        <w:ind w:left="907" w:hanging="360"/>
      </w:pPr>
      <w:rPr>
        <w:rFonts w:ascii="Noto Sans Symbols" w:eastAsia="Noto Sans Symbols" w:hAnsi="Noto Sans Symbols" w:cs="Noto Sans Symbols"/>
      </w:rPr>
    </w:lvl>
    <w:lvl w:ilvl="1">
      <w:start w:val="1"/>
      <w:numFmt w:val="bullet"/>
      <w:lvlText w:val="o"/>
      <w:lvlJc w:val="left"/>
      <w:pPr>
        <w:ind w:left="1627" w:hanging="360"/>
      </w:pPr>
      <w:rPr>
        <w:rFonts w:ascii="Courier New" w:eastAsia="Courier New" w:hAnsi="Courier New" w:cs="Courier New"/>
      </w:rPr>
    </w:lvl>
    <w:lvl w:ilvl="2">
      <w:start w:val="1"/>
      <w:numFmt w:val="bullet"/>
      <w:lvlText w:val="▪"/>
      <w:lvlJc w:val="left"/>
      <w:pPr>
        <w:ind w:left="2347" w:hanging="360"/>
      </w:pPr>
      <w:rPr>
        <w:rFonts w:ascii="Noto Sans Symbols" w:eastAsia="Noto Sans Symbols" w:hAnsi="Noto Sans Symbols" w:cs="Noto Sans Symbols"/>
      </w:rPr>
    </w:lvl>
    <w:lvl w:ilvl="3">
      <w:start w:val="1"/>
      <w:numFmt w:val="bullet"/>
      <w:lvlText w:val="●"/>
      <w:lvlJc w:val="left"/>
      <w:pPr>
        <w:ind w:left="3067" w:hanging="360"/>
      </w:pPr>
      <w:rPr>
        <w:rFonts w:ascii="Noto Sans Symbols" w:eastAsia="Noto Sans Symbols" w:hAnsi="Noto Sans Symbols" w:cs="Noto Sans Symbols"/>
      </w:rPr>
    </w:lvl>
    <w:lvl w:ilvl="4">
      <w:start w:val="1"/>
      <w:numFmt w:val="bullet"/>
      <w:lvlText w:val="o"/>
      <w:lvlJc w:val="left"/>
      <w:pPr>
        <w:ind w:left="3787" w:hanging="360"/>
      </w:pPr>
      <w:rPr>
        <w:rFonts w:ascii="Courier New" w:eastAsia="Courier New" w:hAnsi="Courier New" w:cs="Courier New"/>
      </w:rPr>
    </w:lvl>
    <w:lvl w:ilvl="5">
      <w:start w:val="1"/>
      <w:numFmt w:val="bullet"/>
      <w:lvlText w:val="▪"/>
      <w:lvlJc w:val="left"/>
      <w:pPr>
        <w:ind w:left="4507" w:hanging="360"/>
      </w:pPr>
      <w:rPr>
        <w:rFonts w:ascii="Noto Sans Symbols" w:eastAsia="Noto Sans Symbols" w:hAnsi="Noto Sans Symbols" w:cs="Noto Sans Symbols"/>
      </w:rPr>
    </w:lvl>
    <w:lvl w:ilvl="6">
      <w:start w:val="1"/>
      <w:numFmt w:val="bullet"/>
      <w:lvlText w:val="●"/>
      <w:lvlJc w:val="left"/>
      <w:pPr>
        <w:ind w:left="5227" w:hanging="360"/>
      </w:pPr>
      <w:rPr>
        <w:rFonts w:ascii="Noto Sans Symbols" w:eastAsia="Noto Sans Symbols" w:hAnsi="Noto Sans Symbols" w:cs="Noto Sans Symbols"/>
      </w:rPr>
    </w:lvl>
    <w:lvl w:ilvl="7">
      <w:start w:val="1"/>
      <w:numFmt w:val="bullet"/>
      <w:lvlText w:val="o"/>
      <w:lvlJc w:val="left"/>
      <w:pPr>
        <w:ind w:left="5947" w:hanging="360"/>
      </w:pPr>
      <w:rPr>
        <w:rFonts w:ascii="Courier New" w:eastAsia="Courier New" w:hAnsi="Courier New" w:cs="Courier New"/>
      </w:rPr>
    </w:lvl>
    <w:lvl w:ilvl="8">
      <w:start w:val="1"/>
      <w:numFmt w:val="bullet"/>
      <w:lvlText w:val="▪"/>
      <w:lvlJc w:val="left"/>
      <w:pPr>
        <w:ind w:left="6667"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D1"/>
    <w:rsid w:val="001154D1"/>
    <w:rsid w:val="001966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581502-AF3E-4CD5-8A96-C3BFD3D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EC1BEC"/>
    <w:rPr>
      <w:sz w:val="20"/>
      <w:szCs w:val="20"/>
    </w:rPr>
  </w:style>
  <w:style w:type="character" w:customStyle="1" w:styleId="FootnoteTextChar">
    <w:name w:val="Footnote Text Char"/>
    <w:basedOn w:val="DefaultParagraphFont"/>
    <w:link w:val="FootnoteText"/>
    <w:uiPriority w:val="99"/>
    <w:rsid w:val="00EC1BEC"/>
    <w:rPr>
      <w:sz w:val="20"/>
      <w:szCs w:val="20"/>
    </w:rPr>
  </w:style>
  <w:style w:type="character" w:styleId="FootnoteReference">
    <w:name w:val="footnote reference"/>
    <w:basedOn w:val="DefaultParagraphFont"/>
    <w:uiPriority w:val="99"/>
    <w:unhideWhenUsed/>
    <w:rsid w:val="00EC1BEC"/>
    <w:rPr>
      <w:vertAlign w:val="superscript"/>
    </w:rPr>
  </w:style>
  <w:style w:type="paragraph" w:styleId="ListParagraph">
    <w:name w:val="List Paragraph"/>
    <w:basedOn w:val="Normal"/>
    <w:uiPriority w:val="34"/>
    <w:qFormat/>
    <w:rsid w:val="00002AA0"/>
    <w:pPr>
      <w:ind w:left="720"/>
      <w:contextualSpacing/>
    </w:pPr>
  </w:style>
  <w:style w:type="character" w:styleId="Hyperlink">
    <w:name w:val="Hyperlink"/>
    <w:basedOn w:val="DefaultParagraphFont"/>
    <w:uiPriority w:val="99"/>
    <w:unhideWhenUsed/>
    <w:rsid w:val="00257DA4"/>
    <w:rPr>
      <w:color w:val="0563C1" w:themeColor="hyperlink"/>
      <w:u w:val="single"/>
    </w:rPr>
  </w:style>
  <w:style w:type="character" w:customStyle="1" w:styleId="UnresolvedMention1">
    <w:name w:val="Unresolved Mention1"/>
    <w:basedOn w:val="DefaultParagraphFont"/>
    <w:uiPriority w:val="99"/>
    <w:rsid w:val="00257DA4"/>
    <w:rPr>
      <w:color w:val="808080"/>
      <w:shd w:val="clear" w:color="auto" w:fill="E6E6E6"/>
    </w:rPr>
  </w:style>
  <w:style w:type="paragraph" w:styleId="Header">
    <w:name w:val="header"/>
    <w:basedOn w:val="Normal"/>
    <w:link w:val="HeaderChar"/>
    <w:uiPriority w:val="99"/>
    <w:unhideWhenUsed/>
    <w:rsid w:val="00BA3DF7"/>
    <w:pPr>
      <w:tabs>
        <w:tab w:val="center" w:pos="4513"/>
        <w:tab w:val="right" w:pos="9026"/>
      </w:tabs>
    </w:pPr>
  </w:style>
  <w:style w:type="character" w:customStyle="1" w:styleId="HeaderChar">
    <w:name w:val="Header Char"/>
    <w:basedOn w:val="DefaultParagraphFont"/>
    <w:link w:val="Header"/>
    <w:uiPriority w:val="99"/>
    <w:rsid w:val="00BA3DF7"/>
  </w:style>
  <w:style w:type="character" w:styleId="PageNumber">
    <w:name w:val="page number"/>
    <w:basedOn w:val="DefaultParagraphFont"/>
    <w:uiPriority w:val="99"/>
    <w:semiHidden/>
    <w:unhideWhenUsed/>
    <w:rsid w:val="00BA3DF7"/>
  </w:style>
  <w:style w:type="character" w:styleId="CommentReference">
    <w:name w:val="annotation reference"/>
    <w:basedOn w:val="DefaultParagraphFont"/>
    <w:uiPriority w:val="99"/>
    <w:semiHidden/>
    <w:unhideWhenUsed/>
    <w:rsid w:val="00F53B9F"/>
    <w:rPr>
      <w:sz w:val="16"/>
      <w:szCs w:val="16"/>
    </w:rPr>
  </w:style>
  <w:style w:type="paragraph" w:styleId="CommentText">
    <w:name w:val="annotation text"/>
    <w:basedOn w:val="Normal"/>
    <w:link w:val="CommentTextChar"/>
    <w:uiPriority w:val="99"/>
    <w:semiHidden/>
    <w:unhideWhenUsed/>
    <w:rsid w:val="00F53B9F"/>
    <w:rPr>
      <w:sz w:val="20"/>
      <w:szCs w:val="20"/>
    </w:rPr>
  </w:style>
  <w:style w:type="character" w:customStyle="1" w:styleId="CommentTextChar">
    <w:name w:val="Comment Text Char"/>
    <w:basedOn w:val="DefaultParagraphFont"/>
    <w:link w:val="CommentText"/>
    <w:uiPriority w:val="99"/>
    <w:semiHidden/>
    <w:rsid w:val="00F53B9F"/>
    <w:rPr>
      <w:sz w:val="20"/>
      <w:szCs w:val="20"/>
    </w:rPr>
  </w:style>
  <w:style w:type="paragraph" w:styleId="CommentSubject">
    <w:name w:val="annotation subject"/>
    <w:basedOn w:val="CommentText"/>
    <w:next w:val="CommentText"/>
    <w:link w:val="CommentSubjectChar"/>
    <w:uiPriority w:val="99"/>
    <w:semiHidden/>
    <w:unhideWhenUsed/>
    <w:rsid w:val="00F53B9F"/>
    <w:rPr>
      <w:b/>
      <w:bCs/>
    </w:rPr>
  </w:style>
  <w:style w:type="character" w:customStyle="1" w:styleId="CommentSubjectChar">
    <w:name w:val="Comment Subject Char"/>
    <w:basedOn w:val="CommentTextChar"/>
    <w:link w:val="CommentSubject"/>
    <w:uiPriority w:val="99"/>
    <w:semiHidden/>
    <w:rsid w:val="00F53B9F"/>
    <w:rPr>
      <w:b/>
      <w:bCs/>
      <w:sz w:val="20"/>
      <w:szCs w:val="20"/>
    </w:rPr>
  </w:style>
  <w:style w:type="paragraph" w:styleId="BalloonText">
    <w:name w:val="Balloon Text"/>
    <w:basedOn w:val="Normal"/>
    <w:link w:val="BalloonTextChar"/>
    <w:uiPriority w:val="99"/>
    <w:semiHidden/>
    <w:unhideWhenUsed/>
    <w:rsid w:val="00F53B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3B9F"/>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9668C"/>
    <w:pPr>
      <w:tabs>
        <w:tab w:val="center" w:pos="4513"/>
        <w:tab w:val="right" w:pos="9026"/>
      </w:tabs>
    </w:pPr>
  </w:style>
  <w:style w:type="character" w:customStyle="1" w:styleId="FooterChar">
    <w:name w:val="Footer Char"/>
    <w:basedOn w:val="DefaultParagraphFont"/>
    <w:link w:val="Footer"/>
    <w:uiPriority w:val="99"/>
    <w:rsid w:val="0019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tthewguy.com.au/media-release/guy-taking-back-our-state-the-liberal-nationals-plan-to-tackle-violent-re-off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Spiranovic</dc:creator>
  <cp:lastModifiedBy>Caroline Spiranovic</cp:lastModifiedBy>
  <cp:revision>2</cp:revision>
  <dcterms:created xsi:type="dcterms:W3CDTF">2019-02-13T06:48:00Z</dcterms:created>
  <dcterms:modified xsi:type="dcterms:W3CDTF">2019-02-13T06:48:00Z</dcterms:modified>
</cp:coreProperties>
</file>