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7233" w14:textId="1EBFE0AA" w:rsidR="007F3D05" w:rsidRPr="00F86DE8" w:rsidRDefault="00F604DF" w:rsidP="009409F8">
      <w:pPr>
        <w:pStyle w:val="Heading1"/>
        <w:spacing w:line="240" w:lineRule="auto"/>
        <w:ind w:firstLine="706"/>
        <w:rPr>
          <w:caps w:val="0"/>
          <w:lang w:val="en-AU"/>
        </w:rPr>
      </w:pPr>
      <w:r w:rsidRPr="00472AF5">
        <w:rPr>
          <w:caps w:val="0"/>
          <w:noProof/>
          <w:lang w:val="en-AU"/>
        </w:rPr>
        <w:t xml:space="preserve"> </w:t>
      </w:r>
      <w:r w:rsidRPr="00472AF5">
        <w:rPr>
          <w:caps w:val="0"/>
          <w:noProof/>
          <w:lang w:val="en-AU"/>
        </w:rPr>
        <w:t xml:space="preserve">Key aspects of an influencer marketing campaign to draw (or not) </w:t>
      </w:r>
      <w:r w:rsidRPr="00143B26">
        <w:rPr>
          <w:caps w:val="0"/>
          <w:noProof/>
          <w:lang w:val="en-AU"/>
        </w:rPr>
        <w:t>followers’ attention to a post’s commercial content</w:t>
      </w:r>
    </w:p>
    <w:p w14:paraId="3144DC27" w14:textId="77777777" w:rsidR="007F3D05" w:rsidRPr="00472AF5" w:rsidRDefault="007F3D05" w:rsidP="009409F8">
      <w:pPr>
        <w:ind w:firstLine="0"/>
        <w:rPr>
          <w:lang w:val="en-AU"/>
        </w:rPr>
      </w:pPr>
    </w:p>
    <w:p w14:paraId="39BEA4E7" w14:textId="77777777" w:rsidR="007F3D05" w:rsidRPr="00472AF5" w:rsidRDefault="007F3D05" w:rsidP="00CA373A">
      <w:pPr>
        <w:pStyle w:val="authorandaddress"/>
      </w:pPr>
      <w:r w:rsidRPr="00472AF5">
        <w:t>Francisco J. Martínez-López</w:t>
      </w:r>
    </w:p>
    <w:p w14:paraId="61C8F880" w14:textId="77777777" w:rsidR="007F3D05" w:rsidRPr="00472AF5" w:rsidRDefault="007F3D05" w:rsidP="00CA373A">
      <w:pPr>
        <w:pStyle w:val="authorandaddress"/>
      </w:pPr>
      <w:proofErr w:type="spellStart"/>
      <w:r w:rsidRPr="00472AF5">
        <w:t>Professor</w:t>
      </w:r>
      <w:proofErr w:type="spellEnd"/>
      <w:r w:rsidRPr="00472AF5">
        <w:t>,</w:t>
      </w:r>
    </w:p>
    <w:p w14:paraId="75F22462" w14:textId="77777777" w:rsidR="007F3D05" w:rsidRPr="00472AF5" w:rsidRDefault="007F3D05" w:rsidP="00CA373A">
      <w:pPr>
        <w:pStyle w:val="authorandaddress"/>
        <w:rPr>
          <w:lang w:val="en-AU"/>
        </w:rPr>
      </w:pPr>
      <w:r w:rsidRPr="00472AF5">
        <w:rPr>
          <w:lang w:val="en-AU"/>
        </w:rPr>
        <w:t>Dept. of Business Administration 1, University of Granada, Spain,</w:t>
      </w:r>
    </w:p>
    <w:p w14:paraId="656AB44B" w14:textId="77777777" w:rsidR="007F3D05" w:rsidRPr="00472AF5" w:rsidRDefault="007F3D05" w:rsidP="00CA373A">
      <w:pPr>
        <w:pStyle w:val="authorandaddress"/>
        <w:rPr>
          <w:lang w:val="en-AU"/>
        </w:rPr>
      </w:pPr>
      <w:r w:rsidRPr="00472AF5">
        <w:rPr>
          <w:lang w:val="en-AU"/>
        </w:rPr>
        <w:t>Guest Researcher, EAE Business School, Barcelona, Spain,</w:t>
      </w:r>
    </w:p>
    <w:p w14:paraId="49938247" w14:textId="77777777" w:rsidR="007F3D05" w:rsidRPr="00472AF5" w:rsidRDefault="007F3D05" w:rsidP="00CA373A">
      <w:pPr>
        <w:pStyle w:val="authorandaddress"/>
        <w:rPr>
          <w:lang w:val="en-AU"/>
        </w:rPr>
      </w:pPr>
      <w:r w:rsidRPr="00472AF5">
        <w:rPr>
          <w:lang w:val="en-AU"/>
        </w:rPr>
        <w:t xml:space="preserve">Address: Business School, Campus </w:t>
      </w:r>
      <w:proofErr w:type="spellStart"/>
      <w:r w:rsidRPr="00472AF5">
        <w:rPr>
          <w:lang w:val="en-AU"/>
        </w:rPr>
        <w:t>Cartuja</w:t>
      </w:r>
      <w:proofErr w:type="spellEnd"/>
      <w:r w:rsidRPr="00472AF5">
        <w:rPr>
          <w:lang w:val="en-AU"/>
        </w:rPr>
        <w:t xml:space="preserve"> s/n, Granada (Spain), 18011</w:t>
      </w:r>
    </w:p>
    <w:p w14:paraId="3AF9C040" w14:textId="77777777" w:rsidR="007F3D05" w:rsidRPr="00472AF5" w:rsidRDefault="00472AF5" w:rsidP="00CA373A">
      <w:pPr>
        <w:pStyle w:val="authorandaddress"/>
      </w:pPr>
      <w:r w:rsidRPr="00CF7399">
        <w:fldChar w:fldCharType="begin"/>
      </w:r>
      <w:r w:rsidRPr="00472AF5">
        <w:instrText xml:space="preserve"> HYPERLINK "mailto:fjmlopez@ugr.es" </w:instrText>
      </w:r>
      <w:r w:rsidRPr="00CF7399">
        <w:fldChar w:fldCharType="separate"/>
      </w:r>
      <w:r w:rsidR="007F3D05" w:rsidRPr="00472AF5">
        <w:t>fjmlopez@ugr.es</w:t>
      </w:r>
      <w:r w:rsidRPr="00CF7399">
        <w:fldChar w:fldCharType="end"/>
      </w:r>
    </w:p>
    <w:p w14:paraId="1A5124A7" w14:textId="77777777" w:rsidR="007F3D05" w:rsidRPr="00472AF5" w:rsidRDefault="007F3D05" w:rsidP="009409F8">
      <w:pPr>
        <w:jc w:val="center"/>
        <w:rPr>
          <w:lang w:val="es-ES" w:eastAsia="en-GB"/>
        </w:rPr>
      </w:pPr>
    </w:p>
    <w:p w14:paraId="35F7E67F" w14:textId="77777777" w:rsidR="007F3D05" w:rsidRPr="00472AF5" w:rsidRDefault="007F3D05" w:rsidP="00CA373A">
      <w:pPr>
        <w:pStyle w:val="authorandaddress"/>
      </w:pPr>
      <w:r w:rsidRPr="00472AF5">
        <w:t>Rafael Anaya-Sánchez</w:t>
      </w:r>
    </w:p>
    <w:p w14:paraId="02526916" w14:textId="77777777" w:rsidR="007F3D05" w:rsidRPr="00472AF5" w:rsidRDefault="007F3D05" w:rsidP="00CA373A">
      <w:pPr>
        <w:pStyle w:val="authorandaddress"/>
        <w:rPr>
          <w:lang w:val="en-AU"/>
        </w:rPr>
      </w:pPr>
      <w:r w:rsidRPr="00472AF5">
        <w:rPr>
          <w:lang w:val="en-AU"/>
        </w:rPr>
        <w:t>Assistant Professor,</w:t>
      </w:r>
    </w:p>
    <w:p w14:paraId="2E962764" w14:textId="4F2B77CF" w:rsidR="007F3D05" w:rsidRPr="00472AF5" w:rsidRDefault="007F3D05" w:rsidP="00CA373A">
      <w:pPr>
        <w:pStyle w:val="authorandaddress"/>
        <w:rPr>
          <w:lang w:val="en-AU"/>
        </w:rPr>
      </w:pPr>
      <w:r w:rsidRPr="00472AF5">
        <w:rPr>
          <w:lang w:val="en-AU"/>
        </w:rPr>
        <w:t xml:space="preserve">Dept. of </w:t>
      </w:r>
      <w:r w:rsidR="00472AF5" w:rsidRPr="00472AF5">
        <w:rPr>
          <w:lang w:val="en-AU"/>
        </w:rPr>
        <w:t>Economy and Business Administration</w:t>
      </w:r>
      <w:r w:rsidRPr="00472AF5">
        <w:rPr>
          <w:lang w:val="en-AU"/>
        </w:rPr>
        <w:t>,</w:t>
      </w:r>
    </w:p>
    <w:p w14:paraId="5171FC39" w14:textId="77777777" w:rsidR="007F3D05" w:rsidRPr="00472AF5" w:rsidRDefault="007F3D05" w:rsidP="00CA373A">
      <w:pPr>
        <w:pStyle w:val="authorandaddress"/>
        <w:rPr>
          <w:lang w:val="en-AU"/>
        </w:rPr>
      </w:pPr>
      <w:r w:rsidRPr="00472AF5">
        <w:rPr>
          <w:lang w:val="en-AU"/>
        </w:rPr>
        <w:t>Address: Business School, C/ Ejido, 6, 29013 Málaga (Spain)</w:t>
      </w:r>
    </w:p>
    <w:p w14:paraId="1CE5FFD5" w14:textId="77777777" w:rsidR="007F3D05" w:rsidRPr="00472AF5" w:rsidRDefault="00472AF5" w:rsidP="00CA373A">
      <w:pPr>
        <w:pStyle w:val="authorandaddress"/>
      </w:pPr>
      <w:r w:rsidRPr="00CF7399">
        <w:fldChar w:fldCharType="begin"/>
      </w:r>
      <w:r w:rsidRPr="00472AF5">
        <w:instrText xml:space="preserve"> HYPERLINK "mailto:rafael.anaya@uma.es" </w:instrText>
      </w:r>
      <w:r w:rsidRPr="00CF7399">
        <w:fldChar w:fldCharType="separate"/>
      </w:r>
      <w:r w:rsidR="007F3D05" w:rsidRPr="00472AF5">
        <w:t>rafael.anaya@uma.es</w:t>
      </w:r>
      <w:r w:rsidRPr="00CF7399">
        <w:fldChar w:fldCharType="end"/>
      </w:r>
    </w:p>
    <w:p w14:paraId="3E946226" w14:textId="77777777" w:rsidR="007F3D05" w:rsidRPr="00472AF5" w:rsidRDefault="007F3D05" w:rsidP="009409F8">
      <w:pPr>
        <w:jc w:val="center"/>
        <w:rPr>
          <w:lang w:val="es-ES" w:eastAsia="en-GB"/>
        </w:rPr>
      </w:pPr>
    </w:p>
    <w:p w14:paraId="5D86287D" w14:textId="77777777" w:rsidR="007F3D05" w:rsidRPr="00472AF5" w:rsidRDefault="007F3D05" w:rsidP="00CA373A">
      <w:pPr>
        <w:pStyle w:val="authorandaddress"/>
      </w:pPr>
      <w:r w:rsidRPr="00472AF5">
        <w:t>Irene Esteban-Millat</w:t>
      </w:r>
    </w:p>
    <w:p w14:paraId="7ECC37B2" w14:textId="7AA84811" w:rsidR="007F3D05" w:rsidRPr="00472AF5" w:rsidRDefault="007F3D05" w:rsidP="00CA373A">
      <w:pPr>
        <w:pStyle w:val="authorandaddress"/>
        <w:rPr>
          <w:lang w:val="en-AU"/>
        </w:rPr>
      </w:pPr>
      <w:r w:rsidRPr="00472AF5">
        <w:rPr>
          <w:lang w:val="en-AU"/>
        </w:rPr>
        <w:t>Ass</w:t>
      </w:r>
      <w:r w:rsidR="00472AF5" w:rsidRPr="00472AF5">
        <w:rPr>
          <w:lang w:val="en-AU"/>
        </w:rPr>
        <w:t>ociate</w:t>
      </w:r>
      <w:r w:rsidRPr="00472AF5">
        <w:rPr>
          <w:lang w:val="en-AU"/>
        </w:rPr>
        <w:t xml:space="preserve"> Professor of Marketing,</w:t>
      </w:r>
    </w:p>
    <w:p w14:paraId="7B81A444" w14:textId="77777777" w:rsidR="007F3D05" w:rsidRPr="00472AF5" w:rsidRDefault="007F3D05" w:rsidP="00CA373A">
      <w:pPr>
        <w:pStyle w:val="authorandaddress"/>
        <w:rPr>
          <w:lang w:val="en-AU"/>
        </w:rPr>
      </w:pPr>
      <w:r w:rsidRPr="00472AF5">
        <w:rPr>
          <w:lang w:val="en-AU"/>
        </w:rPr>
        <w:t>Open University of Catalonia, Barcelona, Spain.</w:t>
      </w:r>
    </w:p>
    <w:p w14:paraId="3787C79B" w14:textId="77777777" w:rsidR="007F3D05" w:rsidRPr="00CF7399" w:rsidRDefault="007F3D05" w:rsidP="00CA373A">
      <w:pPr>
        <w:pStyle w:val="authorandaddress"/>
        <w:rPr>
          <w:rStyle w:val="Hyperlink"/>
          <w:color w:val="auto"/>
        </w:rPr>
      </w:pPr>
      <w:r w:rsidRPr="00CF7399">
        <w:rPr>
          <w:rStyle w:val="Hyperlink"/>
          <w:color w:val="auto"/>
        </w:rPr>
        <w:t>iestebanm@uoc.edu</w:t>
      </w:r>
    </w:p>
    <w:p w14:paraId="6F01455F" w14:textId="77777777" w:rsidR="007F3D05" w:rsidRPr="00472AF5" w:rsidRDefault="007F3D05" w:rsidP="00CA373A">
      <w:pPr>
        <w:pStyle w:val="authorandaddress"/>
      </w:pPr>
    </w:p>
    <w:p w14:paraId="1ECF32F8" w14:textId="77777777" w:rsidR="007F3D05" w:rsidRPr="00472AF5" w:rsidRDefault="007F3D05" w:rsidP="00CA373A">
      <w:pPr>
        <w:pStyle w:val="authorandaddress"/>
      </w:pPr>
      <w:r w:rsidRPr="00472AF5">
        <w:t>Harold Torrez-Meruvia</w:t>
      </w:r>
    </w:p>
    <w:p w14:paraId="0DE3057A" w14:textId="77777777" w:rsidR="007F3D05" w:rsidRPr="00472AF5" w:rsidRDefault="007F3D05" w:rsidP="00CA373A">
      <w:pPr>
        <w:pStyle w:val="authorandaddress"/>
        <w:rPr>
          <w:lang w:val="en-AU"/>
        </w:rPr>
      </w:pPr>
      <w:r w:rsidRPr="00472AF5">
        <w:rPr>
          <w:lang w:val="en-AU"/>
        </w:rPr>
        <w:t>Head of the Methods of Evaluation Area,</w:t>
      </w:r>
    </w:p>
    <w:p w14:paraId="5955C155" w14:textId="77777777" w:rsidR="007F3D05" w:rsidRPr="00472AF5" w:rsidRDefault="007F3D05" w:rsidP="00CA373A">
      <w:pPr>
        <w:pStyle w:val="authorandaddress"/>
        <w:rPr>
          <w:lang w:val="en-AU"/>
        </w:rPr>
      </w:pPr>
      <w:r w:rsidRPr="00472AF5">
        <w:rPr>
          <w:lang w:val="en-AU"/>
        </w:rPr>
        <w:t>EAE Business School, Barcelona, Spain</w:t>
      </w:r>
    </w:p>
    <w:p w14:paraId="49E6B391" w14:textId="77777777" w:rsidR="007F3D05" w:rsidRPr="00472AF5" w:rsidRDefault="00F604DF" w:rsidP="00CA373A">
      <w:pPr>
        <w:pStyle w:val="authorandaddress"/>
        <w:rPr>
          <w:lang w:val="en-AU"/>
        </w:rPr>
      </w:pPr>
      <w:r w:rsidRPr="00CF7399">
        <w:fldChar w:fldCharType="begin"/>
      </w:r>
      <w:r w:rsidRPr="00CF7399">
        <w:rPr>
          <w:lang w:val="en-US"/>
        </w:rPr>
        <w:instrText xml:space="preserve"> HYPERLINK "mailto:harold.torrez@eae.es" </w:instrText>
      </w:r>
      <w:r w:rsidRPr="00CF7399">
        <w:fldChar w:fldCharType="separate"/>
      </w:r>
      <w:r w:rsidR="00CA373A" w:rsidRPr="00CF7399">
        <w:rPr>
          <w:rStyle w:val="Hyperlink"/>
          <w:color w:val="auto"/>
          <w:lang w:val="en-AU"/>
        </w:rPr>
        <w:t>harold.torrez@eae.es</w:t>
      </w:r>
      <w:r w:rsidRPr="00CF7399">
        <w:rPr>
          <w:rStyle w:val="Hyperlink"/>
          <w:color w:val="auto"/>
          <w:lang w:val="en-AU"/>
        </w:rPr>
        <w:fldChar w:fldCharType="end"/>
      </w:r>
    </w:p>
    <w:p w14:paraId="3283ABC6" w14:textId="77777777" w:rsidR="00CA373A" w:rsidRPr="00472AF5" w:rsidRDefault="00CA373A" w:rsidP="00CA373A">
      <w:pPr>
        <w:pStyle w:val="authorandaddress"/>
        <w:rPr>
          <w:lang w:val="en-AU"/>
        </w:rPr>
      </w:pPr>
    </w:p>
    <w:p w14:paraId="0061AC91" w14:textId="77777777" w:rsidR="00CA373A" w:rsidRPr="00472AF5" w:rsidRDefault="00CA373A" w:rsidP="00CA373A">
      <w:pPr>
        <w:pStyle w:val="authorandaddress"/>
        <w:rPr>
          <w:lang w:val="en-AU"/>
        </w:rPr>
      </w:pPr>
    </w:p>
    <w:p w14:paraId="3E25DDCA" w14:textId="77777777" w:rsidR="00CA373A" w:rsidRPr="00472AF5" w:rsidRDefault="00CA373A" w:rsidP="00CA373A">
      <w:pPr>
        <w:pStyle w:val="authorandaddress"/>
        <w:rPr>
          <w:lang w:val="en-AU"/>
        </w:rPr>
      </w:pPr>
      <w:r w:rsidRPr="00472AF5">
        <w:rPr>
          <w:lang w:val="en-AU"/>
        </w:rPr>
        <w:t>Steven D’Alessandro</w:t>
      </w:r>
    </w:p>
    <w:p w14:paraId="4DBA612E" w14:textId="77777777" w:rsidR="00CA373A" w:rsidRPr="00472AF5" w:rsidRDefault="00CA373A" w:rsidP="00CA373A">
      <w:pPr>
        <w:pStyle w:val="authorandaddress"/>
        <w:rPr>
          <w:lang w:val="en-AU"/>
        </w:rPr>
      </w:pPr>
      <w:r w:rsidRPr="00472AF5">
        <w:rPr>
          <w:lang w:val="en-AU"/>
        </w:rPr>
        <w:t>School of Management and Marketing</w:t>
      </w:r>
    </w:p>
    <w:p w14:paraId="022EFEED" w14:textId="77777777" w:rsidR="00CA373A" w:rsidRPr="00472AF5" w:rsidRDefault="00CA373A" w:rsidP="00CA373A">
      <w:pPr>
        <w:pStyle w:val="authorandaddress"/>
        <w:rPr>
          <w:lang w:val="en-AU"/>
        </w:rPr>
      </w:pPr>
      <w:r w:rsidRPr="00472AF5">
        <w:rPr>
          <w:lang w:val="en-AU"/>
        </w:rPr>
        <w:t>Charles Sturt University</w:t>
      </w:r>
    </w:p>
    <w:p w14:paraId="5FF67C13" w14:textId="77777777" w:rsidR="00070468" w:rsidRPr="00472AF5" w:rsidRDefault="00F604DF" w:rsidP="00CA373A">
      <w:pPr>
        <w:pStyle w:val="authorandaddress"/>
        <w:rPr>
          <w:lang w:val="en-AU"/>
        </w:rPr>
      </w:pPr>
      <w:r w:rsidRPr="00CF7399">
        <w:fldChar w:fldCharType="begin"/>
      </w:r>
      <w:r w:rsidRPr="00CF7399">
        <w:rPr>
          <w:lang w:val="en-US"/>
        </w:rPr>
        <w:instrText xml:space="preserve"> HYPERLINK "mailto:sdalessandro@csu.edu.au" </w:instrText>
      </w:r>
      <w:r w:rsidRPr="00CF7399">
        <w:fldChar w:fldCharType="separate"/>
      </w:r>
      <w:r w:rsidR="00070468" w:rsidRPr="00CF7399">
        <w:rPr>
          <w:rStyle w:val="Hyperlink"/>
          <w:color w:val="auto"/>
          <w:lang w:val="en-AU"/>
        </w:rPr>
        <w:t>sdalessandro@csu.edu.au</w:t>
      </w:r>
      <w:r w:rsidRPr="00CF7399">
        <w:rPr>
          <w:rStyle w:val="Hyperlink"/>
          <w:color w:val="auto"/>
          <w:lang w:val="en-AU"/>
        </w:rPr>
        <w:fldChar w:fldCharType="end"/>
      </w:r>
    </w:p>
    <w:p w14:paraId="0E02C4AB" w14:textId="77777777" w:rsidR="00070468" w:rsidRPr="00472AF5" w:rsidRDefault="00070468" w:rsidP="00CA373A">
      <w:pPr>
        <w:pStyle w:val="authorandaddress"/>
        <w:rPr>
          <w:lang w:val="en-AU"/>
        </w:rPr>
      </w:pPr>
    </w:p>
    <w:p w14:paraId="1B3F7D7C" w14:textId="77777777" w:rsidR="00070468" w:rsidRPr="00472AF5" w:rsidRDefault="00070468" w:rsidP="00070468">
      <w:pPr>
        <w:pStyle w:val="authorandaddress"/>
        <w:rPr>
          <w:lang w:val="en-AU"/>
        </w:rPr>
      </w:pPr>
      <w:r w:rsidRPr="00472AF5">
        <w:rPr>
          <w:lang w:val="en-AU"/>
        </w:rPr>
        <w:t>Morgan Miles</w:t>
      </w:r>
    </w:p>
    <w:p w14:paraId="6DBDBBB6" w14:textId="77777777" w:rsidR="00070468" w:rsidRPr="00472AF5" w:rsidRDefault="00070468" w:rsidP="00070468">
      <w:pPr>
        <w:pStyle w:val="authorandaddress"/>
        <w:rPr>
          <w:lang w:val="en-AU"/>
        </w:rPr>
      </w:pPr>
      <w:r w:rsidRPr="00472AF5">
        <w:rPr>
          <w:lang w:val="en-AU"/>
        </w:rPr>
        <w:t>Professor,</w:t>
      </w:r>
    </w:p>
    <w:p w14:paraId="22D721C4" w14:textId="77777777" w:rsidR="00070468" w:rsidRPr="00472AF5" w:rsidRDefault="00070468" w:rsidP="00070468">
      <w:pPr>
        <w:pStyle w:val="authorandaddress"/>
        <w:rPr>
          <w:lang w:val="en-AU"/>
        </w:rPr>
      </w:pPr>
      <w:r w:rsidRPr="00472AF5">
        <w:rPr>
          <w:lang w:val="en-AU"/>
        </w:rPr>
        <w:t>School of Management and Marketing</w:t>
      </w:r>
    </w:p>
    <w:p w14:paraId="32371E5E" w14:textId="77777777" w:rsidR="00070468" w:rsidRPr="00472AF5" w:rsidRDefault="00070468" w:rsidP="00070468">
      <w:pPr>
        <w:pStyle w:val="authorandaddress"/>
        <w:rPr>
          <w:lang w:val="en-AU"/>
        </w:rPr>
      </w:pPr>
      <w:r w:rsidRPr="00472AF5">
        <w:rPr>
          <w:lang w:val="en-AU"/>
        </w:rPr>
        <w:t>Charles Sturt University</w:t>
      </w:r>
    </w:p>
    <w:p w14:paraId="0794BE8A" w14:textId="77777777" w:rsidR="00070468" w:rsidRPr="00472AF5" w:rsidRDefault="00F604DF" w:rsidP="00070468">
      <w:pPr>
        <w:pStyle w:val="authorandaddress"/>
        <w:rPr>
          <w:lang w:val="en-AU"/>
        </w:rPr>
      </w:pPr>
      <w:hyperlink r:id="rId8" w:history="1">
        <w:r w:rsidR="00070468" w:rsidRPr="00CF7399">
          <w:rPr>
            <w:rStyle w:val="Hyperlink"/>
            <w:color w:val="auto"/>
            <w:lang w:val="en-AU"/>
          </w:rPr>
          <w:t>mmiles@csu.edu.au</w:t>
        </w:r>
      </w:hyperlink>
    </w:p>
    <w:p w14:paraId="705E650F" w14:textId="77777777" w:rsidR="00CA373A" w:rsidRPr="00472AF5" w:rsidRDefault="00CA373A" w:rsidP="00CA373A">
      <w:pPr>
        <w:pStyle w:val="authorandaddress"/>
        <w:rPr>
          <w:lang w:val="en-AU"/>
        </w:rPr>
      </w:pPr>
      <w:r w:rsidRPr="00472AF5">
        <w:rPr>
          <w:lang w:val="en-AU"/>
        </w:rPr>
        <w:br w:type="page"/>
      </w:r>
    </w:p>
    <w:p w14:paraId="7057E1BD" w14:textId="77777777" w:rsidR="009409F8" w:rsidRPr="00472AF5" w:rsidRDefault="008C67AB" w:rsidP="009409F8">
      <w:pPr>
        <w:pStyle w:val="Heading1"/>
        <w:rPr>
          <w:lang w:val="en-AU"/>
        </w:rPr>
      </w:pPr>
      <w:r w:rsidRPr="00472AF5">
        <w:rPr>
          <w:lang w:val="en-AU"/>
        </w:rPr>
        <w:lastRenderedPageBreak/>
        <w:t>Abstract</w:t>
      </w:r>
      <w:r w:rsidR="003F09F2" w:rsidRPr="00472AF5">
        <w:rPr>
          <w:lang w:val="en-AU"/>
        </w:rPr>
        <w:t xml:space="preserve"> </w:t>
      </w:r>
    </w:p>
    <w:p w14:paraId="767C0213" w14:textId="1AE2B4DC" w:rsidR="00AA610E" w:rsidRPr="00472AF5" w:rsidRDefault="00070468" w:rsidP="00CF6B0E">
      <w:pPr>
        <w:rPr>
          <w:lang w:val="en-AU"/>
        </w:rPr>
      </w:pPr>
      <w:r w:rsidRPr="00472AF5">
        <w:rPr>
          <w:lang w:val="en-AU"/>
        </w:rPr>
        <w:t xml:space="preserve">Leveraging social media </w:t>
      </w:r>
      <w:r w:rsidR="00D06926" w:rsidRPr="00472AF5">
        <w:rPr>
          <w:lang w:val="en-AU"/>
        </w:rPr>
        <w:t xml:space="preserve">influencers </w:t>
      </w:r>
      <w:r w:rsidR="002D320E" w:rsidRPr="00472AF5">
        <w:rPr>
          <w:lang w:val="en-AU"/>
        </w:rPr>
        <w:t>allow</w:t>
      </w:r>
      <w:r w:rsidR="0067730A" w:rsidRPr="00472AF5">
        <w:rPr>
          <w:lang w:val="en-AU"/>
        </w:rPr>
        <w:t>s</w:t>
      </w:r>
      <w:r w:rsidR="002D320E" w:rsidRPr="00472AF5">
        <w:rPr>
          <w:lang w:val="en-AU"/>
        </w:rPr>
        <w:t xml:space="preserve"> </w:t>
      </w:r>
      <w:r w:rsidR="00BE3008" w:rsidRPr="00472AF5">
        <w:rPr>
          <w:lang w:val="en-AU"/>
        </w:rPr>
        <w:t>compani</w:t>
      </w:r>
      <w:r w:rsidR="002D320E" w:rsidRPr="00472AF5">
        <w:rPr>
          <w:lang w:val="en-AU"/>
        </w:rPr>
        <w:t xml:space="preserve">es to provide information on their products in a more social and interactive way. In recent years, </w:t>
      </w:r>
      <w:r w:rsidR="00F604DF" w:rsidRPr="00472AF5">
        <w:rPr>
          <w:lang w:val="en-AU"/>
        </w:rPr>
        <w:t xml:space="preserve">using influencers </w:t>
      </w:r>
      <w:r w:rsidR="002D320E" w:rsidRPr="00472AF5">
        <w:rPr>
          <w:lang w:val="en-AU"/>
        </w:rPr>
        <w:t>have become common among businesses of all kinds</w:t>
      </w:r>
      <w:r w:rsidR="00F35045" w:rsidRPr="00472AF5">
        <w:rPr>
          <w:lang w:val="en-AU"/>
        </w:rPr>
        <w:t>.</w:t>
      </w:r>
      <w:r w:rsidR="006D38CD" w:rsidRPr="00472AF5">
        <w:rPr>
          <w:lang w:val="en-AU"/>
        </w:rPr>
        <w:t xml:space="preserve"> </w:t>
      </w:r>
      <w:r w:rsidR="002D320E" w:rsidRPr="00472AF5">
        <w:rPr>
          <w:lang w:val="en-AU"/>
        </w:rPr>
        <w:t xml:space="preserve">This </w:t>
      </w:r>
      <w:r w:rsidR="00411A8B" w:rsidRPr="00472AF5">
        <w:rPr>
          <w:lang w:val="en-AU"/>
        </w:rPr>
        <w:t xml:space="preserve">study </w:t>
      </w:r>
      <w:r w:rsidR="002D320E" w:rsidRPr="00472AF5">
        <w:rPr>
          <w:lang w:val="en-AU"/>
        </w:rPr>
        <w:t>propose</w:t>
      </w:r>
      <w:r w:rsidR="00C9027B" w:rsidRPr="00143B26">
        <w:rPr>
          <w:lang w:val="en-AU"/>
        </w:rPr>
        <w:t>s</w:t>
      </w:r>
      <w:r w:rsidR="002D320E" w:rsidRPr="00F86DE8">
        <w:rPr>
          <w:lang w:val="en-AU"/>
        </w:rPr>
        <w:t xml:space="preserve"> a theoretical model to explain </w:t>
      </w:r>
      <w:r w:rsidR="00F604DF" w:rsidRPr="00472AF5">
        <w:rPr>
          <w:lang w:val="en-AU"/>
        </w:rPr>
        <w:t xml:space="preserve">how perceived </w:t>
      </w:r>
      <w:r w:rsidR="00BD6D0A" w:rsidRPr="00472AF5">
        <w:rPr>
          <w:lang w:val="en-AU"/>
        </w:rPr>
        <w:t xml:space="preserve">brand control over </w:t>
      </w:r>
      <w:r w:rsidR="00F85C9F" w:rsidRPr="00472AF5">
        <w:rPr>
          <w:lang w:val="en-AU"/>
        </w:rPr>
        <w:t>a</w:t>
      </w:r>
      <w:r w:rsidR="00F604DF" w:rsidRPr="00472AF5">
        <w:rPr>
          <w:lang w:val="en-AU"/>
        </w:rPr>
        <w:t>n</w:t>
      </w:r>
      <w:r w:rsidR="00BD6D0A" w:rsidRPr="00472AF5">
        <w:rPr>
          <w:lang w:val="en-AU"/>
        </w:rPr>
        <w:t xml:space="preserve"> </w:t>
      </w:r>
      <w:r w:rsidR="00F85C9F" w:rsidRPr="00472AF5">
        <w:rPr>
          <w:lang w:val="en-AU"/>
        </w:rPr>
        <w:t>influencer`s</w:t>
      </w:r>
      <w:r w:rsidR="0067730A" w:rsidRPr="00143B26">
        <w:rPr>
          <w:lang w:val="en-AU"/>
        </w:rPr>
        <w:t xml:space="preserve"> </w:t>
      </w:r>
      <w:r w:rsidR="00BD6D0A" w:rsidRPr="00F86DE8">
        <w:rPr>
          <w:lang w:val="en-AU"/>
        </w:rPr>
        <w:t xml:space="preserve">post and </w:t>
      </w:r>
      <w:r w:rsidR="004E4FB0" w:rsidRPr="00472AF5">
        <w:rPr>
          <w:lang w:val="en-AU"/>
        </w:rPr>
        <w:t xml:space="preserve">the </w:t>
      </w:r>
      <w:r w:rsidR="00F604DF" w:rsidRPr="00472AF5">
        <w:rPr>
          <w:lang w:val="en-AU"/>
        </w:rPr>
        <w:t xml:space="preserve">perceived </w:t>
      </w:r>
      <w:r w:rsidR="00BD6D0A" w:rsidRPr="00472AF5">
        <w:rPr>
          <w:lang w:val="en-AU"/>
        </w:rPr>
        <w:t xml:space="preserve">commercial orientation of </w:t>
      </w:r>
      <w:r w:rsidR="00F604DF" w:rsidRPr="00472AF5">
        <w:rPr>
          <w:lang w:val="en-AU"/>
        </w:rPr>
        <w:t xml:space="preserve">such a </w:t>
      </w:r>
      <w:r w:rsidR="004E4FB0" w:rsidRPr="00472AF5">
        <w:rPr>
          <w:lang w:val="en-AU"/>
        </w:rPr>
        <w:t xml:space="preserve">post </w:t>
      </w:r>
      <w:r w:rsidR="009E47B8" w:rsidRPr="00472AF5">
        <w:rPr>
          <w:lang w:val="en-AU"/>
        </w:rPr>
        <w:t>affect</w:t>
      </w:r>
      <w:r w:rsidR="002D320E" w:rsidRPr="00472AF5">
        <w:rPr>
          <w:lang w:val="en-AU"/>
        </w:rPr>
        <w:t xml:space="preserve"> </w:t>
      </w:r>
      <w:r w:rsidR="004E4FB0" w:rsidRPr="00472AF5">
        <w:rPr>
          <w:lang w:val="en-AU"/>
        </w:rPr>
        <w:t xml:space="preserve">consumer </w:t>
      </w:r>
      <w:r w:rsidR="002D320E" w:rsidRPr="00472AF5">
        <w:rPr>
          <w:lang w:val="en-AU"/>
        </w:rPr>
        <w:t>trust in influencer</w:t>
      </w:r>
      <w:r w:rsidR="00C9027B" w:rsidRPr="00472AF5">
        <w:rPr>
          <w:lang w:val="en-AU"/>
        </w:rPr>
        <w:t>s</w:t>
      </w:r>
      <w:r w:rsidR="00B57072" w:rsidRPr="00472AF5">
        <w:rPr>
          <w:lang w:val="en-AU"/>
        </w:rPr>
        <w:t xml:space="preserve"> and the</w:t>
      </w:r>
      <w:r w:rsidR="00411A8B" w:rsidRPr="00472AF5">
        <w:rPr>
          <w:lang w:val="en-AU"/>
        </w:rPr>
        <w:t xml:space="preserve">refore the </w:t>
      </w:r>
      <w:r w:rsidR="00B57072" w:rsidRPr="00472AF5">
        <w:rPr>
          <w:lang w:val="en-AU"/>
        </w:rPr>
        <w:t>credi</w:t>
      </w:r>
      <w:r w:rsidR="002D320E" w:rsidRPr="00472AF5">
        <w:rPr>
          <w:lang w:val="en-AU"/>
        </w:rPr>
        <w:t>bility of their messages</w:t>
      </w:r>
      <w:r w:rsidR="006D38CD" w:rsidRPr="00472AF5">
        <w:rPr>
          <w:lang w:val="en-AU"/>
        </w:rPr>
        <w:t xml:space="preserve">, </w:t>
      </w:r>
      <w:r w:rsidR="00932F7E" w:rsidRPr="00472AF5">
        <w:rPr>
          <w:lang w:val="en-AU"/>
        </w:rPr>
        <w:t>as well as the way in which interest in the post is crea</w:t>
      </w:r>
      <w:r w:rsidR="00C9027B" w:rsidRPr="00472AF5">
        <w:rPr>
          <w:lang w:val="en-AU"/>
        </w:rPr>
        <w:t>t</w:t>
      </w:r>
      <w:r w:rsidR="00932F7E" w:rsidRPr="00472AF5">
        <w:rPr>
          <w:lang w:val="en-AU"/>
        </w:rPr>
        <w:t>ed and the purchase decision process</w:t>
      </w:r>
      <w:r w:rsidR="0040126D" w:rsidRPr="00472AF5">
        <w:rPr>
          <w:lang w:val="en-AU"/>
        </w:rPr>
        <w:t xml:space="preserve"> </w:t>
      </w:r>
      <w:r w:rsidR="004E4FB0" w:rsidRPr="00472AF5">
        <w:rPr>
          <w:lang w:val="en-AU"/>
        </w:rPr>
        <w:t>is advanced</w:t>
      </w:r>
      <w:r w:rsidR="006D38CD" w:rsidRPr="00472AF5">
        <w:rPr>
          <w:lang w:val="en-AU"/>
        </w:rPr>
        <w:t xml:space="preserve">. </w:t>
      </w:r>
      <w:r w:rsidR="00EA3983" w:rsidRPr="00472AF5">
        <w:rPr>
          <w:lang w:val="en-AU"/>
        </w:rPr>
        <w:t xml:space="preserve">PLS results of 503 social media followers show that trust of the influencer is reduced more by the post’s </w:t>
      </w:r>
      <w:r w:rsidR="00F604DF" w:rsidRPr="00472AF5">
        <w:rPr>
          <w:lang w:val="en-AU"/>
        </w:rPr>
        <w:t xml:space="preserve">perceived </w:t>
      </w:r>
      <w:r w:rsidR="00EA3983" w:rsidRPr="00472AF5">
        <w:rPr>
          <w:lang w:val="en-AU"/>
        </w:rPr>
        <w:t xml:space="preserve">commercial orientation than </w:t>
      </w:r>
      <w:r w:rsidR="00F604DF" w:rsidRPr="00472AF5">
        <w:rPr>
          <w:lang w:val="en-AU"/>
        </w:rPr>
        <w:t xml:space="preserve">perceived </w:t>
      </w:r>
      <w:r w:rsidR="00EA3983" w:rsidRPr="00472AF5">
        <w:rPr>
          <w:lang w:val="en-AU"/>
        </w:rPr>
        <w:t xml:space="preserve">brand control of the influencer’s post, though </w:t>
      </w:r>
      <w:r w:rsidR="00F604DF" w:rsidRPr="00472AF5">
        <w:rPr>
          <w:lang w:val="en-AU"/>
        </w:rPr>
        <w:t xml:space="preserve">perceived </w:t>
      </w:r>
      <w:r w:rsidR="00EA3983" w:rsidRPr="00472AF5">
        <w:rPr>
          <w:lang w:val="en-AU"/>
        </w:rPr>
        <w:t xml:space="preserve">brand control also reduces the willingness to search for more information. The results also show that trust of the influencer is salient in predicting post credibility, which in turn predicts interest </w:t>
      </w:r>
      <w:r w:rsidR="006F7190" w:rsidRPr="00472AF5">
        <w:rPr>
          <w:lang w:val="en-AU"/>
        </w:rPr>
        <w:t>and</w:t>
      </w:r>
      <w:r w:rsidR="00EA3983" w:rsidRPr="00472AF5">
        <w:rPr>
          <w:lang w:val="en-AU"/>
        </w:rPr>
        <w:t xml:space="preserve"> willingness to search for more information. There is thus a need for social media marketers to balance the utopia of the trust of influencers, with the dystopia of commercial interests being identified in the post.</w:t>
      </w:r>
    </w:p>
    <w:p w14:paraId="6E6701F4" w14:textId="06410A02" w:rsidR="000F40F7" w:rsidRPr="00472AF5" w:rsidRDefault="000F40F7" w:rsidP="000F40F7">
      <w:pPr>
        <w:rPr>
          <w:lang w:val="en-US"/>
        </w:rPr>
      </w:pPr>
      <w:r w:rsidRPr="00472AF5">
        <w:rPr>
          <w:b/>
          <w:lang w:val="en-AU"/>
        </w:rPr>
        <w:t xml:space="preserve">Summary statement contribution: </w:t>
      </w:r>
      <w:r w:rsidRPr="00472AF5">
        <w:rPr>
          <w:lang w:val="en-AU"/>
        </w:rPr>
        <w:t xml:space="preserve"> This paper offers several insights into how consumers perceive </w:t>
      </w:r>
      <w:r w:rsidR="00F604DF" w:rsidRPr="00472AF5">
        <w:rPr>
          <w:lang w:val="en-AU"/>
        </w:rPr>
        <w:t>an influencer’s post</w:t>
      </w:r>
      <w:r w:rsidRPr="00472AF5">
        <w:rPr>
          <w:lang w:val="en-AU"/>
        </w:rPr>
        <w:t xml:space="preserve">, leading them to display </w:t>
      </w:r>
      <w:r w:rsidR="00F85C9F" w:rsidRPr="00472AF5">
        <w:rPr>
          <w:lang w:val="en-AU"/>
        </w:rPr>
        <w:t>certain response</w:t>
      </w:r>
      <w:r w:rsidRPr="00143B26">
        <w:rPr>
          <w:lang w:val="en-AU"/>
        </w:rPr>
        <w:t xml:space="preserve"> towards companies (trust, interest in the message, start of </w:t>
      </w:r>
      <w:r w:rsidRPr="00472AF5">
        <w:rPr>
          <w:lang w:val="en-AU"/>
        </w:rPr>
        <w:t>purchase decision-making process, etc.), which allows us to establish an explanatory theoretical framework.</w:t>
      </w:r>
    </w:p>
    <w:p w14:paraId="593CEE75" w14:textId="5BD22666" w:rsidR="008F066C" w:rsidRPr="00472AF5" w:rsidRDefault="008F066C" w:rsidP="00CF6B0E">
      <w:pPr>
        <w:rPr>
          <w:lang w:val="en-AU"/>
        </w:rPr>
      </w:pPr>
      <w:r w:rsidRPr="00472AF5">
        <w:rPr>
          <w:b/>
          <w:lang w:val="en-AU"/>
        </w:rPr>
        <w:t xml:space="preserve">Keywords: </w:t>
      </w:r>
      <w:r w:rsidRPr="00472AF5">
        <w:rPr>
          <w:lang w:val="en-AU"/>
        </w:rPr>
        <w:t xml:space="preserve">influencer marketing, </w:t>
      </w:r>
      <w:r w:rsidR="00A85589" w:rsidRPr="00472AF5">
        <w:rPr>
          <w:lang w:val="en-AU"/>
        </w:rPr>
        <w:t xml:space="preserve">perceived </w:t>
      </w:r>
      <w:r w:rsidRPr="00472AF5">
        <w:rPr>
          <w:lang w:val="en-AU"/>
        </w:rPr>
        <w:t xml:space="preserve">brand control, influencer, </w:t>
      </w:r>
      <w:r w:rsidR="00A85589" w:rsidRPr="00472AF5">
        <w:rPr>
          <w:lang w:val="en-AU"/>
        </w:rPr>
        <w:t xml:space="preserve">perceived </w:t>
      </w:r>
      <w:r w:rsidRPr="00472AF5">
        <w:rPr>
          <w:lang w:val="en-AU"/>
        </w:rPr>
        <w:t>commercial orientation, trust, post credibility</w:t>
      </w:r>
      <w:r w:rsidR="00EA3983" w:rsidRPr="00472AF5">
        <w:rPr>
          <w:lang w:val="en-AU"/>
        </w:rPr>
        <w:t>, social media marketing</w:t>
      </w:r>
      <w:r w:rsidRPr="00472AF5">
        <w:rPr>
          <w:lang w:val="en-AU"/>
        </w:rPr>
        <w:t>.</w:t>
      </w:r>
    </w:p>
    <w:p w14:paraId="1194D75F" w14:textId="77777777" w:rsidR="008F066C" w:rsidRPr="00472AF5" w:rsidRDefault="008F066C" w:rsidP="00CF6B0E">
      <w:pPr>
        <w:rPr>
          <w:lang w:val="en-AU"/>
        </w:rPr>
      </w:pPr>
    </w:p>
    <w:p w14:paraId="2711D841" w14:textId="53042187" w:rsidR="00332787" w:rsidRPr="00472AF5" w:rsidRDefault="00FE1AC7" w:rsidP="00332787">
      <w:pPr>
        <w:pStyle w:val="Heading1"/>
        <w:spacing w:line="240" w:lineRule="auto"/>
        <w:ind w:firstLine="706"/>
        <w:rPr>
          <w:caps w:val="0"/>
          <w:lang w:val="en-AU"/>
        </w:rPr>
      </w:pPr>
      <w:r w:rsidRPr="00472AF5">
        <w:rPr>
          <w:caps w:val="0"/>
          <w:noProof/>
          <w:lang w:val="en-AU"/>
        </w:rPr>
        <w:lastRenderedPageBreak/>
        <w:t>Key aspects of an influencer marketing campaign to draw (or not) followers’ attention to a post’s commercial content</w:t>
      </w:r>
    </w:p>
    <w:p w14:paraId="18CDE6E9" w14:textId="77777777" w:rsidR="00475866" w:rsidRPr="00472AF5" w:rsidRDefault="00475866" w:rsidP="00303191">
      <w:pPr>
        <w:pStyle w:val="Heading1"/>
        <w:rPr>
          <w:lang w:val="en-AU"/>
        </w:rPr>
      </w:pPr>
    </w:p>
    <w:p w14:paraId="2E202C7F" w14:textId="77777777" w:rsidR="002710A7" w:rsidRPr="00472AF5" w:rsidRDefault="00B10117" w:rsidP="00303191">
      <w:pPr>
        <w:pStyle w:val="Heading1"/>
        <w:rPr>
          <w:lang w:val="en-AU"/>
        </w:rPr>
      </w:pPr>
      <w:r w:rsidRPr="00472AF5">
        <w:rPr>
          <w:lang w:val="en-AU"/>
        </w:rPr>
        <w:t>1. Introduction</w:t>
      </w:r>
    </w:p>
    <w:p w14:paraId="56DD01ED" w14:textId="3E9429D5" w:rsidR="00192C88" w:rsidRPr="00472AF5" w:rsidRDefault="00FE2DB1" w:rsidP="00E44A0A">
      <w:pPr>
        <w:ind w:firstLine="0"/>
        <w:rPr>
          <w:lang w:val="en-AU"/>
        </w:rPr>
      </w:pPr>
      <w:r w:rsidRPr="00472AF5">
        <w:rPr>
          <w:lang w:val="en-AU"/>
        </w:rPr>
        <w:t xml:space="preserve">The use of influencers has given rise to so-called ‘influencer marketing’. </w:t>
      </w:r>
      <w:r w:rsidR="00F604DF" w:rsidRPr="00472AF5">
        <w:rPr>
          <w:lang w:val="en-US"/>
        </w:rPr>
        <w:t xml:space="preserve">Among the innovative marketing strategies, influencer marketing emerges as the most cost effective, as well as the most direct and organic </w:t>
      </w:r>
      <w:r w:rsidR="00EA1DA4" w:rsidRPr="00472AF5">
        <w:rPr>
          <w:lang w:val="en-US"/>
        </w:rPr>
        <w:t>when contacting</w:t>
      </w:r>
      <w:r w:rsidR="00F604DF" w:rsidRPr="00472AF5">
        <w:rPr>
          <w:lang w:val="en-US"/>
        </w:rPr>
        <w:t xml:space="preserve"> with potential customers (Lou, Tan &amp; Chen, 2019)</w:t>
      </w:r>
      <w:r w:rsidR="00A81449" w:rsidRPr="00472AF5">
        <w:rPr>
          <w:lang w:val="en-US"/>
        </w:rPr>
        <w:t xml:space="preserve">. </w:t>
      </w:r>
      <w:r w:rsidRPr="00472AF5">
        <w:rPr>
          <w:lang w:val="en-AU"/>
        </w:rPr>
        <w:t xml:space="preserve">Influencer marketing seeks to create favourable WOM </w:t>
      </w:r>
      <w:r w:rsidR="0088695B" w:rsidRPr="00143B26">
        <w:rPr>
          <w:lang w:val="en-AU"/>
        </w:rPr>
        <w:t xml:space="preserve">(word of mouth) </w:t>
      </w:r>
      <w:r w:rsidRPr="00F86DE8">
        <w:rPr>
          <w:lang w:val="en-AU"/>
        </w:rPr>
        <w:t>by employing social media</w:t>
      </w:r>
      <w:r w:rsidRPr="00472AF5">
        <w:rPr>
          <w:lang w:val="en-AU"/>
        </w:rPr>
        <w:t xml:space="preserve"> users with the ability to influence the behaviour of their large numbers of followers (Petrescu, O’Leary, Goldring, &amp; </w:t>
      </w:r>
      <w:proofErr w:type="spellStart"/>
      <w:r w:rsidRPr="00472AF5">
        <w:rPr>
          <w:lang w:val="en-AU"/>
        </w:rPr>
        <w:t>Mrad</w:t>
      </w:r>
      <w:proofErr w:type="spellEnd"/>
      <w:r w:rsidRPr="00472AF5">
        <w:rPr>
          <w:lang w:val="en-AU"/>
        </w:rPr>
        <w:t xml:space="preserve">, 2018). </w:t>
      </w:r>
      <w:r w:rsidR="00EA1DA4" w:rsidRPr="00472AF5">
        <w:rPr>
          <w:lang w:val="en-AU"/>
        </w:rPr>
        <w:t>I</w:t>
      </w:r>
      <w:proofErr w:type="spellStart"/>
      <w:r w:rsidR="00EA1DA4" w:rsidRPr="00472AF5">
        <w:rPr>
          <w:lang w:val="en-US"/>
        </w:rPr>
        <w:t>nfluencers</w:t>
      </w:r>
      <w:proofErr w:type="spellEnd"/>
      <w:r w:rsidR="00EA1DA4" w:rsidRPr="00472AF5">
        <w:rPr>
          <w:lang w:val="en-US"/>
        </w:rPr>
        <w:t xml:space="preserve"> are seen as personal and credible sources, and with whom the consumer can relate (</w:t>
      </w:r>
      <w:proofErr w:type="spellStart"/>
      <w:r w:rsidR="00EA1DA4" w:rsidRPr="00472AF5">
        <w:rPr>
          <w:lang w:val="en-US"/>
        </w:rPr>
        <w:t>Boerman</w:t>
      </w:r>
      <w:proofErr w:type="spellEnd"/>
      <w:r w:rsidR="00EA1DA4" w:rsidRPr="00472AF5">
        <w:rPr>
          <w:lang w:val="en-US"/>
        </w:rPr>
        <w:t xml:space="preserve">, 2020; De </w:t>
      </w:r>
      <w:proofErr w:type="spellStart"/>
      <w:r w:rsidR="00EA1DA4" w:rsidRPr="00472AF5">
        <w:rPr>
          <w:lang w:val="en-US"/>
        </w:rPr>
        <w:t>Veirman</w:t>
      </w:r>
      <w:proofErr w:type="spellEnd"/>
      <w:r w:rsidR="00EA1DA4" w:rsidRPr="00472AF5">
        <w:rPr>
          <w:lang w:val="en-US"/>
        </w:rPr>
        <w:t xml:space="preserve">, </w:t>
      </w:r>
      <w:proofErr w:type="spellStart"/>
      <w:r w:rsidR="00EA1DA4" w:rsidRPr="00472AF5">
        <w:rPr>
          <w:lang w:val="en-US"/>
        </w:rPr>
        <w:t>Cauberghe</w:t>
      </w:r>
      <w:proofErr w:type="spellEnd"/>
      <w:r w:rsidR="00EA1DA4" w:rsidRPr="00472AF5">
        <w:rPr>
          <w:lang w:val="en-US"/>
        </w:rPr>
        <w:t xml:space="preserve">, &amp; </w:t>
      </w:r>
      <w:proofErr w:type="spellStart"/>
      <w:r w:rsidR="00EA1DA4" w:rsidRPr="00472AF5">
        <w:rPr>
          <w:lang w:val="en-US"/>
        </w:rPr>
        <w:t>Hudders</w:t>
      </w:r>
      <w:proofErr w:type="spellEnd"/>
      <w:r w:rsidR="00EA1DA4" w:rsidRPr="00472AF5">
        <w:rPr>
          <w:lang w:val="en-US"/>
        </w:rPr>
        <w:t>, 2017), in addition to their messages having a di</w:t>
      </w:r>
      <w:r w:rsidR="00C0298C" w:rsidRPr="00472AF5">
        <w:rPr>
          <w:lang w:val="en-US"/>
        </w:rPr>
        <w:t>g</w:t>
      </w:r>
      <w:r w:rsidR="00EA1DA4" w:rsidRPr="00472AF5">
        <w:rPr>
          <w:lang w:val="en-US"/>
        </w:rPr>
        <w:t xml:space="preserve">ital format (Evans, </w:t>
      </w:r>
      <w:proofErr w:type="spellStart"/>
      <w:r w:rsidR="00EA1DA4" w:rsidRPr="00472AF5">
        <w:rPr>
          <w:lang w:val="en-US"/>
        </w:rPr>
        <w:t>Phua</w:t>
      </w:r>
      <w:proofErr w:type="spellEnd"/>
      <w:r w:rsidR="00EA1DA4" w:rsidRPr="00472AF5">
        <w:rPr>
          <w:lang w:val="en-US"/>
        </w:rPr>
        <w:t>, Lim &amp; Jun, 2017). Companies have realized of the potential of working with influencers (</w:t>
      </w:r>
      <w:proofErr w:type="spellStart"/>
      <w:r w:rsidR="00EA1DA4" w:rsidRPr="00472AF5">
        <w:rPr>
          <w:lang w:val="en-US"/>
        </w:rPr>
        <w:t>Pöyry</w:t>
      </w:r>
      <w:proofErr w:type="spellEnd"/>
      <w:r w:rsidR="00EA1DA4" w:rsidRPr="00472AF5">
        <w:rPr>
          <w:lang w:val="en-US"/>
        </w:rPr>
        <w:t xml:space="preserve">, </w:t>
      </w:r>
      <w:proofErr w:type="spellStart"/>
      <w:r w:rsidR="00EA1DA4" w:rsidRPr="00472AF5">
        <w:rPr>
          <w:lang w:val="en-US"/>
        </w:rPr>
        <w:t>Pelkonen</w:t>
      </w:r>
      <w:proofErr w:type="spellEnd"/>
      <w:r w:rsidR="00EA1DA4" w:rsidRPr="00472AF5">
        <w:rPr>
          <w:lang w:val="en-US"/>
        </w:rPr>
        <w:t xml:space="preserve">, </w:t>
      </w:r>
      <w:proofErr w:type="spellStart"/>
      <w:r w:rsidR="00EA1DA4" w:rsidRPr="00472AF5">
        <w:rPr>
          <w:lang w:val="en-US"/>
        </w:rPr>
        <w:t>Naumanen</w:t>
      </w:r>
      <w:proofErr w:type="spellEnd"/>
      <w:r w:rsidR="00EA1DA4" w:rsidRPr="00472AF5">
        <w:rPr>
          <w:lang w:val="en-US"/>
        </w:rPr>
        <w:t xml:space="preserve"> &amp; Laaksonen, 2019); </w:t>
      </w:r>
      <w:r w:rsidR="00064F96" w:rsidRPr="00472AF5">
        <w:rPr>
          <w:lang w:val="en-AU"/>
        </w:rPr>
        <w:t xml:space="preserve">firms </w:t>
      </w:r>
      <w:r w:rsidR="0088695B" w:rsidRPr="00472AF5">
        <w:rPr>
          <w:lang w:val="en-AU"/>
        </w:rPr>
        <w:t xml:space="preserve">can reduce brand-related perceived risk and increase brand awareness (Chatterjee, 2011), </w:t>
      </w:r>
      <w:r w:rsidR="00637061" w:rsidRPr="00143B26">
        <w:rPr>
          <w:lang w:val="en-AU"/>
        </w:rPr>
        <w:t xml:space="preserve">while </w:t>
      </w:r>
      <w:r w:rsidR="0088695B" w:rsidRPr="00F86DE8">
        <w:rPr>
          <w:lang w:val="en-AU"/>
        </w:rPr>
        <w:t>at the same time providing their audiences with valuable information (Pang, Tan, Qi Lim, Kwan, &amp; Lakhanpal, 2016). The followers or fans of influencers, however, are increasingly plac</w:t>
      </w:r>
      <w:r w:rsidR="0088695B" w:rsidRPr="00472AF5">
        <w:rPr>
          <w:lang w:val="en-AU"/>
        </w:rPr>
        <w:t>ing their trust in messages shared by their peers when searching for information and deciding which products</w:t>
      </w:r>
      <w:r w:rsidR="00192C88" w:rsidRPr="00472AF5">
        <w:rPr>
          <w:lang w:val="en-AU"/>
        </w:rPr>
        <w:t>/services</w:t>
      </w:r>
      <w:r w:rsidR="0088695B" w:rsidRPr="00472AF5">
        <w:rPr>
          <w:lang w:val="en-AU"/>
        </w:rPr>
        <w:t xml:space="preserve"> to buy (</w:t>
      </w:r>
      <w:proofErr w:type="spellStart"/>
      <w:r w:rsidR="008A1C9B" w:rsidRPr="00472AF5">
        <w:rPr>
          <w:lang w:val="en-AU"/>
        </w:rPr>
        <w:t>Djafarova</w:t>
      </w:r>
      <w:proofErr w:type="spellEnd"/>
      <w:r w:rsidR="008A1C9B" w:rsidRPr="00472AF5">
        <w:rPr>
          <w:lang w:val="en-AU"/>
        </w:rPr>
        <w:t xml:space="preserve"> &amp; Rushworth, 2017; Lou &amp; Yuan, 2019; </w:t>
      </w:r>
      <w:proofErr w:type="spellStart"/>
      <w:r w:rsidR="008A1C9B" w:rsidRPr="00472AF5">
        <w:rPr>
          <w:lang w:val="en-AU"/>
        </w:rPr>
        <w:t>Pöyry</w:t>
      </w:r>
      <w:proofErr w:type="spellEnd"/>
      <w:r w:rsidR="008A1C9B" w:rsidRPr="00472AF5">
        <w:rPr>
          <w:lang w:val="en-AU"/>
        </w:rPr>
        <w:t xml:space="preserve"> et al., 2019</w:t>
      </w:r>
      <w:r w:rsidR="0088695B" w:rsidRPr="00472AF5">
        <w:rPr>
          <w:lang w:val="en-AU"/>
        </w:rPr>
        <w:t>) and so the trust and independence o</w:t>
      </w:r>
      <w:r w:rsidR="00192C88" w:rsidRPr="00472AF5">
        <w:rPr>
          <w:lang w:val="en-AU"/>
        </w:rPr>
        <w:t>f influencers</w:t>
      </w:r>
      <w:r w:rsidR="0088695B" w:rsidRPr="00472AF5">
        <w:rPr>
          <w:lang w:val="en-AU"/>
        </w:rPr>
        <w:t xml:space="preserve"> is paramount.</w:t>
      </w:r>
      <w:r w:rsidR="002A5C17" w:rsidRPr="00472AF5">
        <w:rPr>
          <w:lang w:val="en-AU"/>
        </w:rPr>
        <w:t xml:space="preserve"> </w:t>
      </w:r>
      <w:r w:rsidR="0088695B" w:rsidRPr="00472AF5">
        <w:rPr>
          <w:lang w:val="en-AU"/>
        </w:rPr>
        <w:t xml:space="preserve">The importance of influencers </w:t>
      </w:r>
      <w:r w:rsidR="0088695B" w:rsidRPr="00143B26">
        <w:rPr>
          <w:lang w:val="en-AU"/>
        </w:rPr>
        <w:t>depends not only on the number of followers they have, but</w:t>
      </w:r>
      <w:r w:rsidR="00EA1DA4" w:rsidRPr="00F86DE8">
        <w:rPr>
          <w:lang w:val="en-AU"/>
        </w:rPr>
        <w:t xml:space="preserve"> also on how adequate influencers are</w:t>
      </w:r>
      <w:r w:rsidR="00EA1DA4" w:rsidRPr="00472AF5">
        <w:rPr>
          <w:lang w:val="en-AU"/>
        </w:rPr>
        <w:t xml:space="preserve"> for</w:t>
      </w:r>
      <w:r w:rsidR="0088695B" w:rsidRPr="00472AF5">
        <w:rPr>
          <w:lang w:val="en-AU"/>
        </w:rPr>
        <w:t xml:space="preserve"> the brand mentioned in their post in terms of experience, congruence with the brand, and credibility, and the strength of their relationship with their followers (e.g., </w:t>
      </w:r>
      <w:r w:rsidR="002A5C17" w:rsidRPr="00472AF5">
        <w:rPr>
          <w:lang w:val="en-AU"/>
        </w:rPr>
        <w:t xml:space="preserve">Arora, Bansal, </w:t>
      </w:r>
      <w:proofErr w:type="spellStart"/>
      <w:r w:rsidR="002A5C17" w:rsidRPr="00472AF5">
        <w:rPr>
          <w:lang w:val="en-AU"/>
        </w:rPr>
        <w:t>Kandpal</w:t>
      </w:r>
      <w:proofErr w:type="spellEnd"/>
      <w:r w:rsidR="002A5C17" w:rsidRPr="00472AF5">
        <w:rPr>
          <w:lang w:val="en-AU"/>
        </w:rPr>
        <w:t xml:space="preserve">, </w:t>
      </w:r>
      <w:proofErr w:type="spellStart"/>
      <w:r w:rsidR="002A5C17" w:rsidRPr="00472AF5">
        <w:rPr>
          <w:lang w:val="en-AU"/>
        </w:rPr>
        <w:t>Aswani</w:t>
      </w:r>
      <w:proofErr w:type="spellEnd"/>
      <w:r w:rsidR="002A5C17" w:rsidRPr="00472AF5">
        <w:rPr>
          <w:lang w:val="en-AU"/>
        </w:rPr>
        <w:t xml:space="preserve">, &amp; Dwivedi, 2019; </w:t>
      </w:r>
      <w:r w:rsidR="00A25428" w:rsidRPr="00472AF5">
        <w:rPr>
          <w:lang w:val="en-AU"/>
        </w:rPr>
        <w:t xml:space="preserve">De </w:t>
      </w:r>
      <w:proofErr w:type="spellStart"/>
      <w:r w:rsidR="00A25428" w:rsidRPr="00472AF5">
        <w:rPr>
          <w:lang w:val="en-AU"/>
        </w:rPr>
        <w:t>Veirman</w:t>
      </w:r>
      <w:proofErr w:type="spellEnd"/>
      <w:r w:rsidR="00A25428" w:rsidRPr="00472AF5">
        <w:rPr>
          <w:lang w:val="en-AU"/>
        </w:rPr>
        <w:t xml:space="preserve"> et al., 2017; </w:t>
      </w:r>
      <w:proofErr w:type="spellStart"/>
      <w:r w:rsidR="00A25428" w:rsidRPr="00472AF5">
        <w:rPr>
          <w:lang w:val="en-AU"/>
        </w:rPr>
        <w:t>Reinikainen</w:t>
      </w:r>
      <w:proofErr w:type="spellEnd"/>
      <w:r w:rsidR="00A25428" w:rsidRPr="00472AF5">
        <w:rPr>
          <w:lang w:val="en-AU"/>
        </w:rPr>
        <w:t xml:space="preserve">, </w:t>
      </w:r>
      <w:proofErr w:type="spellStart"/>
      <w:r w:rsidR="00A25428" w:rsidRPr="00472AF5">
        <w:rPr>
          <w:lang w:val="en-AU"/>
        </w:rPr>
        <w:t>Munnukka</w:t>
      </w:r>
      <w:proofErr w:type="spellEnd"/>
      <w:r w:rsidR="00A25428" w:rsidRPr="00472AF5">
        <w:rPr>
          <w:lang w:val="en-AU"/>
        </w:rPr>
        <w:t xml:space="preserve">, </w:t>
      </w:r>
      <w:proofErr w:type="spellStart"/>
      <w:r w:rsidR="00A25428" w:rsidRPr="00472AF5">
        <w:rPr>
          <w:lang w:val="en-AU"/>
        </w:rPr>
        <w:t>Maity</w:t>
      </w:r>
      <w:proofErr w:type="spellEnd"/>
      <w:r w:rsidR="00A25428" w:rsidRPr="00472AF5">
        <w:rPr>
          <w:lang w:val="en-AU"/>
        </w:rPr>
        <w:t xml:space="preserve"> &amp; </w:t>
      </w:r>
      <w:proofErr w:type="spellStart"/>
      <w:r w:rsidR="00A25428" w:rsidRPr="00472AF5">
        <w:rPr>
          <w:lang w:val="en-AU"/>
        </w:rPr>
        <w:t>Luoma-aho</w:t>
      </w:r>
      <w:proofErr w:type="spellEnd"/>
      <w:r w:rsidR="00A25428" w:rsidRPr="00472AF5">
        <w:rPr>
          <w:lang w:val="en-AU"/>
        </w:rPr>
        <w:t>, 2020</w:t>
      </w:r>
      <w:r w:rsidR="0088695B" w:rsidRPr="00472AF5">
        <w:rPr>
          <w:lang w:val="en-AU"/>
        </w:rPr>
        <w:t xml:space="preserve">). </w:t>
      </w:r>
      <w:r w:rsidR="009B73C0" w:rsidRPr="00472AF5">
        <w:rPr>
          <w:lang w:val="en-AU"/>
        </w:rPr>
        <w:lastRenderedPageBreak/>
        <w:t>Nevertheless, t</w:t>
      </w:r>
      <w:r w:rsidR="0088695B" w:rsidRPr="00472AF5">
        <w:rPr>
          <w:lang w:val="en-AU"/>
        </w:rPr>
        <w:t>he strength of influencers comes from them not being associated with sponsors, but it is this strength that organisations wish to leverage in the marketplace</w:t>
      </w:r>
      <w:r w:rsidR="00A25428" w:rsidRPr="00472AF5">
        <w:rPr>
          <w:lang w:val="en-AU"/>
        </w:rPr>
        <w:t xml:space="preserve"> (</w:t>
      </w:r>
      <w:proofErr w:type="spellStart"/>
      <w:r w:rsidR="00A25428" w:rsidRPr="00472AF5">
        <w:rPr>
          <w:lang w:val="en-AU"/>
        </w:rPr>
        <w:t>Boerman</w:t>
      </w:r>
      <w:proofErr w:type="spellEnd"/>
      <w:r w:rsidR="00A25428" w:rsidRPr="00472AF5">
        <w:rPr>
          <w:lang w:val="en-AU"/>
        </w:rPr>
        <w:t>, 2020; Evans et al., 2017)</w:t>
      </w:r>
      <w:r w:rsidR="0088695B" w:rsidRPr="00472AF5">
        <w:rPr>
          <w:lang w:val="en-AU"/>
        </w:rPr>
        <w:t>.</w:t>
      </w:r>
      <w:r w:rsidR="00192C88" w:rsidRPr="00472AF5">
        <w:rPr>
          <w:lang w:val="en-AU"/>
        </w:rPr>
        <w:t xml:space="preserve"> It seems there is a dance of seduction between marketers, influencers and their social networks. </w:t>
      </w:r>
      <w:r w:rsidR="004D35AF" w:rsidRPr="00143B26">
        <w:rPr>
          <w:lang w:val="en-AU"/>
        </w:rPr>
        <w:t>On o</w:t>
      </w:r>
      <w:r w:rsidR="00192C88" w:rsidRPr="00143B26">
        <w:rPr>
          <w:lang w:val="en-AU"/>
        </w:rPr>
        <w:t xml:space="preserve">ne </w:t>
      </w:r>
      <w:r w:rsidR="004D35AF" w:rsidRPr="00143B26">
        <w:rPr>
          <w:lang w:val="en-AU"/>
        </w:rPr>
        <w:t xml:space="preserve">hand it </w:t>
      </w:r>
      <w:r w:rsidR="00192C88" w:rsidRPr="00143B26">
        <w:rPr>
          <w:lang w:val="en-AU"/>
        </w:rPr>
        <w:t>involves perceived indep</w:t>
      </w:r>
      <w:r w:rsidR="00192C88" w:rsidRPr="00472AF5">
        <w:rPr>
          <w:lang w:val="en-AU"/>
        </w:rPr>
        <w:t xml:space="preserve">endence, </w:t>
      </w:r>
      <w:r w:rsidR="003725C4" w:rsidRPr="00472AF5">
        <w:rPr>
          <w:lang w:val="en-AU"/>
        </w:rPr>
        <w:t xml:space="preserve">the </w:t>
      </w:r>
      <w:r w:rsidR="00192C88" w:rsidRPr="00472AF5">
        <w:rPr>
          <w:lang w:val="en-AU"/>
        </w:rPr>
        <w:t>credibility of influencers and their affiliation to an issue or brand, and on the other, the need for influencer posts to be in step with the brand and commercial outcomes of the social media marketer</w:t>
      </w:r>
      <w:r w:rsidR="00B04C7C" w:rsidRPr="00472AF5">
        <w:rPr>
          <w:lang w:val="en-AU"/>
        </w:rPr>
        <w:t xml:space="preserve"> (</w:t>
      </w:r>
      <w:r w:rsidR="00EA06DF" w:rsidRPr="00472AF5">
        <w:rPr>
          <w:lang w:val="en-AU"/>
        </w:rPr>
        <w:t xml:space="preserve">see </w:t>
      </w:r>
      <w:proofErr w:type="spellStart"/>
      <w:r w:rsidR="00EA06DF" w:rsidRPr="00472AF5">
        <w:rPr>
          <w:lang w:val="en-AU"/>
        </w:rPr>
        <w:t>Boerman</w:t>
      </w:r>
      <w:proofErr w:type="spellEnd"/>
      <w:r w:rsidR="00EA06DF" w:rsidRPr="00472AF5">
        <w:rPr>
          <w:lang w:val="en-AU"/>
        </w:rPr>
        <w:t xml:space="preserve">, 2020; </w:t>
      </w:r>
      <w:proofErr w:type="spellStart"/>
      <w:r w:rsidR="00EA06DF" w:rsidRPr="00472AF5">
        <w:rPr>
          <w:lang w:val="en-AU"/>
        </w:rPr>
        <w:t>Pöyry</w:t>
      </w:r>
      <w:proofErr w:type="spellEnd"/>
      <w:r w:rsidR="00EA06DF" w:rsidRPr="00472AF5">
        <w:rPr>
          <w:lang w:val="en-AU"/>
        </w:rPr>
        <w:t xml:space="preserve"> et al., 2019</w:t>
      </w:r>
      <w:r w:rsidR="00B04C7C" w:rsidRPr="00472AF5">
        <w:rPr>
          <w:lang w:val="en-AU"/>
        </w:rPr>
        <w:t>)</w:t>
      </w:r>
      <w:r w:rsidR="00192C88" w:rsidRPr="00472AF5">
        <w:rPr>
          <w:lang w:val="en-AU"/>
        </w:rPr>
        <w:t xml:space="preserve">. </w:t>
      </w:r>
    </w:p>
    <w:p w14:paraId="5ABB76CC" w14:textId="71AA1D87" w:rsidR="004F7F7E" w:rsidRPr="00143B26" w:rsidRDefault="00EA1DA4" w:rsidP="00303191">
      <w:pPr>
        <w:rPr>
          <w:lang w:val="en-AU"/>
        </w:rPr>
      </w:pPr>
      <w:r w:rsidRPr="00143B26">
        <w:rPr>
          <w:lang w:val="en-US"/>
        </w:rPr>
        <w:t xml:space="preserve">The use of influencers as brand ambassadors, creating </w:t>
      </w:r>
      <w:proofErr w:type="spellStart"/>
      <w:r w:rsidRPr="00143B26">
        <w:rPr>
          <w:lang w:val="en-US"/>
        </w:rPr>
        <w:t>sponsorized</w:t>
      </w:r>
      <w:proofErr w:type="spellEnd"/>
      <w:r w:rsidRPr="00143B26">
        <w:rPr>
          <w:lang w:val="en-US"/>
        </w:rPr>
        <w:t xml:space="preserve"> content with the company (</w:t>
      </w:r>
      <w:proofErr w:type="spellStart"/>
      <w:r w:rsidRPr="00143B26">
        <w:rPr>
          <w:lang w:val="en-US"/>
        </w:rPr>
        <w:t>Boerman</w:t>
      </w:r>
      <w:proofErr w:type="spellEnd"/>
      <w:r w:rsidRPr="00143B26">
        <w:rPr>
          <w:lang w:val="en-US"/>
        </w:rPr>
        <w:t>, 2020) has led to an increase in investment in this strategy. It is expected that 63% of companies will increase their budget in influencer marketing during 2020 (The Influencer Marketing Hub, 2020); it would come after another increase of 59% the previous year (Rakuten Marketing, 2019). This tendency could take the influencer marketing industry to reach an estimated value of 15 billion dollars in 2022, starting at 8 billion dollars in 2019 (</w:t>
      </w:r>
      <w:proofErr w:type="spellStart"/>
      <w:r w:rsidRPr="00143B26">
        <w:rPr>
          <w:lang w:val="en-US"/>
        </w:rPr>
        <w:t>Businessinsider</w:t>
      </w:r>
      <w:proofErr w:type="spellEnd"/>
      <w:r w:rsidRPr="00143B26">
        <w:rPr>
          <w:lang w:val="en-US"/>
        </w:rPr>
        <w:t xml:space="preserve">, 2019). In terms of return on investment, companies get 5 dollars of benefits for every invested dollar (The Influencer Marketing Hub, 2020). Also, 80% of marketers consider </w:t>
      </w:r>
      <w:r w:rsidR="00CD3F63" w:rsidRPr="00143B26">
        <w:rPr>
          <w:lang w:val="en-US"/>
        </w:rPr>
        <w:t>influencer marketing-related actions are</w:t>
      </w:r>
      <w:r w:rsidRPr="00143B26">
        <w:rPr>
          <w:lang w:val="en-US"/>
        </w:rPr>
        <w:t xml:space="preserve"> effective, and 89% point out that ROI is comparable or even better than other marketing </w:t>
      </w:r>
      <w:r w:rsidR="00CD3F63" w:rsidRPr="00143B26">
        <w:rPr>
          <w:lang w:val="en-US"/>
        </w:rPr>
        <w:t>actions</w:t>
      </w:r>
      <w:r w:rsidRPr="00143B26">
        <w:rPr>
          <w:lang w:val="en-US"/>
        </w:rPr>
        <w:t xml:space="preserve"> (</w:t>
      </w:r>
      <w:proofErr w:type="spellStart"/>
      <w:r w:rsidRPr="00143B26">
        <w:rPr>
          <w:lang w:val="en-US"/>
        </w:rPr>
        <w:t>Mediakix</w:t>
      </w:r>
      <w:proofErr w:type="spellEnd"/>
      <w:r w:rsidRPr="00143B26">
        <w:rPr>
          <w:lang w:val="en-US"/>
        </w:rPr>
        <w:t xml:space="preserve">, 2019). </w:t>
      </w:r>
      <w:r w:rsidR="00CD3F63" w:rsidRPr="00143B26">
        <w:rPr>
          <w:lang w:val="en-US"/>
        </w:rPr>
        <w:t>Furthermore</w:t>
      </w:r>
      <w:r w:rsidRPr="00143B26">
        <w:rPr>
          <w:lang w:val="en-US"/>
        </w:rPr>
        <w:t xml:space="preserve">, 69.4% of influencers recognize that they are </w:t>
      </w:r>
      <w:r w:rsidR="00CD3F63" w:rsidRPr="00143B26">
        <w:rPr>
          <w:lang w:val="en-US"/>
        </w:rPr>
        <w:t>profit-oriented</w:t>
      </w:r>
      <w:r w:rsidRPr="00143B26">
        <w:rPr>
          <w:lang w:val="en-US"/>
        </w:rPr>
        <w:t xml:space="preserve"> (</w:t>
      </w:r>
      <w:proofErr w:type="spellStart"/>
      <w:r w:rsidRPr="00143B26">
        <w:rPr>
          <w:lang w:val="en-US"/>
        </w:rPr>
        <w:t>TapInfluence</w:t>
      </w:r>
      <w:proofErr w:type="spellEnd"/>
      <w:r w:rsidRPr="00143B26">
        <w:rPr>
          <w:lang w:val="en-US"/>
        </w:rPr>
        <w:t xml:space="preserve"> &amp; Altimeter, 2019).</w:t>
      </w:r>
      <w:r w:rsidR="00CD3F63" w:rsidRPr="00143B26">
        <w:rPr>
          <w:lang w:val="en-US"/>
        </w:rPr>
        <w:t xml:space="preserve"> Thus,</w:t>
      </w:r>
      <w:r w:rsidR="00953C03" w:rsidRPr="00143B26">
        <w:rPr>
          <w:lang w:val="en-US"/>
        </w:rPr>
        <w:t xml:space="preserve"> </w:t>
      </w:r>
      <w:r w:rsidR="00953C03" w:rsidRPr="00472AF5">
        <w:rPr>
          <w:lang w:val="en-AU"/>
        </w:rPr>
        <w:t>w</w:t>
      </w:r>
      <w:r w:rsidR="00192C88" w:rsidRPr="00472AF5">
        <w:rPr>
          <w:lang w:val="en-AU"/>
        </w:rPr>
        <w:t>ith m</w:t>
      </w:r>
      <w:r w:rsidR="0088695B" w:rsidRPr="00472AF5">
        <w:rPr>
          <w:lang w:val="en-AU"/>
        </w:rPr>
        <w:t xml:space="preserve">any companies </w:t>
      </w:r>
      <w:r w:rsidR="00192C88" w:rsidRPr="00143B26">
        <w:rPr>
          <w:lang w:val="en-AU"/>
        </w:rPr>
        <w:t>aiming to enhance</w:t>
      </w:r>
      <w:r w:rsidR="0088695B" w:rsidRPr="00143B26">
        <w:rPr>
          <w:lang w:val="en-AU"/>
        </w:rPr>
        <w:t xml:space="preserve"> their competitive edge thanks to the use of influencer pr</w:t>
      </w:r>
      <w:r w:rsidR="00192C88" w:rsidRPr="00143B26">
        <w:rPr>
          <w:lang w:val="en-AU"/>
        </w:rPr>
        <w:t>ogrammes (Brown &amp; Hayes, 2008</w:t>
      </w:r>
      <w:r w:rsidR="009E5320" w:rsidRPr="00143B26">
        <w:rPr>
          <w:lang w:val="en-AU"/>
        </w:rPr>
        <w:t>; Trivedi</w:t>
      </w:r>
      <w:r w:rsidR="0099301F" w:rsidRPr="00143B26">
        <w:rPr>
          <w:lang w:val="en-AU"/>
        </w:rPr>
        <w:t xml:space="preserve"> &amp; Sama, 2020</w:t>
      </w:r>
      <w:r w:rsidR="00192C88" w:rsidRPr="00472AF5">
        <w:rPr>
          <w:lang w:val="en-AU"/>
        </w:rPr>
        <w:t>), there is a need to understand not only the influencer campaigns, but what to avoid with an increasingly jaded and sceptical follower base</w:t>
      </w:r>
      <w:r w:rsidR="0088695B" w:rsidRPr="00143B26">
        <w:rPr>
          <w:lang w:val="en-AU"/>
        </w:rPr>
        <w:t xml:space="preserve"> (Lin, </w:t>
      </w:r>
      <w:r w:rsidR="00857930" w:rsidRPr="00143B26">
        <w:rPr>
          <w:lang w:val="en-AU"/>
        </w:rPr>
        <w:t>Swarna &amp;</w:t>
      </w:r>
      <w:r w:rsidR="00AE2A5A" w:rsidRPr="00143B26">
        <w:rPr>
          <w:lang w:val="en-AU"/>
        </w:rPr>
        <w:t xml:space="preserve"> </w:t>
      </w:r>
      <w:proofErr w:type="spellStart"/>
      <w:r w:rsidR="00AE2A5A" w:rsidRPr="00143B26">
        <w:rPr>
          <w:lang w:val="en-AU"/>
        </w:rPr>
        <w:t>Bruning</w:t>
      </w:r>
      <w:proofErr w:type="spellEnd"/>
      <w:r w:rsidR="0088695B" w:rsidRPr="00143B26">
        <w:rPr>
          <w:lang w:val="en-AU"/>
        </w:rPr>
        <w:t>, 2017; Petrescu et al., 2018).</w:t>
      </w:r>
    </w:p>
    <w:p w14:paraId="7F0F4358" w14:textId="1C4BC201" w:rsidR="00CD3F63" w:rsidRPr="00143B26" w:rsidRDefault="00CD3F63" w:rsidP="00CD3F63">
      <w:pPr>
        <w:rPr>
          <w:lang w:val="en-US"/>
        </w:rPr>
      </w:pPr>
      <w:r w:rsidRPr="00143B26">
        <w:rPr>
          <w:lang w:val="en-US"/>
        </w:rPr>
        <w:t>Although companies are gradually abandoning their efforts in traditional celebrity endorsements in favor of social media influencers (Schouten</w:t>
      </w:r>
      <w:r w:rsidR="00860BCA" w:rsidRPr="00143B26">
        <w:rPr>
          <w:lang w:val="en-US"/>
        </w:rPr>
        <w:t xml:space="preserve">, Janssen &amp; </w:t>
      </w:r>
      <w:proofErr w:type="spellStart"/>
      <w:r w:rsidR="00860BCA" w:rsidRPr="00143B26">
        <w:rPr>
          <w:lang w:val="en-US"/>
        </w:rPr>
        <w:lastRenderedPageBreak/>
        <w:t>Verspaget</w:t>
      </w:r>
      <w:proofErr w:type="spellEnd"/>
      <w:r w:rsidRPr="00143B26">
        <w:rPr>
          <w:lang w:val="en-US"/>
        </w:rPr>
        <w:t xml:space="preserve">, 2019), influencer marketing literature is scarce and based on previous theory of endorsement (e.g., Lou &amp; Yuan, 2019 ; </w:t>
      </w:r>
      <w:proofErr w:type="spellStart"/>
      <w:r w:rsidRPr="00143B26">
        <w:rPr>
          <w:lang w:val="en-US"/>
        </w:rPr>
        <w:t>Reinikainen</w:t>
      </w:r>
      <w:proofErr w:type="spellEnd"/>
      <w:r w:rsidRPr="00143B26">
        <w:rPr>
          <w:lang w:val="en-US"/>
        </w:rPr>
        <w:t xml:space="preserve"> et al., 2020; Shan et al., 2019). The development of influencer marketing's own literature (</w:t>
      </w:r>
      <w:proofErr w:type="spellStart"/>
      <w:r w:rsidRPr="00143B26">
        <w:rPr>
          <w:lang w:val="en-US"/>
        </w:rPr>
        <w:t>eg</w:t>
      </w:r>
      <w:proofErr w:type="spellEnd"/>
      <w:r w:rsidRPr="00143B26">
        <w:rPr>
          <w:lang w:val="en-US"/>
        </w:rPr>
        <w:t xml:space="preserve"> De </w:t>
      </w:r>
      <w:proofErr w:type="spellStart"/>
      <w:r w:rsidRPr="00143B26">
        <w:rPr>
          <w:lang w:val="en-US"/>
        </w:rPr>
        <w:t>Veirman</w:t>
      </w:r>
      <w:proofErr w:type="spellEnd"/>
      <w:r w:rsidRPr="00143B26">
        <w:rPr>
          <w:lang w:val="en-US"/>
        </w:rPr>
        <w:t xml:space="preserve"> et al., 2017; </w:t>
      </w:r>
      <w:proofErr w:type="spellStart"/>
      <w:r w:rsidRPr="00143B26">
        <w:rPr>
          <w:lang w:val="en-US"/>
        </w:rPr>
        <w:t>Djafarova</w:t>
      </w:r>
      <w:proofErr w:type="spellEnd"/>
      <w:r w:rsidRPr="00143B26">
        <w:rPr>
          <w:lang w:val="en-US"/>
        </w:rPr>
        <w:t xml:space="preserve"> et al., 2017) has not yet allowed extensive knowledge on the key mechanisms that make it effective (Lou &amp; Yuan, 2019; Schouten et al., 2019), as well as on its effects on the consumer (Shan</w:t>
      </w:r>
      <w:r w:rsidR="00860BCA" w:rsidRPr="00143B26">
        <w:rPr>
          <w:lang w:val="en-US"/>
        </w:rPr>
        <w:t>, Chen &amp; Lin</w:t>
      </w:r>
      <w:r w:rsidRPr="00143B26">
        <w:rPr>
          <w:lang w:val="en-US"/>
        </w:rPr>
        <w:t xml:space="preserve">, 2019). Understanding these mechanisms is currently fundamental. The right choice of influencers and the correct management of their contents show effects on emotional relationships with consumers (Trivedi &amp; Sama, 2020), and might have other benefits for the brand, like better attitudes towards it or purchase intentions (Evans et al., 2017). At the </w:t>
      </w:r>
      <w:r w:rsidR="002C1E95" w:rsidRPr="00143B26">
        <w:rPr>
          <w:lang w:val="en-US"/>
        </w:rPr>
        <w:t xml:space="preserve">same time, </w:t>
      </w:r>
      <w:r w:rsidRPr="00143B26">
        <w:rPr>
          <w:lang w:val="en-US"/>
        </w:rPr>
        <w:t>influencers themselves</w:t>
      </w:r>
      <w:r w:rsidR="002C1E95" w:rsidRPr="00143B26">
        <w:rPr>
          <w:lang w:val="en-US"/>
        </w:rPr>
        <w:t xml:space="preserve"> would ideally</w:t>
      </w:r>
      <w:r w:rsidRPr="00143B26">
        <w:rPr>
          <w:lang w:val="en-US"/>
        </w:rPr>
        <w:t xml:space="preserve"> </w:t>
      </w:r>
      <w:r w:rsidR="002C1E95" w:rsidRPr="00143B26">
        <w:rPr>
          <w:lang w:val="en-US"/>
        </w:rPr>
        <w:t xml:space="preserve">have </w:t>
      </w:r>
      <w:r w:rsidRPr="00143B26">
        <w:rPr>
          <w:lang w:val="en-US"/>
        </w:rPr>
        <w:t>to know</w:t>
      </w:r>
      <w:r w:rsidR="002C1E95" w:rsidRPr="00143B26">
        <w:rPr>
          <w:lang w:val="en-US"/>
        </w:rPr>
        <w:t xml:space="preserve"> the effects of their posts i</w:t>
      </w:r>
      <w:r w:rsidRPr="00143B26">
        <w:rPr>
          <w:lang w:val="en-US"/>
        </w:rPr>
        <w:t>n order to adapt</w:t>
      </w:r>
      <w:r w:rsidR="002C1E95" w:rsidRPr="00143B26">
        <w:rPr>
          <w:lang w:val="en-US"/>
        </w:rPr>
        <w:t xml:space="preserve"> </w:t>
      </w:r>
      <w:r w:rsidRPr="00143B26">
        <w:rPr>
          <w:lang w:val="en-US"/>
        </w:rPr>
        <w:t>content and make it more persuasive (</w:t>
      </w:r>
      <w:proofErr w:type="spellStart"/>
      <w:r w:rsidRPr="00143B26">
        <w:rPr>
          <w:lang w:val="en-US"/>
        </w:rPr>
        <w:t>Sokolova</w:t>
      </w:r>
      <w:proofErr w:type="spellEnd"/>
      <w:r w:rsidRPr="00143B26">
        <w:rPr>
          <w:lang w:val="en-US"/>
        </w:rPr>
        <w:t xml:space="preserve"> &amp; </w:t>
      </w:r>
      <w:proofErr w:type="spellStart"/>
      <w:r w:rsidRPr="00143B26">
        <w:rPr>
          <w:lang w:val="en-US"/>
        </w:rPr>
        <w:t>Kefi</w:t>
      </w:r>
      <w:proofErr w:type="spellEnd"/>
      <w:r w:rsidRPr="00143B26">
        <w:rPr>
          <w:lang w:val="en-US"/>
        </w:rPr>
        <w:t>, 2019). In this sense, the credibility of the message issued and the confidence in the</w:t>
      </w:r>
      <w:r w:rsidR="002C1E95" w:rsidRPr="00143B26">
        <w:rPr>
          <w:lang w:val="en-US"/>
        </w:rPr>
        <w:t xml:space="preserve"> influencer are considered</w:t>
      </w:r>
      <w:r w:rsidRPr="00143B26">
        <w:rPr>
          <w:lang w:val="en-US"/>
        </w:rPr>
        <w:t xml:space="preserve"> key variables in the success of influencer marketing actions (De </w:t>
      </w:r>
      <w:proofErr w:type="spellStart"/>
      <w:r w:rsidRPr="00143B26">
        <w:rPr>
          <w:lang w:val="en-US"/>
        </w:rPr>
        <w:t>Veirman</w:t>
      </w:r>
      <w:proofErr w:type="spellEnd"/>
      <w:r w:rsidRPr="00143B26">
        <w:rPr>
          <w:lang w:val="en-US"/>
        </w:rPr>
        <w:t xml:space="preserve"> et al., 2017; </w:t>
      </w:r>
      <w:proofErr w:type="spellStart"/>
      <w:r w:rsidRPr="00143B26">
        <w:rPr>
          <w:lang w:val="en-US"/>
        </w:rPr>
        <w:t>Djafarova</w:t>
      </w:r>
      <w:proofErr w:type="spellEnd"/>
      <w:r w:rsidRPr="00143B26">
        <w:rPr>
          <w:lang w:val="en-US"/>
        </w:rPr>
        <w:t xml:space="preserve"> &amp; Rushworth 2017; Jin &amp; </w:t>
      </w:r>
      <w:proofErr w:type="spellStart"/>
      <w:r w:rsidRPr="00143B26">
        <w:rPr>
          <w:lang w:val="en-US"/>
        </w:rPr>
        <w:t>Phua</w:t>
      </w:r>
      <w:proofErr w:type="spellEnd"/>
      <w:r w:rsidRPr="00143B26">
        <w:rPr>
          <w:lang w:val="en-US"/>
        </w:rPr>
        <w:t xml:space="preserve">, 2014). Brands and influencers must make an adequate negotiation of the content created and shared, maintaining quality criteria, but at the same time being able to show positive commercial effects for the brand, without losing the authenticity and credibility of the message and sender (Gannon &amp; Prothero, 2018; </w:t>
      </w:r>
      <w:proofErr w:type="spellStart"/>
      <w:r w:rsidRPr="00143B26">
        <w:rPr>
          <w:lang w:val="en-US"/>
        </w:rPr>
        <w:t>Pöyry</w:t>
      </w:r>
      <w:proofErr w:type="spellEnd"/>
      <w:r w:rsidRPr="00143B26">
        <w:rPr>
          <w:lang w:val="en-US"/>
        </w:rPr>
        <w:t xml:space="preserve"> et al., 2019; </w:t>
      </w:r>
      <w:proofErr w:type="spellStart"/>
      <w:r w:rsidRPr="00143B26">
        <w:rPr>
          <w:lang w:val="en-US"/>
        </w:rPr>
        <w:t>Stubb</w:t>
      </w:r>
      <w:proofErr w:type="spellEnd"/>
      <w:r w:rsidR="00860BCA" w:rsidRPr="00143B26">
        <w:rPr>
          <w:lang w:val="en-US"/>
        </w:rPr>
        <w:t xml:space="preserve">, </w:t>
      </w:r>
      <w:proofErr w:type="spellStart"/>
      <w:r w:rsidR="00860BCA" w:rsidRPr="00143B26">
        <w:rPr>
          <w:lang w:val="en-US"/>
        </w:rPr>
        <w:t>Nyström</w:t>
      </w:r>
      <w:proofErr w:type="spellEnd"/>
      <w:r w:rsidR="00860BCA" w:rsidRPr="00143B26">
        <w:rPr>
          <w:lang w:val="en-US"/>
        </w:rPr>
        <w:t xml:space="preserve"> &amp; </w:t>
      </w:r>
      <w:proofErr w:type="spellStart"/>
      <w:r w:rsidR="00860BCA" w:rsidRPr="00143B26">
        <w:rPr>
          <w:lang w:val="en-US"/>
        </w:rPr>
        <w:t>Colliander</w:t>
      </w:r>
      <w:proofErr w:type="spellEnd"/>
      <w:r w:rsidRPr="00143B26">
        <w:rPr>
          <w:lang w:val="en-US"/>
        </w:rPr>
        <w:t>, 2019).</w:t>
      </w:r>
    </w:p>
    <w:p w14:paraId="114C0DD8" w14:textId="3F6835FD" w:rsidR="00A21C79" w:rsidRPr="00472AF5" w:rsidRDefault="00CD3F63" w:rsidP="00303191">
      <w:pPr>
        <w:rPr>
          <w:lang w:val="en-AU"/>
        </w:rPr>
      </w:pPr>
      <w:r w:rsidRPr="00143B26">
        <w:rPr>
          <w:lang w:val="en-US"/>
        </w:rPr>
        <w:t xml:space="preserve">This research aims to improve knowledge about the effects that </w:t>
      </w:r>
      <w:r w:rsidR="002C1E95" w:rsidRPr="00143B26">
        <w:rPr>
          <w:lang w:val="en-US"/>
        </w:rPr>
        <w:t>both b</w:t>
      </w:r>
      <w:r w:rsidRPr="00143B26">
        <w:rPr>
          <w:lang w:val="en-US"/>
        </w:rPr>
        <w:t xml:space="preserve">rand control and </w:t>
      </w:r>
      <w:r w:rsidR="002C1E95" w:rsidRPr="00143B26">
        <w:rPr>
          <w:lang w:val="en-US"/>
        </w:rPr>
        <w:t xml:space="preserve">the </w:t>
      </w:r>
      <w:r w:rsidRPr="00143B26">
        <w:rPr>
          <w:lang w:val="en-US"/>
        </w:rPr>
        <w:t>commercial</w:t>
      </w:r>
      <w:r w:rsidR="002C1E95" w:rsidRPr="00143B26">
        <w:rPr>
          <w:lang w:val="en-US"/>
        </w:rPr>
        <w:t xml:space="preserve"> orientation of the influencer’s</w:t>
      </w:r>
      <w:r w:rsidRPr="00143B26">
        <w:rPr>
          <w:lang w:val="en-US"/>
        </w:rPr>
        <w:t xml:space="preserve"> message have on trust in the influencer and </w:t>
      </w:r>
      <w:r w:rsidR="002C1E95" w:rsidRPr="00143B26">
        <w:rPr>
          <w:lang w:val="en-US"/>
        </w:rPr>
        <w:t xml:space="preserve">the </w:t>
      </w:r>
      <w:r w:rsidRPr="00143B26">
        <w:rPr>
          <w:lang w:val="en-US"/>
        </w:rPr>
        <w:t xml:space="preserve">credibility of </w:t>
      </w:r>
      <w:r w:rsidR="002C1E95" w:rsidRPr="00143B26">
        <w:rPr>
          <w:lang w:val="en-US"/>
        </w:rPr>
        <w:t>his/her</w:t>
      </w:r>
      <w:r w:rsidRPr="00143B26">
        <w:rPr>
          <w:lang w:val="en-US"/>
        </w:rPr>
        <w:t xml:space="preserve"> message. Previous studies have shown that the disclosure of </w:t>
      </w:r>
      <w:r w:rsidR="002C1E95" w:rsidRPr="00143B26">
        <w:rPr>
          <w:lang w:val="en-US"/>
        </w:rPr>
        <w:t xml:space="preserve">a </w:t>
      </w:r>
      <w:r w:rsidRPr="00143B26">
        <w:rPr>
          <w:lang w:val="en-US"/>
        </w:rPr>
        <w:t>commercial purpose</w:t>
      </w:r>
      <w:r w:rsidR="002C1E95" w:rsidRPr="00143B26">
        <w:rPr>
          <w:lang w:val="en-US"/>
        </w:rPr>
        <w:t xml:space="preserve"> when sharing</w:t>
      </w:r>
      <w:r w:rsidRPr="00143B26">
        <w:rPr>
          <w:lang w:val="en-US"/>
        </w:rPr>
        <w:t xml:space="preserve"> content negatively affects credibility (see De </w:t>
      </w:r>
      <w:proofErr w:type="spellStart"/>
      <w:r w:rsidRPr="00143B26">
        <w:rPr>
          <w:lang w:val="en-US"/>
        </w:rPr>
        <w:t>Veirman</w:t>
      </w:r>
      <w:proofErr w:type="spellEnd"/>
      <w:r w:rsidRPr="00143B26">
        <w:rPr>
          <w:lang w:val="en-US"/>
        </w:rPr>
        <w:t xml:space="preserve"> et al., 2017; Evans et al., 2017), but they have not</w:t>
      </w:r>
      <w:r w:rsidR="002C1E95" w:rsidRPr="00143B26">
        <w:rPr>
          <w:lang w:val="en-US"/>
        </w:rPr>
        <w:t xml:space="preserve"> approached</w:t>
      </w:r>
      <w:r w:rsidRPr="00143B26">
        <w:rPr>
          <w:lang w:val="en-US"/>
        </w:rPr>
        <w:t xml:space="preserve"> the effects of </w:t>
      </w:r>
      <w:r w:rsidR="00FD1F63" w:rsidRPr="00143B26">
        <w:rPr>
          <w:lang w:val="en-US"/>
        </w:rPr>
        <w:t xml:space="preserve">perceived brand </w:t>
      </w:r>
      <w:r w:rsidRPr="00143B26">
        <w:rPr>
          <w:lang w:val="en-US"/>
        </w:rPr>
        <w:t xml:space="preserve">control and commercial </w:t>
      </w:r>
      <w:r w:rsidR="002C1E95" w:rsidRPr="00143B26">
        <w:rPr>
          <w:lang w:val="en-US"/>
        </w:rPr>
        <w:t>orientation</w:t>
      </w:r>
      <w:r w:rsidRPr="00143B26">
        <w:rPr>
          <w:lang w:val="en-US"/>
        </w:rPr>
        <w:t xml:space="preserve"> on </w:t>
      </w:r>
      <w:r w:rsidR="002C1E95" w:rsidRPr="00143B26">
        <w:rPr>
          <w:lang w:val="en-US"/>
        </w:rPr>
        <w:t>trust</w:t>
      </w:r>
      <w:r w:rsidRPr="00143B26">
        <w:rPr>
          <w:lang w:val="en-US"/>
        </w:rPr>
        <w:t xml:space="preserve"> in the influencer </w:t>
      </w:r>
      <w:r w:rsidRPr="00143B26">
        <w:rPr>
          <w:lang w:val="en-US"/>
        </w:rPr>
        <w:lastRenderedPageBreak/>
        <w:t xml:space="preserve">and credibility of </w:t>
      </w:r>
      <w:r w:rsidR="002C1E95" w:rsidRPr="00143B26">
        <w:rPr>
          <w:lang w:val="en-US"/>
        </w:rPr>
        <w:t>his/her</w:t>
      </w:r>
      <w:r w:rsidRPr="00143B26">
        <w:rPr>
          <w:lang w:val="en-US"/>
        </w:rPr>
        <w:t xml:space="preserve"> message. In turn, although effects of the credibility of the influencer's message on attitudes and buying intentions have been </w:t>
      </w:r>
      <w:r w:rsidR="002C1E95" w:rsidRPr="00143B26">
        <w:rPr>
          <w:lang w:val="en-US"/>
        </w:rPr>
        <w:t>analyzed</w:t>
      </w:r>
      <w:r w:rsidRPr="00143B26">
        <w:rPr>
          <w:lang w:val="en-US"/>
        </w:rPr>
        <w:t xml:space="preserve"> (see </w:t>
      </w:r>
      <w:proofErr w:type="spellStart"/>
      <w:r w:rsidRPr="00143B26">
        <w:rPr>
          <w:lang w:val="en-US"/>
        </w:rPr>
        <w:t>Djafarova</w:t>
      </w:r>
      <w:proofErr w:type="spellEnd"/>
      <w:r w:rsidRPr="00143B26">
        <w:rPr>
          <w:lang w:val="en-US"/>
        </w:rPr>
        <w:t xml:space="preserve"> &amp; Rushworth, 2017; Lou &amp; Yuan, 2019; Xiao</w:t>
      </w:r>
      <w:r w:rsidR="00860BCA" w:rsidRPr="00143B26">
        <w:rPr>
          <w:lang w:val="en-US"/>
        </w:rPr>
        <w:t>, Wang &amp; Chan-Olmsted</w:t>
      </w:r>
      <w:r w:rsidRPr="00143B26">
        <w:rPr>
          <w:lang w:val="en-US"/>
        </w:rPr>
        <w:t>, 2018), effect</w:t>
      </w:r>
      <w:r w:rsidR="00FD1F63" w:rsidRPr="00143B26">
        <w:rPr>
          <w:lang w:val="en-US"/>
        </w:rPr>
        <w:t>s</w:t>
      </w:r>
      <w:r w:rsidRPr="00143B26">
        <w:rPr>
          <w:lang w:val="en-US"/>
        </w:rPr>
        <w:t xml:space="preserve"> on pre-purchase aspects, such as the interest of the message, which</w:t>
      </w:r>
      <w:r w:rsidR="00FD1F63" w:rsidRPr="00143B26">
        <w:rPr>
          <w:lang w:val="en-US"/>
        </w:rPr>
        <w:t xml:space="preserve"> might take consumers</w:t>
      </w:r>
      <w:r w:rsidRPr="00143B26">
        <w:rPr>
          <w:lang w:val="en-US"/>
        </w:rPr>
        <w:t xml:space="preserve"> to start</w:t>
      </w:r>
      <w:r w:rsidR="00FD1F63" w:rsidRPr="00143B26">
        <w:rPr>
          <w:lang w:val="en-US"/>
        </w:rPr>
        <w:t xml:space="preserve"> a product-related search process, have been ignored</w:t>
      </w:r>
      <w:r w:rsidRPr="00143B26">
        <w:rPr>
          <w:lang w:val="en-US"/>
        </w:rPr>
        <w:t xml:space="preserve">. </w:t>
      </w:r>
      <w:r w:rsidR="00FD1F63" w:rsidRPr="00143B26">
        <w:rPr>
          <w:lang w:val="en-US"/>
        </w:rPr>
        <w:t>T</w:t>
      </w:r>
      <w:r w:rsidRPr="00143B26">
        <w:rPr>
          <w:lang w:val="en-US"/>
        </w:rPr>
        <w:t xml:space="preserve">his study aims to discuss and analyze </w:t>
      </w:r>
      <w:r w:rsidR="00FD1F63" w:rsidRPr="00143B26">
        <w:rPr>
          <w:lang w:val="en-US"/>
        </w:rPr>
        <w:t>these aspects</w:t>
      </w:r>
      <w:r w:rsidRPr="00143B26">
        <w:rPr>
          <w:lang w:val="en-US"/>
        </w:rPr>
        <w:t>.</w:t>
      </w:r>
      <w:r w:rsidR="00C86B8A" w:rsidRPr="00472AF5">
        <w:rPr>
          <w:lang w:val="en-AU"/>
        </w:rPr>
        <w:t>The remainder of th</w:t>
      </w:r>
      <w:r w:rsidR="00ED19D7" w:rsidRPr="00472AF5">
        <w:rPr>
          <w:lang w:val="en-AU"/>
        </w:rPr>
        <w:t>is</w:t>
      </w:r>
      <w:r w:rsidR="00C86B8A" w:rsidRPr="00472AF5">
        <w:rPr>
          <w:lang w:val="en-AU"/>
        </w:rPr>
        <w:t xml:space="preserve"> paper is </w:t>
      </w:r>
      <w:r w:rsidR="00D2731B" w:rsidRPr="00472AF5">
        <w:rPr>
          <w:lang w:val="en-AU"/>
        </w:rPr>
        <w:t xml:space="preserve">structured </w:t>
      </w:r>
      <w:r w:rsidR="00C86B8A" w:rsidRPr="00143B26">
        <w:rPr>
          <w:lang w:val="en-AU"/>
        </w:rPr>
        <w:t>as follows</w:t>
      </w:r>
      <w:r w:rsidR="00773542" w:rsidRPr="00472AF5">
        <w:rPr>
          <w:lang w:val="en-AU"/>
        </w:rPr>
        <w:t xml:space="preserve">: </w:t>
      </w:r>
      <w:r w:rsidR="00F337A5" w:rsidRPr="00472AF5">
        <w:rPr>
          <w:lang w:val="en-AU"/>
        </w:rPr>
        <w:t>firstly, it present</w:t>
      </w:r>
      <w:r w:rsidR="00585023" w:rsidRPr="00472AF5">
        <w:rPr>
          <w:lang w:val="en-AU"/>
        </w:rPr>
        <w:t>s</w:t>
      </w:r>
      <w:r w:rsidR="00F337A5" w:rsidRPr="00472AF5">
        <w:rPr>
          <w:lang w:val="en-AU"/>
        </w:rPr>
        <w:t xml:space="preserve"> the proposed model and its hypotheses</w:t>
      </w:r>
      <w:r w:rsidR="00AF0B09" w:rsidRPr="00472AF5">
        <w:rPr>
          <w:lang w:val="en-AU"/>
        </w:rPr>
        <w:t xml:space="preserve">, </w:t>
      </w:r>
      <w:r w:rsidR="003077CF" w:rsidRPr="00472AF5">
        <w:rPr>
          <w:lang w:val="en-AU"/>
        </w:rPr>
        <w:t xml:space="preserve">explaining the creation of trust in the </w:t>
      </w:r>
      <w:r w:rsidR="00AF0B09" w:rsidRPr="00472AF5">
        <w:rPr>
          <w:lang w:val="en-AU"/>
        </w:rPr>
        <w:t xml:space="preserve">influencer </w:t>
      </w:r>
      <w:r w:rsidR="003077CF" w:rsidRPr="00472AF5">
        <w:rPr>
          <w:lang w:val="en-AU"/>
        </w:rPr>
        <w:t xml:space="preserve">and of a post’s credibility, as well as their effects on followers’ attention. </w:t>
      </w:r>
      <w:r w:rsidR="008A5C34" w:rsidRPr="00472AF5">
        <w:rPr>
          <w:lang w:val="en-AU"/>
        </w:rPr>
        <w:t>Subsequently</w:t>
      </w:r>
      <w:r w:rsidR="003077CF" w:rsidRPr="00472AF5">
        <w:rPr>
          <w:lang w:val="en-AU"/>
        </w:rPr>
        <w:t xml:space="preserve">, it describes the methodology followed in </w:t>
      </w:r>
      <w:r w:rsidR="00D2731B" w:rsidRPr="00472AF5">
        <w:rPr>
          <w:lang w:val="en-AU"/>
        </w:rPr>
        <w:t xml:space="preserve">the </w:t>
      </w:r>
      <w:r w:rsidR="003077CF" w:rsidRPr="00472AF5">
        <w:rPr>
          <w:lang w:val="en-AU"/>
        </w:rPr>
        <w:t xml:space="preserve">study and its results. Lastly, </w:t>
      </w:r>
      <w:r w:rsidR="00D2731B" w:rsidRPr="00472AF5">
        <w:rPr>
          <w:lang w:val="en-AU"/>
        </w:rPr>
        <w:t xml:space="preserve">the conclusion includes </w:t>
      </w:r>
      <w:r w:rsidR="008A5C34" w:rsidRPr="00472AF5">
        <w:rPr>
          <w:lang w:val="en-AU"/>
        </w:rPr>
        <w:t>a discussion of the theoretical and practical implications, the study’s limitations</w:t>
      </w:r>
      <w:r w:rsidR="00D2731B" w:rsidRPr="00472AF5">
        <w:rPr>
          <w:lang w:val="en-AU"/>
        </w:rPr>
        <w:t>,</w:t>
      </w:r>
      <w:r w:rsidR="008A5C34" w:rsidRPr="00472AF5">
        <w:rPr>
          <w:lang w:val="en-AU"/>
        </w:rPr>
        <w:t xml:space="preserve"> and </w:t>
      </w:r>
      <w:r w:rsidR="00124AC5" w:rsidRPr="00472AF5">
        <w:rPr>
          <w:lang w:val="en-AU"/>
        </w:rPr>
        <w:t>some future research suggestions</w:t>
      </w:r>
      <w:r w:rsidR="00773542" w:rsidRPr="00472AF5">
        <w:rPr>
          <w:lang w:val="en-AU"/>
        </w:rPr>
        <w:t>.</w:t>
      </w:r>
    </w:p>
    <w:p w14:paraId="52FC14D1" w14:textId="2F49ECBA" w:rsidR="00D963A5" w:rsidRPr="00143B26" w:rsidRDefault="003E6A15" w:rsidP="00303191">
      <w:pPr>
        <w:pStyle w:val="Heading1"/>
        <w:rPr>
          <w:lang w:val="en-US"/>
        </w:rPr>
      </w:pPr>
      <w:r w:rsidRPr="00143B26">
        <w:rPr>
          <w:lang w:val="en-US"/>
        </w:rPr>
        <w:t>2. background</w:t>
      </w:r>
    </w:p>
    <w:p w14:paraId="39C88709" w14:textId="77777777" w:rsidR="00D963A5" w:rsidRPr="00143B26" w:rsidRDefault="00D963A5" w:rsidP="00E44A0A">
      <w:pPr>
        <w:ind w:firstLine="0"/>
        <w:rPr>
          <w:lang w:val="en-US"/>
        </w:rPr>
      </w:pPr>
    </w:p>
    <w:p w14:paraId="39CF8CB9" w14:textId="194A0D5D" w:rsidR="001101B7" w:rsidRPr="002A1E41" w:rsidRDefault="001101B7" w:rsidP="001101B7">
      <w:pPr>
        <w:ind w:firstLine="0"/>
        <w:rPr>
          <w:lang w:val="en-US"/>
        </w:rPr>
      </w:pPr>
      <w:r w:rsidRPr="00143B26">
        <w:rPr>
          <w:lang w:val="en-US"/>
        </w:rPr>
        <w:t>The novelty of the study of influencer marketing means that there is no consolidated theoretical body</w:t>
      </w:r>
      <w:r w:rsidR="003C4EDE" w:rsidRPr="00143B26">
        <w:rPr>
          <w:lang w:val="en-US"/>
        </w:rPr>
        <w:t xml:space="preserve"> yet</w:t>
      </w:r>
      <w:r w:rsidRPr="00143B26">
        <w:rPr>
          <w:lang w:val="en-US"/>
        </w:rPr>
        <w:t>, as well as the absence of a widely accepted definition (</w:t>
      </w:r>
      <w:proofErr w:type="spellStart"/>
      <w:r w:rsidRPr="00143B26">
        <w:rPr>
          <w:lang w:val="en-US"/>
        </w:rPr>
        <w:t>Enke</w:t>
      </w:r>
      <w:proofErr w:type="spellEnd"/>
      <w:r w:rsidRPr="00143B26">
        <w:rPr>
          <w:lang w:val="en-US"/>
        </w:rPr>
        <w:t xml:space="preserve"> &amp; Borchers, 2019). Brown and Hayes (2008) gave a first approximation</w:t>
      </w:r>
      <w:r w:rsidR="003C4EDE" w:rsidRPr="00143B26">
        <w:rPr>
          <w:lang w:val="en-US"/>
        </w:rPr>
        <w:t>,</w:t>
      </w:r>
      <w:r w:rsidRPr="00143B26">
        <w:rPr>
          <w:lang w:val="en-US"/>
        </w:rPr>
        <w:t xml:space="preserve"> pointing out that they are individuals who are </w:t>
      </w:r>
      <w:r w:rsidR="008764E0" w:rsidRPr="00143B26">
        <w:rPr>
          <w:lang w:val="en-US"/>
        </w:rPr>
        <w:t>similar to consumers</w:t>
      </w:r>
      <w:r w:rsidRPr="00143B26">
        <w:rPr>
          <w:lang w:val="en-US"/>
        </w:rPr>
        <w:t xml:space="preserve"> and have a direct impact on their behavior</w:t>
      </w:r>
      <w:r w:rsidR="008764E0" w:rsidRPr="00143B26">
        <w:rPr>
          <w:lang w:val="en-US"/>
        </w:rPr>
        <w:t>s</w:t>
      </w:r>
      <w:r w:rsidRPr="00143B26">
        <w:rPr>
          <w:lang w:val="en-US"/>
        </w:rPr>
        <w:t xml:space="preserve">. </w:t>
      </w:r>
      <w:r w:rsidR="00860BCA" w:rsidRPr="00143B26">
        <w:rPr>
          <w:lang w:val="en-US"/>
        </w:rPr>
        <w:t xml:space="preserve">De </w:t>
      </w:r>
      <w:proofErr w:type="spellStart"/>
      <w:r w:rsidR="008764E0" w:rsidRPr="00143B26">
        <w:rPr>
          <w:lang w:val="en-US"/>
        </w:rPr>
        <w:t>V</w:t>
      </w:r>
      <w:r w:rsidRPr="00143B26">
        <w:rPr>
          <w:lang w:val="en-US"/>
        </w:rPr>
        <w:t>eirman</w:t>
      </w:r>
      <w:proofErr w:type="spellEnd"/>
      <w:r w:rsidRPr="00143B26">
        <w:rPr>
          <w:lang w:val="en-US"/>
        </w:rPr>
        <w:t xml:space="preserve"> et al. (201</w:t>
      </w:r>
      <w:r w:rsidR="00860BCA" w:rsidRPr="002A1E41">
        <w:rPr>
          <w:lang w:val="en-US"/>
        </w:rPr>
        <w:t>7</w:t>
      </w:r>
      <w:r w:rsidRPr="002A1E41">
        <w:rPr>
          <w:lang w:val="en-US"/>
        </w:rPr>
        <w:t xml:space="preserve">, p.1) define them as “people who built a large network of followers, and are considered as trusted tastemakers in one or several niches”. In this way, they are content generators, with the status of experts who have created a network of followers that they influence through valuable content through social media (Ge &amp; </w:t>
      </w:r>
      <w:proofErr w:type="spellStart"/>
      <w:r w:rsidRPr="002A1E41">
        <w:rPr>
          <w:lang w:val="en-US"/>
        </w:rPr>
        <w:t>Gretzel</w:t>
      </w:r>
      <w:proofErr w:type="spellEnd"/>
      <w:r w:rsidRPr="002A1E41">
        <w:rPr>
          <w:lang w:val="en-US"/>
        </w:rPr>
        <w:t>, 2018; Lou &amp; Yuan, 2019), and are considered as a credible source of information (</w:t>
      </w:r>
      <w:proofErr w:type="spellStart"/>
      <w:r w:rsidRPr="002A1E41">
        <w:rPr>
          <w:lang w:val="en-US"/>
        </w:rPr>
        <w:t>Djafarova</w:t>
      </w:r>
      <w:proofErr w:type="spellEnd"/>
      <w:r w:rsidRPr="002A1E41">
        <w:rPr>
          <w:lang w:val="en-US"/>
        </w:rPr>
        <w:t xml:space="preserve"> &amp; Rushworth, 2017; Schouten et al., 2019).</w:t>
      </w:r>
    </w:p>
    <w:p w14:paraId="6A5678A2" w14:textId="24316B4E" w:rsidR="001101B7" w:rsidRPr="002A1E41" w:rsidRDefault="001101B7" w:rsidP="001101B7">
      <w:pPr>
        <w:ind w:firstLine="0"/>
        <w:rPr>
          <w:lang w:val="en-US"/>
        </w:rPr>
      </w:pPr>
      <w:r w:rsidRPr="002A1E41">
        <w:rPr>
          <w:lang w:val="en-US"/>
        </w:rPr>
        <w:t xml:space="preserve">The literature on influencer marketing has studied various </w:t>
      </w:r>
      <w:r w:rsidR="008764E0" w:rsidRPr="002A1E41">
        <w:rPr>
          <w:lang w:val="en-US"/>
        </w:rPr>
        <w:t>topics</w:t>
      </w:r>
      <w:r w:rsidRPr="002A1E41">
        <w:rPr>
          <w:lang w:val="en-US"/>
        </w:rPr>
        <w:t xml:space="preserve"> so far. </w:t>
      </w:r>
      <w:r w:rsidR="00200E54" w:rsidRPr="002A1E41">
        <w:rPr>
          <w:lang w:val="en-US"/>
        </w:rPr>
        <w:t>A</w:t>
      </w:r>
      <w:r w:rsidRPr="002A1E41">
        <w:rPr>
          <w:lang w:val="en-US"/>
        </w:rPr>
        <w:t xml:space="preserve"> first group of works</w:t>
      </w:r>
      <w:r w:rsidR="00200E54" w:rsidRPr="002A1E41">
        <w:rPr>
          <w:lang w:val="en-US"/>
        </w:rPr>
        <w:t xml:space="preserve"> have focused on identifying aspects to consider an influencer as appropriate.</w:t>
      </w:r>
      <w:r w:rsidRPr="002A1E41">
        <w:rPr>
          <w:lang w:val="en-US"/>
        </w:rPr>
        <w:t xml:space="preserve"> </w:t>
      </w:r>
      <w:r w:rsidR="00200E54" w:rsidRPr="002A1E41">
        <w:rPr>
          <w:lang w:val="en-US"/>
        </w:rPr>
        <w:lastRenderedPageBreak/>
        <w:t>I</w:t>
      </w:r>
      <w:r w:rsidRPr="002A1E41">
        <w:rPr>
          <w:lang w:val="en-US"/>
        </w:rPr>
        <w:t xml:space="preserve">ndexes have been proposed that help to find niches of influencers using variables such as engagement (shares, comments, etc.), number of posts, footprints, etc. (see Arora et al., 2019). Similarly, De </w:t>
      </w:r>
      <w:proofErr w:type="spellStart"/>
      <w:r w:rsidRPr="002A1E41">
        <w:rPr>
          <w:lang w:val="en-US"/>
        </w:rPr>
        <w:t>Veirman</w:t>
      </w:r>
      <w:proofErr w:type="spellEnd"/>
      <w:r w:rsidRPr="002A1E41">
        <w:rPr>
          <w:lang w:val="en-US"/>
        </w:rPr>
        <w:t xml:space="preserve"> et al. (2017) employ</w:t>
      </w:r>
      <w:r w:rsidR="00200E54" w:rsidRPr="002A1E41">
        <w:rPr>
          <w:lang w:val="en-US"/>
        </w:rPr>
        <w:t>ed</w:t>
      </w:r>
      <w:r w:rsidRPr="002A1E41">
        <w:rPr>
          <w:lang w:val="en-US"/>
        </w:rPr>
        <w:t xml:space="preserve"> variables such as the number of followers, the number of influencer follows, cooperation with other influencers, etc., in order to establish the greatest likeability of each influencer, as well as their effects on the consumer. On the other hand, there is a group of works focused on niche themes. Among them, </w:t>
      </w:r>
      <w:r w:rsidR="00776B38" w:rsidRPr="002A1E41">
        <w:rPr>
          <w:lang w:val="en-US"/>
        </w:rPr>
        <w:t xml:space="preserve">the following could be highlighted: </w:t>
      </w:r>
      <w:r w:rsidRPr="002A1E41">
        <w:rPr>
          <w:lang w:val="en-US"/>
        </w:rPr>
        <w:t>the effects of influencer marketing on the strategic decision and communication process of companies are studied (</w:t>
      </w:r>
      <w:proofErr w:type="spellStart"/>
      <w:r w:rsidRPr="002A1E41">
        <w:rPr>
          <w:lang w:val="en-US"/>
        </w:rPr>
        <w:t>Enke</w:t>
      </w:r>
      <w:proofErr w:type="spellEnd"/>
      <w:r w:rsidRPr="002A1E41">
        <w:rPr>
          <w:lang w:val="en-US"/>
        </w:rPr>
        <w:t xml:space="preserve"> &amp; Borchers, 2019); the use of influencer marketing as a favorable environment for the generation of Communities of Practice (Gannon &amp; Prothero, 2018); the use of emerging languages and changes in communication standards (Ge &amp; </w:t>
      </w:r>
      <w:proofErr w:type="spellStart"/>
      <w:r w:rsidRPr="002A1E41">
        <w:rPr>
          <w:lang w:val="en-US"/>
        </w:rPr>
        <w:t>Gretzel</w:t>
      </w:r>
      <w:proofErr w:type="spellEnd"/>
      <w:r w:rsidRPr="002A1E41">
        <w:rPr>
          <w:lang w:val="en-US"/>
        </w:rPr>
        <w:t xml:space="preserve">, 2018); the creation of </w:t>
      </w:r>
      <w:r w:rsidR="00776B38" w:rsidRPr="002A1E41">
        <w:rPr>
          <w:lang w:val="en-US"/>
        </w:rPr>
        <w:t>tribes</w:t>
      </w:r>
      <w:r w:rsidRPr="002A1E41">
        <w:rPr>
          <w:lang w:val="en-US"/>
        </w:rPr>
        <w:t xml:space="preserve"> between influencers and followers (</w:t>
      </w:r>
      <w:proofErr w:type="spellStart"/>
      <w:r w:rsidRPr="002A1E41">
        <w:rPr>
          <w:lang w:val="en-US"/>
        </w:rPr>
        <w:t>Mardon</w:t>
      </w:r>
      <w:proofErr w:type="spellEnd"/>
      <w:r w:rsidR="00860BCA" w:rsidRPr="002A1E41">
        <w:rPr>
          <w:lang w:val="en-US"/>
        </w:rPr>
        <w:t xml:space="preserve">, Molesworth &amp; </w:t>
      </w:r>
      <w:proofErr w:type="spellStart"/>
      <w:r w:rsidR="00860BCA" w:rsidRPr="002A1E41">
        <w:rPr>
          <w:lang w:val="en-US"/>
        </w:rPr>
        <w:t>Grigore</w:t>
      </w:r>
      <w:proofErr w:type="spellEnd"/>
      <w:r w:rsidRPr="002A1E41">
        <w:rPr>
          <w:lang w:val="en-US"/>
        </w:rPr>
        <w:t>, 2018); or the role of the audience in the success</w:t>
      </w:r>
      <w:r w:rsidR="00776B38" w:rsidRPr="002A1E41">
        <w:rPr>
          <w:lang w:val="en-US"/>
        </w:rPr>
        <w:t xml:space="preserve"> of a</w:t>
      </w:r>
      <w:r w:rsidRPr="002A1E41">
        <w:rPr>
          <w:lang w:val="en-US"/>
        </w:rPr>
        <w:t xml:space="preserve"> influencer marketing strategy (</w:t>
      </w:r>
      <w:proofErr w:type="spellStart"/>
      <w:r w:rsidRPr="002A1E41">
        <w:rPr>
          <w:lang w:val="en-US"/>
        </w:rPr>
        <w:t>Reinikainen</w:t>
      </w:r>
      <w:proofErr w:type="spellEnd"/>
      <w:r w:rsidRPr="002A1E41">
        <w:rPr>
          <w:lang w:val="en-US"/>
        </w:rPr>
        <w:t xml:space="preserve"> et al., 2020).</w:t>
      </w:r>
    </w:p>
    <w:p w14:paraId="125EE07B" w14:textId="3D46F6E9" w:rsidR="001101B7" w:rsidRPr="002A1E41" w:rsidRDefault="001101B7" w:rsidP="001101B7">
      <w:pPr>
        <w:ind w:firstLine="0"/>
        <w:rPr>
          <w:lang w:val="en-US"/>
        </w:rPr>
      </w:pPr>
      <w:r w:rsidRPr="002A1E41">
        <w:rPr>
          <w:lang w:val="en-US"/>
        </w:rPr>
        <w:t xml:space="preserve">A third research group focuses on </w:t>
      </w:r>
      <w:r w:rsidR="00776B38" w:rsidRPr="002A1E41">
        <w:rPr>
          <w:lang w:val="en-US"/>
        </w:rPr>
        <w:t xml:space="preserve">a sponsorship </w:t>
      </w:r>
      <w:r w:rsidRPr="002A1E41">
        <w:rPr>
          <w:lang w:val="en-US"/>
        </w:rPr>
        <w:t xml:space="preserve">disclosure. </w:t>
      </w:r>
      <w:proofErr w:type="spellStart"/>
      <w:r w:rsidRPr="002A1E41">
        <w:rPr>
          <w:lang w:val="en-US"/>
        </w:rPr>
        <w:t>Boerman</w:t>
      </w:r>
      <w:proofErr w:type="spellEnd"/>
      <w:r w:rsidRPr="002A1E41">
        <w:rPr>
          <w:lang w:val="en-US"/>
        </w:rPr>
        <w:t xml:space="preserve"> (2020) verified that disclosure affects the recognition of the </w:t>
      </w:r>
      <w:r w:rsidR="00776B38" w:rsidRPr="002A1E41">
        <w:rPr>
          <w:lang w:val="en-US"/>
        </w:rPr>
        <w:t>commercial</w:t>
      </w:r>
      <w:r w:rsidRPr="002A1E41">
        <w:rPr>
          <w:lang w:val="en-US"/>
        </w:rPr>
        <w:t xml:space="preserve"> intention of the message, negatively affecting </w:t>
      </w:r>
      <w:r w:rsidR="00776B38" w:rsidRPr="002A1E41">
        <w:rPr>
          <w:lang w:val="en-US"/>
        </w:rPr>
        <w:t>b</w:t>
      </w:r>
      <w:r w:rsidRPr="002A1E41">
        <w:rPr>
          <w:lang w:val="en-US"/>
        </w:rPr>
        <w:t xml:space="preserve">rand </w:t>
      </w:r>
      <w:r w:rsidR="00776B38" w:rsidRPr="002A1E41">
        <w:rPr>
          <w:lang w:val="en-US"/>
        </w:rPr>
        <w:t>r</w:t>
      </w:r>
      <w:r w:rsidRPr="002A1E41">
        <w:rPr>
          <w:lang w:val="en-US"/>
        </w:rPr>
        <w:t>ecall and engagement with post</w:t>
      </w:r>
      <w:r w:rsidR="00776B38" w:rsidRPr="002A1E41">
        <w:rPr>
          <w:lang w:val="en-US"/>
        </w:rPr>
        <w:t>s</w:t>
      </w:r>
      <w:r w:rsidRPr="002A1E41">
        <w:rPr>
          <w:lang w:val="en-US"/>
        </w:rPr>
        <w:t xml:space="preserve">. Similarly, Evans et al. (2017) studied the effects of disclosure on ad recognition, influencing the attitude towards the </w:t>
      </w:r>
      <w:r w:rsidR="00776B38" w:rsidRPr="002A1E41">
        <w:rPr>
          <w:lang w:val="en-US"/>
        </w:rPr>
        <w:t>b</w:t>
      </w:r>
      <w:r w:rsidRPr="002A1E41">
        <w:rPr>
          <w:lang w:val="en-US"/>
        </w:rPr>
        <w:t xml:space="preserve">rand and the intention </w:t>
      </w:r>
      <w:r w:rsidR="00776B38" w:rsidRPr="002A1E41">
        <w:rPr>
          <w:lang w:val="en-US"/>
        </w:rPr>
        <w:t xml:space="preserve">to share </w:t>
      </w:r>
      <w:r w:rsidRPr="002A1E41">
        <w:rPr>
          <w:lang w:val="en-US"/>
        </w:rPr>
        <w:t xml:space="preserve">the message. </w:t>
      </w:r>
      <w:proofErr w:type="spellStart"/>
      <w:r w:rsidRPr="002A1E41">
        <w:rPr>
          <w:lang w:val="en-US"/>
        </w:rPr>
        <w:t>Stubb</w:t>
      </w:r>
      <w:proofErr w:type="spellEnd"/>
      <w:r w:rsidRPr="002A1E41">
        <w:rPr>
          <w:lang w:val="en-US"/>
        </w:rPr>
        <w:t xml:space="preserve"> et al. (2019) studied the influencer's strategy of trying to justify the realization of sponsored content, called “compensation justification disclosure”. Its results highlight that this strategy positively affects consumer attitudes, increasing the credibility of the message.</w:t>
      </w:r>
    </w:p>
    <w:p w14:paraId="2DAAE0CA" w14:textId="4AB1EFD7" w:rsidR="001101B7" w:rsidRPr="002A1E41" w:rsidRDefault="001101B7" w:rsidP="00E44A0A">
      <w:pPr>
        <w:rPr>
          <w:lang w:val="en-US"/>
        </w:rPr>
      </w:pPr>
      <w:r w:rsidRPr="002A1E41">
        <w:rPr>
          <w:lang w:val="en-US"/>
        </w:rPr>
        <w:t xml:space="preserve">The broadest group of works analyzes how positive attitudes and behaviors are generated in the consumer from influencer marketing actions. In this sense, Lou et al. (2019) </w:t>
      </w:r>
      <w:r w:rsidR="00776B38" w:rsidRPr="002A1E41">
        <w:rPr>
          <w:lang w:val="en-US"/>
        </w:rPr>
        <w:t xml:space="preserve">have </w:t>
      </w:r>
      <w:r w:rsidRPr="002A1E41">
        <w:rPr>
          <w:lang w:val="en-US"/>
        </w:rPr>
        <w:t>confirm</w:t>
      </w:r>
      <w:r w:rsidR="00776B38" w:rsidRPr="002A1E41">
        <w:rPr>
          <w:lang w:val="en-US"/>
        </w:rPr>
        <w:t>ed</w:t>
      </w:r>
      <w:r w:rsidRPr="002A1E41">
        <w:rPr>
          <w:lang w:val="en-US"/>
        </w:rPr>
        <w:t xml:space="preserve"> that higher levels of engagement and consumer sentiments are </w:t>
      </w:r>
      <w:r w:rsidRPr="002A1E41">
        <w:rPr>
          <w:lang w:val="en-US"/>
        </w:rPr>
        <w:lastRenderedPageBreak/>
        <w:t xml:space="preserve">obtained in influencer promoted messages than in brand promoted ads. Similarly, Schouten et al. (2019) </w:t>
      </w:r>
      <w:r w:rsidR="00776B38" w:rsidRPr="002A1E41">
        <w:rPr>
          <w:lang w:val="en-US"/>
        </w:rPr>
        <w:t>have set</w:t>
      </w:r>
      <w:r w:rsidRPr="002A1E41">
        <w:rPr>
          <w:lang w:val="en-US"/>
        </w:rPr>
        <w:t xml:space="preserve"> that consumer trusts and feels more identified with </w:t>
      </w:r>
      <w:r w:rsidR="00776B38" w:rsidRPr="002A1E41">
        <w:rPr>
          <w:lang w:val="en-US"/>
        </w:rPr>
        <w:t>an</w:t>
      </w:r>
      <w:r w:rsidRPr="002A1E41">
        <w:rPr>
          <w:lang w:val="en-US"/>
        </w:rPr>
        <w:t xml:space="preserve"> influencer than with a celebrity endorser, </w:t>
      </w:r>
      <w:r w:rsidR="00776B38" w:rsidRPr="002A1E41">
        <w:rPr>
          <w:lang w:val="en-US"/>
        </w:rPr>
        <w:t>improving</w:t>
      </w:r>
      <w:r w:rsidRPr="002A1E41">
        <w:rPr>
          <w:lang w:val="en-US"/>
        </w:rPr>
        <w:t xml:space="preserve"> the effectiveness of the message. Along the same lines, Trivedi and Sama (2020) </w:t>
      </w:r>
      <w:r w:rsidR="00776B38" w:rsidRPr="002A1E41">
        <w:rPr>
          <w:lang w:val="en-US"/>
        </w:rPr>
        <w:t xml:space="preserve">have </w:t>
      </w:r>
      <w:r w:rsidRPr="002A1E41">
        <w:rPr>
          <w:lang w:val="en-US"/>
        </w:rPr>
        <w:t>compare</w:t>
      </w:r>
      <w:r w:rsidR="00776B38" w:rsidRPr="002A1E41">
        <w:rPr>
          <w:lang w:val="en-US"/>
        </w:rPr>
        <w:t>d</w:t>
      </w:r>
      <w:r w:rsidRPr="002A1E41">
        <w:rPr>
          <w:lang w:val="en-US"/>
        </w:rPr>
        <w:t xml:space="preserve"> celebrity vs. expert influencers, using variables such as brand admiration and brand attitude and their effects on purchase intentions. </w:t>
      </w:r>
      <w:proofErr w:type="spellStart"/>
      <w:r w:rsidRPr="002A1E41">
        <w:rPr>
          <w:lang w:val="en-US"/>
        </w:rPr>
        <w:t>Pöyry</w:t>
      </w:r>
      <w:proofErr w:type="spellEnd"/>
      <w:r w:rsidRPr="002A1E41">
        <w:rPr>
          <w:lang w:val="en-US"/>
        </w:rPr>
        <w:t xml:space="preserve"> et al. (2019) </w:t>
      </w:r>
      <w:r w:rsidR="00776B38" w:rsidRPr="002A1E41">
        <w:rPr>
          <w:lang w:val="en-US"/>
        </w:rPr>
        <w:t xml:space="preserve">has </w:t>
      </w:r>
      <w:r w:rsidRPr="002A1E41">
        <w:rPr>
          <w:lang w:val="en-US"/>
        </w:rPr>
        <w:t>observe</w:t>
      </w:r>
      <w:r w:rsidR="00776B38" w:rsidRPr="002A1E41">
        <w:rPr>
          <w:lang w:val="en-US"/>
        </w:rPr>
        <w:t>d</w:t>
      </w:r>
      <w:r w:rsidRPr="002A1E41">
        <w:rPr>
          <w:lang w:val="en-US"/>
        </w:rPr>
        <w:t xml:space="preserve"> the effect that the authenticity and attractiveness of the influencer have on buying attitudes and intentions. On the other hand, the study by Shan et al. (2019) </w:t>
      </w:r>
      <w:r w:rsidR="00776B38" w:rsidRPr="002A1E41">
        <w:rPr>
          <w:lang w:val="en-US"/>
        </w:rPr>
        <w:t xml:space="preserve">has </w:t>
      </w:r>
      <w:r w:rsidRPr="002A1E41">
        <w:rPr>
          <w:lang w:val="en-US"/>
        </w:rPr>
        <w:t>show</w:t>
      </w:r>
      <w:r w:rsidR="00776B38" w:rsidRPr="002A1E41">
        <w:rPr>
          <w:lang w:val="en-US"/>
        </w:rPr>
        <w:t>ed</w:t>
      </w:r>
      <w:r w:rsidRPr="002A1E41">
        <w:rPr>
          <w:lang w:val="en-US"/>
        </w:rPr>
        <w:t xml:space="preserve"> that the congruence between influencer</w:t>
      </w:r>
      <w:r w:rsidR="00776B38" w:rsidRPr="002A1E41">
        <w:rPr>
          <w:lang w:val="en-US"/>
        </w:rPr>
        <w:t xml:space="preserve"> and</w:t>
      </w:r>
      <w:r w:rsidRPr="002A1E41">
        <w:rPr>
          <w:lang w:val="en-US"/>
        </w:rPr>
        <w:t xml:space="preserve"> brand</w:t>
      </w:r>
      <w:r w:rsidR="00776B38" w:rsidRPr="002A1E41">
        <w:rPr>
          <w:lang w:val="en-US"/>
        </w:rPr>
        <w:t>,</w:t>
      </w:r>
      <w:r w:rsidRPr="002A1E41">
        <w:rPr>
          <w:lang w:val="en-US"/>
        </w:rPr>
        <w:t xml:space="preserve"> and </w:t>
      </w:r>
      <w:proofErr w:type="spellStart"/>
      <w:r w:rsidRPr="002A1E41">
        <w:rPr>
          <w:lang w:val="en-US"/>
        </w:rPr>
        <w:t>parasocial</w:t>
      </w:r>
      <w:proofErr w:type="spellEnd"/>
      <w:r w:rsidRPr="002A1E41">
        <w:rPr>
          <w:lang w:val="en-US"/>
        </w:rPr>
        <w:t xml:space="preserve"> identification affect the attitude towards the brand, engagement and purchase intentions.</w:t>
      </w:r>
    </w:p>
    <w:p w14:paraId="494A0A78" w14:textId="3A9BFB3E" w:rsidR="001101B7" w:rsidRPr="002A1E41" w:rsidRDefault="00776B38" w:rsidP="001101B7">
      <w:pPr>
        <w:rPr>
          <w:lang w:val="en-US"/>
        </w:rPr>
      </w:pPr>
      <w:r w:rsidRPr="002A1E41">
        <w:rPr>
          <w:lang w:val="en-US"/>
        </w:rPr>
        <w:t>Related to consumer attitudes</w:t>
      </w:r>
      <w:r w:rsidR="001101B7" w:rsidRPr="002A1E41">
        <w:rPr>
          <w:lang w:val="en-US"/>
        </w:rPr>
        <w:t xml:space="preserve">, the study of </w:t>
      </w:r>
      <w:r w:rsidRPr="002A1E41">
        <w:rPr>
          <w:lang w:val="en-US"/>
        </w:rPr>
        <w:t>trust</w:t>
      </w:r>
      <w:r w:rsidR="001101B7" w:rsidRPr="002A1E41">
        <w:rPr>
          <w:lang w:val="en-US"/>
        </w:rPr>
        <w:t xml:space="preserve"> and credibility </w:t>
      </w:r>
      <w:r w:rsidRPr="002A1E41">
        <w:rPr>
          <w:lang w:val="en-US"/>
        </w:rPr>
        <w:t xml:space="preserve">in </w:t>
      </w:r>
      <w:r w:rsidR="001101B7" w:rsidRPr="002A1E41">
        <w:rPr>
          <w:lang w:val="en-US"/>
        </w:rPr>
        <w:t>influencer</w:t>
      </w:r>
      <w:r w:rsidRPr="002A1E41">
        <w:rPr>
          <w:lang w:val="en-US"/>
        </w:rPr>
        <w:t>s</w:t>
      </w:r>
      <w:r w:rsidR="001101B7" w:rsidRPr="002A1E41">
        <w:rPr>
          <w:lang w:val="en-US"/>
        </w:rPr>
        <w:t xml:space="preserve"> and</w:t>
      </w:r>
      <w:r w:rsidRPr="002A1E41">
        <w:rPr>
          <w:lang w:val="en-US"/>
        </w:rPr>
        <w:t xml:space="preserve"> their</w:t>
      </w:r>
      <w:r w:rsidR="001101B7" w:rsidRPr="002A1E41">
        <w:rPr>
          <w:lang w:val="en-US"/>
        </w:rPr>
        <w:t xml:space="preserve"> message</w:t>
      </w:r>
      <w:r w:rsidRPr="002A1E41">
        <w:rPr>
          <w:lang w:val="en-US"/>
        </w:rPr>
        <w:t>s</w:t>
      </w:r>
      <w:r w:rsidR="001101B7" w:rsidRPr="002A1E41">
        <w:rPr>
          <w:lang w:val="en-US"/>
        </w:rPr>
        <w:t xml:space="preserve"> stands out. For example, </w:t>
      </w:r>
      <w:proofErr w:type="spellStart"/>
      <w:r w:rsidR="001101B7" w:rsidRPr="002A1E41">
        <w:rPr>
          <w:lang w:val="en-US"/>
        </w:rPr>
        <w:t>Djafarova</w:t>
      </w:r>
      <w:proofErr w:type="spellEnd"/>
      <w:r w:rsidR="001101B7" w:rsidRPr="002A1E41">
        <w:rPr>
          <w:lang w:val="en-US"/>
        </w:rPr>
        <w:t xml:space="preserve"> and Rushworth (2017) investigate</w:t>
      </w:r>
      <w:r w:rsidRPr="002A1E41">
        <w:rPr>
          <w:lang w:val="en-US"/>
        </w:rPr>
        <w:t>d</w:t>
      </w:r>
      <w:r w:rsidR="001101B7" w:rsidRPr="002A1E41">
        <w:rPr>
          <w:lang w:val="en-US"/>
        </w:rPr>
        <w:t xml:space="preserve"> the impact of Instagram on source credibility, consumer buying intention and social identification. On Twitter, Jin and </w:t>
      </w:r>
      <w:proofErr w:type="spellStart"/>
      <w:r w:rsidR="001101B7" w:rsidRPr="002A1E41">
        <w:rPr>
          <w:lang w:val="en-US"/>
        </w:rPr>
        <w:t>Phua</w:t>
      </w:r>
      <w:proofErr w:type="spellEnd"/>
      <w:r w:rsidR="001101B7" w:rsidRPr="002A1E41">
        <w:rPr>
          <w:lang w:val="en-US"/>
        </w:rPr>
        <w:t xml:space="preserve"> (2014) studied how the number of followers affect</w:t>
      </w:r>
      <w:r w:rsidRPr="002A1E41">
        <w:rPr>
          <w:lang w:val="en-US"/>
        </w:rPr>
        <w:t>ed</w:t>
      </w:r>
      <w:r w:rsidR="001101B7" w:rsidRPr="002A1E41">
        <w:rPr>
          <w:lang w:val="en-US"/>
        </w:rPr>
        <w:t xml:space="preserve"> source credibility and WOM. Jin</w:t>
      </w:r>
      <w:r w:rsidR="00860BCA" w:rsidRPr="002A1E41">
        <w:rPr>
          <w:lang w:val="en-US"/>
        </w:rPr>
        <w:t xml:space="preserve">, </w:t>
      </w:r>
      <w:proofErr w:type="spellStart"/>
      <w:r w:rsidR="00860BCA" w:rsidRPr="002A1E41">
        <w:rPr>
          <w:lang w:val="en-US"/>
        </w:rPr>
        <w:t>Maquddam</w:t>
      </w:r>
      <w:proofErr w:type="spellEnd"/>
      <w:r w:rsidR="00860BCA" w:rsidRPr="002A1E41">
        <w:rPr>
          <w:lang w:val="en-US"/>
        </w:rPr>
        <w:t xml:space="preserve"> and Ryu</w:t>
      </w:r>
      <w:r w:rsidR="001101B7" w:rsidRPr="002A1E41">
        <w:rPr>
          <w:lang w:val="en-US"/>
        </w:rPr>
        <w:t xml:space="preserve"> (2019)</w:t>
      </w:r>
      <w:r w:rsidRPr="002A1E41">
        <w:rPr>
          <w:lang w:val="en-US"/>
        </w:rPr>
        <w:t xml:space="preserve"> has recently</w:t>
      </w:r>
      <w:r w:rsidR="001101B7" w:rsidRPr="002A1E41">
        <w:rPr>
          <w:lang w:val="en-US"/>
        </w:rPr>
        <w:t xml:space="preserve"> show</w:t>
      </w:r>
      <w:r w:rsidRPr="002A1E41">
        <w:rPr>
          <w:lang w:val="en-US"/>
        </w:rPr>
        <w:t>ed</w:t>
      </w:r>
      <w:r w:rsidR="001101B7" w:rsidRPr="002A1E41">
        <w:rPr>
          <w:lang w:val="en-US"/>
        </w:rPr>
        <w:t xml:space="preserve"> that consumer</w:t>
      </w:r>
      <w:r w:rsidRPr="002A1E41">
        <w:rPr>
          <w:lang w:val="en-US"/>
        </w:rPr>
        <w:t>s</w:t>
      </w:r>
      <w:r w:rsidR="001101B7" w:rsidRPr="002A1E41">
        <w:rPr>
          <w:lang w:val="en-US"/>
        </w:rPr>
        <w:t xml:space="preserve"> rel</w:t>
      </w:r>
      <w:r w:rsidRPr="002A1E41">
        <w:rPr>
          <w:lang w:val="en-US"/>
        </w:rPr>
        <w:t>y</w:t>
      </w:r>
      <w:r w:rsidR="001101B7" w:rsidRPr="002A1E41">
        <w:rPr>
          <w:lang w:val="en-US"/>
        </w:rPr>
        <w:t xml:space="preserve"> more on messages issued by Instagram influencers than on traditional celebrities, showing a more positive attitude towards the brand. On the other hand, </w:t>
      </w:r>
      <w:proofErr w:type="gramStart"/>
      <w:r w:rsidR="001101B7" w:rsidRPr="002A1E41">
        <w:rPr>
          <w:lang w:val="en-US"/>
        </w:rPr>
        <w:t>Lou</w:t>
      </w:r>
      <w:proofErr w:type="gramEnd"/>
      <w:r w:rsidR="001101B7" w:rsidRPr="002A1E41">
        <w:rPr>
          <w:lang w:val="en-US"/>
        </w:rPr>
        <w:t xml:space="preserve"> and Yuan (2019)</w:t>
      </w:r>
      <w:r w:rsidRPr="002A1E41">
        <w:rPr>
          <w:lang w:val="en-US"/>
        </w:rPr>
        <w:t xml:space="preserve"> has</w:t>
      </w:r>
      <w:r w:rsidR="001101B7" w:rsidRPr="002A1E41">
        <w:rPr>
          <w:lang w:val="en-US"/>
        </w:rPr>
        <w:t xml:space="preserve"> veri</w:t>
      </w:r>
      <w:r w:rsidRPr="002A1E41">
        <w:rPr>
          <w:lang w:val="en-US"/>
        </w:rPr>
        <w:t>fied</w:t>
      </w:r>
      <w:r w:rsidR="001101B7" w:rsidRPr="002A1E41">
        <w:rPr>
          <w:lang w:val="en-US"/>
        </w:rPr>
        <w:t xml:space="preserve"> that the confidence in the post of an influencer is increased thanks to the value of the content, its attractiveness and the similarity with its followers. The work of </w:t>
      </w:r>
      <w:proofErr w:type="spellStart"/>
      <w:r w:rsidR="001101B7" w:rsidRPr="002A1E41">
        <w:rPr>
          <w:lang w:val="en-US"/>
        </w:rPr>
        <w:t>Sokolova</w:t>
      </w:r>
      <w:proofErr w:type="spellEnd"/>
      <w:r w:rsidR="001101B7" w:rsidRPr="002A1E41">
        <w:rPr>
          <w:lang w:val="en-US"/>
        </w:rPr>
        <w:t xml:space="preserve"> and </w:t>
      </w:r>
      <w:proofErr w:type="spellStart"/>
      <w:r w:rsidR="001101B7" w:rsidRPr="002A1E41">
        <w:rPr>
          <w:lang w:val="en-US"/>
        </w:rPr>
        <w:t>Kefi</w:t>
      </w:r>
      <w:proofErr w:type="spellEnd"/>
      <w:r w:rsidR="001101B7" w:rsidRPr="002A1E41">
        <w:rPr>
          <w:lang w:val="en-US"/>
        </w:rPr>
        <w:t xml:space="preserve"> (2019) showed that the </w:t>
      </w:r>
      <w:proofErr w:type="spellStart"/>
      <w:r w:rsidR="001101B7" w:rsidRPr="002A1E41">
        <w:rPr>
          <w:lang w:val="en-US"/>
        </w:rPr>
        <w:t>parasocial</w:t>
      </w:r>
      <w:proofErr w:type="spellEnd"/>
      <w:r w:rsidR="001101B7" w:rsidRPr="002A1E41">
        <w:rPr>
          <w:lang w:val="en-US"/>
        </w:rPr>
        <w:t xml:space="preserve"> interaction of the audience a</w:t>
      </w:r>
      <w:r w:rsidR="009727DC" w:rsidRPr="002A1E41">
        <w:rPr>
          <w:lang w:val="en-US"/>
        </w:rPr>
        <w:t>nd credibility have a positive influence on</w:t>
      </w:r>
      <w:r w:rsidR="001101B7" w:rsidRPr="002A1E41">
        <w:rPr>
          <w:lang w:val="en-US"/>
        </w:rPr>
        <w:t xml:space="preserve"> purchase intention. Finally, Xiao et al. (2018) studied the positive effect that informational cues have on the credibility assessments of content created by influencers on YouTube.</w:t>
      </w:r>
    </w:p>
    <w:p w14:paraId="156C4344" w14:textId="1A840987" w:rsidR="001A1CAA" w:rsidRPr="00472AF5" w:rsidRDefault="009727DC" w:rsidP="00E44A0A">
      <w:pPr>
        <w:rPr>
          <w:lang w:val="en-AU"/>
        </w:rPr>
      </w:pPr>
      <w:r w:rsidRPr="002A1E41">
        <w:rPr>
          <w:lang w:val="en-US"/>
        </w:rPr>
        <w:lastRenderedPageBreak/>
        <w:t xml:space="preserve">In sum, based on the literature review above, it is clear </w:t>
      </w:r>
      <w:r w:rsidR="001101B7" w:rsidRPr="002A1E41">
        <w:rPr>
          <w:lang w:val="en-US"/>
        </w:rPr>
        <w:t>the importance of</w:t>
      </w:r>
      <w:r w:rsidRPr="002A1E41">
        <w:rPr>
          <w:lang w:val="en-US"/>
        </w:rPr>
        <w:t xml:space="preserve"> aspects such as</w:t>
      </w:r>
      <w:r w:rsidR="001101B7" w:rsidRPr="002A1E41">
        <w:rPr>
          <w:lang w:val="en-US"/>
        </w:rPr>
        <w:t xml:space="preserve"> the consumer's perception of the commercial </w:t>
      </w:r>
      <w:r w:rsidRPr="002A1E41">
        <w:rPr>
          <w:lang w:val="en-US"/>
        </w:rPr>
        <w:t>purpose</w:t>
      </w:r>
      <w:r w:rsidR="001101B7" w:rsidRPr="002A1E41">
        <w:rPr>
          <w:lang w:val="en-US"/>
        </w:rPr>
        <w:t xml:space="preserve"> of the influencer, </w:t>
      </w:r>
      <w:r w:rsidRPr="002A1E41">
        <w:rPr>
          <w:lang w:val="en-US"/>
        </w:rPr>
        <w:t>t</w:t>
      </w:r>
      <w:r w:rsidR="001101B7" w:rsidRPr="002A1E41">
        <w:rPr>
          <w:lang w:val="en-US"/>
        </w:rPr>
        <w:t>rust</w:t>
      </w:r>
      <w:r w:rsidRPr="002A1E41">
        <w:rPr>
          <w:lang w:val="en-US"/>
        </w:rPr>
        <w:t xml:space="preserve"> in the influencer </w:t>
      </w:r>
      <w:r w:rsidR="001101B7" w:rsidRPr="002A1E41">
        <w:rPr>
          <w:lang w:val="en-US"/>
        </w:rPr>
        <w:t>and credibility</w:t>
      </w:r>
      <w:r w:rsidRPr="002A1E41">
        <w:rPr>
          <w:lang w:val="en-US"/>
        </w:rPr>
        <w:t xml:space="preserve"> of his/her </w:t>
      </w:r>
      <w:r w:rsidR="001101B7" w:rsidRPr="002A1E41">
        <w:rPr>
          <w:lang w:val="en-US"/>
        </w:rPr>
        <w:t>message</w:t>
      </w:r>
      <w:r w:rsidRPr="002A1E41">
        <w:rPr>
          <w:lang w:val="en-US"/>
        </w:rPr>
        <w:t xml:space="preserve"> which our model considers. In particular, it is</w:t>
      </w:r>
      <w:r w:rsidRPr="00472AF5">
        <w:rPr>
          <w:lang w:val="en-US"/>
        </w:rPr>
        <w:t xml:space="preserve"> </w:t>
      </w:r>
      <w:r w:rsidR="001A1CAA" w:rsidRPr="00143B26">
        <w:rPr>
          <w:lang w:val="en-US"/>
        </w:rPr>
        <w:t>made up of six perceptual variables present in every in</w:t>
      </w:r>
      <w:proofErr w:type="spellStart"/>
      <w:r w:rsidR="001A1CAA" w:rsidRPr="002A1E41">
        <w:rPr>
          <w:lang w:val="en-AU"/>
        </w:rPr>
        <w:t>fluencer</w:t>
      </w:r>
      <w:proofErr w:type="spellEnd"/>
      <w:r w:rsidR="001A1CAA" w:rsidRPr="002A1E41">
        <w:rPr>
          <w:lang w:val="en-AU"/>
        </w:rPr>
        <w:t xml:space="preserve"> marketing campaign: two exogenous constructs (perceived brand control over the influencer’s post and the post’s perceived commerc</w:t>
      </w:r>
      <w:r w:rsidR="001A1CAA" w:rsidRPr="00472AF5">
        <w:rPr>
          <w:lang w:val="en-AU"/>
        </w:rPr>
        <w:t>ial orientation), and four endogenous variables (trust in the influencer, post/message credibility, interest of the post’s content, and willingness to search for more information about the post’s products/services) that both influencers and brands need to take into account when designing or assessing such a programme.</w:t>
      </w:r>
    </w:p>
    <w:p w14:paraId="5CF13F62" w14:textId="77777777" w:rsidR="00D963A5" w:rsidRPr="00472AF5" w:rsidRDefault="00D963A5" w:rsidP="00303191">
      <w:pPr>
        <w:pStyle w:val="Heading1"/>
        <w:rPr>
          <w:lang w:val="en-AU"/>
        </w:rPr>
      </w:pPr>
    </w:p>
    <w:p w14:paraId="2DBBE027" w14:textId="4A9BC639" w:rsidR="003E304C" w:rsidRPr="00472AF5" w:rsidRDefault="00D963A5" w:rsidP="00303191">
      <w:pPr>
        <w:pStyle w:val="Heading1"/>
        <w:rPr>
          <w:lang w:val="en-AU"/>
        </w:rPr>
      </w:pPr>
      <w:r w:rsidRPr="00472AF5">
        <w:rPr>
          <w:lang w:val="en-AU"/>
        </w:rPr>
        <w:t>3</w:t>
      </w:r>
      <w:r w:rsidR="00B10117" w:rsidRPr="00472AF5">
        <w:rPr>
          <w:lang w:val="en-AU"/>
        </w:rPr>
        <w:t>. hypotheses</w:t>
      </w:r>
      <w:r w:rsidRPr="00472AF5">
        <w:rPr>
          <w:lang w:val="en-AU"/>
        </w:rPr>
        <w:t xml:space="preserve"> DISCUSSION</w:t>
      </w:r>
    </w:p>
    <w:p w14:paraId="1B92F2FD" w14:textId="5510631B" w:rsidR="00E22F11" w:rsidRPr="00472AF5" w:rsidRDefault="00D963A5" w:rsidP="00094A64">
      <w:pPr>
        <w:pStyle w:val="Heading2"/>
        <w:ind w:firstLine="0"/>
        <w:rPr>
          <w:lang w:val="en-AU"/>
        </w:rPr>
      </w:pPr>
      <w:r w:rsidRPr="00472AF5">
        <w:rPr>
          <w:lang w:val="en-AU"/>
        </w:rPr>
        <w:t>3</w:t>
      </w:r>
      <w:r w:rsidR="006950FF" w:rsidRPr="00472AF5">
        <w:rPr>
          <w:lang w:val="en-AU"/>
        </w:rPr>
        <w:t xml:space="preserve">.1. </w:t>
      </w:r>
      <w:r w:rsidR="00F34A63" w:rsidRPr="00472AF5">
        <w:rPr>
          <w:lang w:val="en-AU"/>
        </w:rPr>
        <w:t>Trust in the i</w:t>
      </w:r>
      <w:r w:rsidR="006950FF" w:rsidRPr="00472AF5">
        <w:rPr>
          <w:lang w:val="en-AU"/>
        </w:rPr>
        <w:t>nfluencer</w:t>
      </w:r>
    </w:p>
    <w:p w14:paraId="3437EBB6" w14:textId="0D025E9B" w:rsidR="00303191" w:rsidRPr="00472AF5" w:rsidRDefault="007407F7" w:rsidP="00CF6B0E">
      <w:pPr>
        <w:rPr>
          <w:lang w:val="en-AU"/>
        </w:rPr>
      </w:pPr>
      <w:r w:rsidRPr="00472AF5">
        <w:rPr>
          <w:lang w:val="en-AU"/>
        </w:rPr>
        <w:t>Many</w:t>
      </w:r>
      <w:r w:rsidR="000C2211" w:rsidRPr="00472AF5">
        <w:rPr>
          <w:lang w:val="en-AU"/>
        </w:rPr>
        <w:t xml:space="preserve"> theoretical studies on </w:t>
      </w:r>
      <w:r w:rsidR="00C86B8A" w:rsidRPr="00472AF5">
        <w:rPr>
          <w:lang w:val="en-AU"/>
        </w:rPr>
        <w:t xml:space="preserve">celebrity endorsement </w:t>
      </w:r>
      <w:r w:rsidR="00AD76AA" w:rsidRPr="00472AF5">
        <w:rPr>
          <w:lang w:val="en-AU"/>
        </w:rPr>
        <w:t>focus</w:t>
      </w:r>
      <w:r w:rsidR="000C2211" w:rsidRPr="00472AF5">
        <w:rPr>
          <w:lang w:val="en-AU"/>
        </w:rPr>
        <w:t xml:space="preserve"> on trust in the </w:t>
      </w:r>
      <w:r w:rsidR="00C86B8A" w:rsidRPr="00472AF5">
        <w:rPr>
          <w:lang w:val="en-AU"/>
        </w:rPr>
        <w:t xml:space="preserve">celebrity </w:t>
      </w:r>
      <w:r w:rsidR="000C2211" w:rsidRPr="00472AF5">
        <w:rPr>
          <w:lang w:val="en-AU"/>
        </w:rPr>
        <w:t xml:space="preserve">conveying the message </w:t>
      </w:r>
      <w:r w:rsidR="00C86B8A" w:rsidRPr="00472AF5">
        <w:rPr>
          <w:lang w:val="en-AU"/>
        </w:rPr>
        <w:t>(</w:t>
      </w:r>
      <w:r w:rsidR="00475866" w:rsidRPr="002A1E41">
        <w:rPr>
          <w:lang w:val="en-AU"/>
        </w:rPr>
        <w:t>Jiang, Huang, Wu, Choy, &amp; Lin, 2015</w:t>
      </w:r>
      <w:r w:rsidR="00C86B8A" w:rsidRPr="00472AF5">
        <w:rPr>
          <w:lang w:val="en-AU"/>
        </w:rPr>
        <w:t xml:space="preserve">). </w:t>
      </w:r>
      <w:r w:rsidR="004F468D" w:rsidRPr="00143B26">
        <w:rPr>
          <w:lang w:val="en-AU"/>
        </w:rPr>
        <w:t xml:space="preserve">Trust, in the context of </w:t>
      </w:r>
      <w:r w:rsidR="00C86B8A" w:rsidRPr="00472AF5">
        <w:rPr>
          <w:lang w:val="en-AU"/>
        </w:rPr>
        <w:t>celebrity endorsement</w:t>
      </w:r>
      <w:r w:rsidR="004F468D" w:rsidRPr="00472AF5">
        <w:rPr>
          <w:lang w:val="en-AU"/>
        </w:rPr>
        <w:t xml:space="preserve">, </w:t>
      </w:r>
      <w:r w:rsidR="004651C7" w:rsidRPr="00472AF5">
        <w:rPr>
          <w:lang w:val="en-AU"/>
        </w:rPr>
        <w:t xml:space="preserve">can </w:t>
      </w:r>
      <w:r w:rsidR="004F468D" w:rsidRPr="00472AF5">
        <w:rPr>
          <w:lang w:val="en-AU"/>
        </w:rPr>
        <w:t xml:space="preserve">be defined as the degree to which a message’s audience perceives the sender </w:t>
      </w:r>
      <w:r w:rsidR="00C86B8A" w:rsidRPr="00472AF5">
        <w:rPr>
          <w:lang w:val="en-AU"/>
        </w:rPr>
        <w:t xml:space="preserve">(celebrity) </w:t>
      </w:r>
      <w:r w:rsidR="004F468D" w:rsidRPr="00472AF5">
        <w:rPr>
          <w:lang w:val="en-AU"/>
        </w:rPr>
        <w:t>as being able to convey a sense of integrity, honesty and credibility</w:t>
      </w:r>
      <w:r w:rsidR="00AF2390" w:rsidRPr="00472AF5">
        <w:rPr>
          <w:lang w:val="en-AU"/>
        </w:rPr>
        <w:t xml:space="preserve"> by means of a marketing medium </w:t>
      </w:r>
      <w:r w:rsidR="00C86B8A" w:rsidRPr="00472AF5">
        <w:rPr>
          <w:lang w:val="en-AU"/>
        </w:rPr>
        <w:t>(</w:t>
      </w:r>
      <w:r w:rsidR="00B258DE" w:rsidRPr="002A1E41">
        <w:rPr>
          <w:lang w:val="en-AU"/>
        </w:rPr>
        <w:t>Tripp, Jensen, &amp; Carlson</w:t>
      </w:r>
      <w:r w:rsidR="00C86B8A" w:rsidRPr="002A1E41">
        <w:rPr>
          <w:lang w:val="en-AU"/>
        </w:rPr>
        <w:t>, 1994;</w:t>
      </w:r>
      <w:r w:rsidR="00C86B8A" w:rsidRPr="00472AF5">
        <w:rPr>
          <w:lang w:val="en-AU"/>
        </w:rPr>
        <w:t xml:space="preserve"> </w:t>
      </w:r>
      <w:r w:rsidR="00097958" w:rsidRPr="002A1E41">
        <w:rPr>
          <w:lang w:val="en-AU"/>
        </w:rPr>
        <w:t xml:space="preserve">Wang, Kao, &amp; </w:t>
      </w:r>
      <w:proofErr w:type="spellStart"/>
      <w:r w:rsidR="00097958" w:rsidRPr="002A1E41">
        <w:rPr>
          <w:lang w:val="en-AU"/>
        </w:rPr>
        <w:t>Ngamsiriudom</w:t>
      </w:r>
      <w:proofErr w:type="spellEnd"/>
      <w:r w:rsidR="00C86B8A" w:rsidRPr="002A1E41">
        <w:rPr>
          <w:lang w:val="en-AU"/>
        </w:rPr>
        <w:t>, 2017</w:t>
      </w:r>
      <w:r w:rsidR="00C86B8A" w:rsidRPr="00472AF5">
        <w:rPr>
          <w:lang w:val="en-AU"/>
        </w:rPr>
        <w:t xml:space="preserve">). </w:t>
      </w:r>
      <w:r w:rsidR="00475866" w:rsidRPr="00143B26">
        <w:rPr>
          <w:lang w:val="en-AU"/>
        </w:rPr>
        <w:t>T</w:t>
      </w:r>
      <w:r w:rsidR="00757C5F" w:rsidRPr="002A1E41">
        <w:rPr>
          <w:lang w:val="en-AU"/>
        </w:rPr>
        <w:t xml:space="preserve">rust in the </w:t>
      </w:r>
      <w:r w:rsidR="00C86B8A" w:rsidRPr="002A1E41">
        <w:rPr>
          <w:lang w:val="en-AU"/>
        </w:rPr>
        <w:t xml:space="preserve">celebrity </w:t>
      </w:r>
      <w:r w:rsidR="00475866" w:rsidRPr="002A1E41">
        <w:rPr>
          <w:lang w:val="en-AU"/>
        </w:rPr>
        <w:t xml:space="preserve">has been shown to be linked to </w:t>
      </w:r>
      <w:r w:rsidR="00757C5F" w:rsidRPr="002A1E41">
        <w:rPr>
          <w:lang w:val="en-AU"/>
        </w:rPr>
        <w:t>a more positive attitude towards the sponsored message</w:t>
      </w:r>
      <w:r w:rsidR="00C86B8A" w:rsidRPr="002A1E41">
        <w:rPr>
          <w:lang w:val="en-AU"/>
        </w:rPr>
        <w:t xml:space="preserve"> (Wang</w:t>
      </w:r>
      <w:r w:rsidR="00860BCA" w:rsidRPr="002A1E41">
        <w:rPr>
          <w:lang w:val="en-AU"/>
        </w:rPr>
        <w:t xml:space="preserve">, Kao &amp; </w:t>
      </w:r>
      <w:proofErr w:type="spellStart"/>
      <w:r w:rsidR="00860BCA" w:rsidRPr="002A1E41">
        <w:rPr>
          <w:lang w:val="en-AU"/>
        </w:rPr>
        <w:t>Ngamsiriudom</w:t>
      </w:r>
      <w:proofErr w:type="spellEnd"/>
      <w:r w:rsidR="00C86B8A" w:rsidRPr="002A1E41">
        <w:rPr>
          <w:lang w:val="en-AU"/>
        </w:rPr>
        <w:t>, 2017</w:t>
      </w:r>
      <w:r w:rsidR="00C86B8A" w:rsidRPr="00472AF5">
        <w:rPr>
          <w:lang w:val="en-AU"/>
        </w:rPr>
        <w:t>)</w:t>
      </w:r>
      <w:r w:rsidR="00C86B8A" w:rsidRPr="00143B26">
        <w:rPr>
          <w:lang w:val="en-AU"/>
        </w:rPr>
        <w:t>.</w:t>
      </w:r>
      <w:r w:rsidR="006C05C6" w:rsidRPr="002A1E41">
        <w:rPr>
          <w:lang w:val="en-AU"/>
        </w:rPr>
        <w:t xml:space="preserve"> </w:t>
      </w:r>
      <w:r w:rsidR="00757C5F" w:rsidRPr="002A1E41">
        <w:rPr>
          <w:lang w:val="en-AU"/>
        </w:rPr>
        <w:t xml:space="preserve">The use of social media has increased the </w:t>
      </w:r>
      <w:r w:rsidR="003C7B68" w:rsidRPr="002A1E41">
        <w:rPr>
          <w:lang w:val="en-AU"/>
        </w:rPr>
        <w:t>use</w:t>
      </w:r>
      <w:r w:rsidR="00757C5F" w:rsidRPr="002A1E41">
        <w:rPr>
          <w:lang w:val="en-AU"/>
        </w:rPr>
        <w:t xml:space="preserve"> of </w:t>
      </w:r>
      <w:r w:rsidR="00C86B8A" w:rsidRPr="002A1E41">
        <w:rPr>
          <w:lang w:val="en-AU"/>
        </w:rPr>
        <w:t xml:space="preserve">celebrity endorsement, </w:t>
      </w:r>
      <w:r w:rsidR="00A341F1" w:rsidRPr="002A1E41">
        <w:rPr>
          <w:lang w:val="en-AU"/>
        </w:rPr>
        <w:t xml:space="preserve">as </w:t>
      </w:r>
      <w:r w:rsidR="00757C5F" w:rsidRPr="002A1E41">
        <w:rPr>
          <w:lang w:val="en-AU"/>
        </w:rPr>
        <w:t>it can be dealt with in a more</w:t>
      </w:r>
      <w:r w:rsidR="003C7B68" w:rsidRPr="002A1E41">
        <w:rPr>
          <w:lang w:val="en-AU"/>
        </w:rPr>
        <w:t xml:space="preserve"> natural and believable way than</w:t>
      </w:r>
      <w:r w:rsidR="00757C5F" w:rsidRPr="002A1E41">
        <w:rPr>
          <w:lang w:val="en-AU"/>
        </w:rPr>
        <w:t xml:space="preserve"> in other media</w:t>
      </w:r>
      <w:r w:rsidR="00C86B8A" w:rsidRPr="00F86DE8">
        <w:rPr>
          <w:lang w:val="en-AU"/>
        </w:rPr>
        <w:t xml:space="preserve"> (</w:t>
      </w:r>
      <w:proofErr w:type="spellStart"/>
      <w:r w:rsidR="006C05C6" w:rsidRPr="002A1E41">
        <w:rPr>
          <w:lang w:val="en-AU"/>
        </w:rPr>
        <w:t>Boerman</w:t>
      </w:r>
      <w:proofErr w:type="spellEnd"/>
      <w:r w:rsidR="006C05C6" w:rsidRPr="002A1E41">
        <w:rPr>
          <w:lang w:val="en-AU"/>
        </w:rPr>
        <w:t>, 2020</w:t>
      </w:r>
      <w:r w:rsidR="00C86B8A" w:rsidRPr="00472AF5">
        <w:rPr>
          <w:lang w:val="en-AU"/>
        </w:rPr>
        <w:t xml:space="preserve">). </w:t>
      </w:r>
      <w:r w:rsidR="003C7B68" w:rsidRPr="00143B26">
        <w:rPr>
          <w:lang w:val="en-AU"/>
        </w:rPr>
        <w:t>This</w:t>
      </w:r>
      <w:r w:rsidR="00757C5F" w:rsidRPr="002A1E41">
        <w:rPr>
          <w:lang w:val="en-AU"/>
        </w:rPr>
        <w:t xml:space="preserve"> is why literature indicates that there is more trust in </w:t>
      </w:r>
      <w:r w:rsidR="00C86B8A" w:rsidRPr="002A1E41">
        <w:rPr>
          <w:lang w:val="en-AU"/>
        </w:rPr>
        <w:t xml:space="preserve">influencers </w:t>
      </w:r>
      <w:r w:rsidR="00DB2300" w:rsidRPr="002A1E41">
        <w:rPr>
          <w:lang w:val="en-AU"/>
        </w:rPr>
        <w:t>than in other figures</w:t>
      </w:r>
      <w:r w:rsidR="00C86B8A" w:rsidRPr="00472AF5">
        <w:rPr>
          <w:lang w:val="en-AU"/>
        </w:rPr>
        <w:t xml:space="preserve"> (Kiss &amp; </w:t>
      </w:r>
      <w:proofErr w:type="spellStart"/>
      <w:r w:rsidR="00C86B8A" w:rsidRPr="00472AF5">
        <w:rPr>
          <w:lang w:val="en-AU"/>
        </w:rPr>
        <w:t>Bichler</w:t>
      </w:r>
      <w:proofErr w:type="spellEnd"/>
      <w:r w:rsidR="00C86B8A" w:rsidRPr="00472AF5">
        <w:rPr>
          <w:lang w:val="en-AU"/>
        </w:rPr>
        <w:t xml:space="preserve">, 2008), </w:t>
      </w:r>
      <w:r w:rsidR="00DB2300" w:rsidRPr="00472AF5">
        <w:rPr>
          <w:lang w:val="en-AU"/>
        </w:rPr>
        <w:t xml:space="preserve">since they are, in many ways, similar to their </w:t>
      </w:r>
      <w:r w:rsidR="00DB2300" w:rsidRPr="00472AF5">
        <w:rPr>
          <w:lang w:val="en-AU"/>
        </w:rPr>
        <w:lastRenderedPageBreak/>
        <w:t>followers</w:t>
      </w:r>
      <w:r w:rsidR="00C86B8A" w:rsidRPr="00472AF5">
        <w:rPr>
          <w:lang w:val="en-AU"/>
        </w:rPr>
        <w:t xml:space="preserve"> (</w:t>
      </w:r>
      <w:proofErr w:type="spellStart"/>
      <w:r w:rsidR="00C86B8A" w:rsidRPr="00472AF5">
        <w:rPr>
          <w:lang w:val="en-AU"/>
        </w:rPr>
        <w:t>Uzunoglu</w:t>
      </w:r>
      <w:proofErr w:type="spellEnd"/>
      <w:r w:rsidR="00C86B8A" w:rsidRPr="00472AF5">
        <w:rPr>
          <w:lang w:val="en-AU"/>
        </w:rPr>
        <w:t xml:space="preserve"> &amp; Kip, 2014) </w:t>
      </w:r>
      <w:r w:rsidR="00DB2300" w:rsidRPr="00472AF5">
        <w:rPr>
          <w:lang w:val="en-AU"/>
        </w:rPr>
        <w:t>and are regarded as</w:t>
      </w:r>
      <w:r w:rsidR="00533D25" w:rsidRPr="00472AF5">
        <w:rPr>
          <w:lang w:val="en-AU"/>
        </w:rPr>
        <w:t xml:space="preserve"> authentic</w:t>
      </w:r>
      <w:r w:rsidR="00DB2300" w:rsidRPr="00472AF5">
        <w:rPr>
          <w:lang w:val="en-AU"/>
        </w:rPr>
        <w:t xml:space="preserve"> </w:t>
      </w:r>
      <w:r w:rsidR="00CF69E7" w:rsidRPr="00472AF5">
        <w:rPr>
          <w:lang w:val="en-AU"/>
        </w:rPr>
        <w:t>(Petrescu et al., 2018</w:t>
      </w:r>
      <w:r w:rsidR="00C86B8A" w:rsidRPr="00472AF5">
        <w:rPr>
          <w:lang w:val="en-AU"/>
        </w:rPr>
        <w:t>)</w:t>
      </w:r>
      <w:r w:rsidR="006C05C6" w:rsidRPr="00472AF5">
        <w:rPr>
          <w:lang w:val="en-AU"/>
        </w:rPr>
        <w:t xml:space="preserve"> </w:t>
      </w:r>
      <w:r w:rsidR="006C05C6" w:rsidRPr="002A1E41">
        <w:rPr>
          <w:lang w:val="en-AU"/>
        </w:rPr>
        <w:t xml:space="preserve">and accessible (De </w:t>
      </w:r>
      <w:proofErr w:type="spellStart"/>
      <w:r w:rsidR="006C05C6" w:rsidRPr="002A1E41">
        <w:rPr>
          <w:lang w:val="en-AU"/>
        </w:rPr>
        <w:t>Veirman</w:t>
      </w:r>
      <w:proofErr w:type="spellEnd"/>
      <w:r w:rsidR="006C05C6" w:rsidRPr="002A1E41">
        <w:rPr>
          <w:lang w:val="en-AU"/>
        </w:rPr>
        <w:t xml:space="preserve"> et al., 2017</w:t>
      </w:r>
      <w:r w:rsidR="006C05C6" w:rsidRPr="00472AF5">
        <w:rPr>
          <w:lang w:val="en-AU"/>
        </w:rPr>
        <w:t>)</w:t>
      </w:r>
      <w:r w:rsidR="00C86B8A" w:rsidRPr="00472AF5">
        <w:rPr>
          <w:lang w:val="en-AU"/>
        </w:rPr>
        <w:t xml:space="preserve">. </w:t>
      </w:r>
    </w:p>
    <w:p w14:paraId="605A71C4" w14:textId="0F67F283" w:rsidR="009A4034" w:rsidRPr="00472AF5" w:rsidRDefault="004651C7">
      <w:pPr>
        <w:rPr>
          <w:lang w:val="en-AU"/>
        </w:rPr>
      </w:pPr>
      <w:r w:rsidRPr="00143B26">
        <w:rPr>
          <w:lang w:val="en-AU"/>
        </w:rPr>
        <w:t xml:space="preserve">The web </w:t>
      </w:r>
      <w:r w:rsidR="00DB2300" w:rsidRPr="002A1E41">
        <w:rPr>
          <w:lang w:val="en-AU"/>
        </w:rPr>
        <w:t>‘</w:t>
      </w:r>
      <w:r w:rsidR="009E3C87" w:rsidRPr="002A1E41">
        <w:rPr>
          <w:lang w:val="en-AU"/>
        </w:rPr>
        <w:t>2.0</w:t>
      </w:r>
      <w:r w:rsidR="00DB2300" w:rsidRPr="002A1E41">
        <w:rPr>
          <w:lang w:val="en-AU"/>
        </w:rPr>
        <w:t xml:space="preserve">’ </w:t>
      </w:r>
      <w:r w:rsidRPr="002A1E41">
        <w:rPr>
          <w:lang w:val="en-AU"/>
        </w:rPr>
        <w:t xml:space="preserve">social media context </w:t>
      </w:r>
      <w:r w:rsidR="00303191" w:rsidRPr="002A1E41">
        <w:rPr>
          <w:lang w:val="en-AU"/>
        </w:rPr>
        <w:t xml:space="preserve">also </w:t>
      </w:r>
      <w:r w:rsidR="00DB2300" w:rsidRPr="002A1E41">
        <w:rPr>
          <w:lang w:val="en-AU"/>
        </w:rPr>
        <w:t>allow</w:t>
      </w:r>
      <w:r w:rsidR="003725C4" w:rsidRPr="002A1E41">
        <w:rPr>
          <w:lang w:val="en-AU"/>
        </w:rPr>
        <w:t>s</w:t>
      </w:r>
      <w:r w:rsidR="00DB2300" w:rsidRPr="002A1E41">
        <w:rPr>
          <w:lang w:val="en-AU"/>
        </w:rPr>
        <w:t xml:space="preserve"> consumer</w:t>
      </w:r>
      <w:r w:rsidR="00982DA9" w:rsidRPr="002A1E41">
        <w:rPr>
          <w:lang w:val="en-AU"/>
        </w:rPr>
        <w:t>s</w:t>
      </w:r>
      <w:r w:rsidR="00DB2300" w:rsidRPr="002A1E41">
        <w:rPr>
          <w:lang w:val="en-AU"/>
        </w:rPr>
        <w:t xml:space="preserve"> to control their </w:t>
      </w:r>
      <w:r w:rsidR="00982DA9" w:rsidRPr="00F86DE8">
        <w:rPr>
          <w:lang w:val="en-AU"/>
        </w:rPr>
        <w:t>own search for infor</w:t>
      </w:r>
      <w:r w:rsidR="00982DA9" w:rsidRPr="00472AF5">
        <w:rPr>
          <w:lang w:val="en-AU"/>
        </w:rPr>
        <w:t xml:space="preserve">mation </w:t>
      </w:r>
      <w:r w:rsidR="00DB2300" w:rsidRPr="00472AF5">
        <w:rPr>
          <w:lang w:val="en-AU"/>
        </w:rPr>
        <w:t>and purchasing experiences, creating and sharing information and content on products and brands</w:t>
      </w:r>
      <w:r w:rsidR="009E3C87" w:rsidRPr="00472AF5">
        <w:rPr>
          <w:lang w:val="en-AU"/>
        </w:rPr>
        <w:t xml:space="preserve"> (</w:t>
      </w:r>
      <w:r w:rsidR="00097958" w:rsidRPr="00472AF5">
        <w:rPr>
          <w:lang w:val="en-AU"/>
        </w:rPr>
        <w:t>Wu, Wang, Wei, &amp; Yeh</w:t>
      </w:r>
      <w:r w:rsidR="009E3C87" w:rsidRPr="00472AF5">
        <w:rPr>
          <w:lang w:val="en-AU"/>
        </w:rPr>
        <w:t>, 2015)</w:t>
      </w:r>
      <w:r w:rsidR="00857930" w:rsidRPr="00472AF5">
        <w:rPr>
          <w:lang w:val="en-AU"/>
        </w:rPr>
        <w:t xml:space="preserve">. </w:t>
      </w:r>
      <w:r w:rsidR="00B31945" w:rsidRPr="00472AF5">
        <w:rPr>
          <w:lang w:val="en-AU"/>
        </w:rPr>
        <w:t xml:space="preserve">This has led </w:t>
      </w:r>
      <w:r w:rsidR="008844F3" w:rsidRPr="00472AF5">
        <w:rPr>
          <w:lang w:val="en-AU"/>
        </w:rPr>
        <w:t xml:space="preserve">some </w:t>
      </w:r>
      <w:r w:rsidR="00A341F1" w:rsidRPr="00472AF5">
        <w:rPr>
          <w:lang w:val="en-AU"/>
        </w:rPr>
        <w:t xml:space="preserve">companies to lose </w:t>
      </w:r>
      <w:r w:rsidR="00B31945" w:rsidRPr="00472AF5">
        <w:rPr>
          <w:lang w:val="en-AU"/>
        </w:rPr>
        <w:t xml:space="preserve">control </w:t>
      </w:r>
      <w:r w:rsidR="00982DA9" w:rsidRPr="00472AF5">
        <w:rPr>
          <w:lang w:val="en-AU"/>
        </w:rPr>
        <w:t>over</w:t>
      </w:r>
      <w:r w:rsidR="00B31945" w:rsidRPr="00472AF5">
        <w:rPr>
          <w:lang w:val="en-AU"/>
        </w:rPr>
        <w:t xml:space="preserve"> </w:t>
      </w:r>
      <w:r w:rsidRPr="00472AF5">
        <w:rPr>
          <w:lang w:val="en-AU"/>
        </w:rPr>
        <w:t xml:space="preserve">their </w:t>
      </w:r>
      <w:r w:rsidR="00B31945" w:rsidRPr="00472AF5">
        <w:rPr>
          <w:lang w:val="en-AU"/>
        </w:rPr>
        <w:t>brand</w:t>
      </w:r>
      <w:r w:rsidRPr="00472AF5">
        <w:rPr>
          <w:lang w:val="en-AU"/>
        </w:rPr>
        <w:t>’s</w:t>
      </w:r>
      <w:r w:rsidR="00B31945" w:rsidRPr="00472AF5">
        <w:rPr>
          <w:lang w:val="en-AU"/>
        </w:rPr>
        <w:t xml:space="preserve"> image</w:t>
      </w:r>
      <w:r w:rsidR="009E3C87" w:rsidRPr="00472AF5">
        <w:rPr>
          <w:lang w:val="en-AU"/>
        </w:rPr>
        <w:t xml:space="preserve"> (Booth &amp; Matic</w:t>
      </w:r>
      <w:r w:rsidR="00A63ABE" w:rsidRPr="00472AF5">
        <w:rPr>
          <w:lang w:val="en-AU"/>
        </w:rPr>
        <w:t xml:space="preserve">, 2011; </w:t>
      </w:r>
      <w:proofErr w:type="spellStart"/>
      <w:r w:rsidR="00A63ABE" w:rsidRPr="00472AF5">
        <w:rPr>
          <w:lang w:val="en-AU"/>
        </w:rPr>
        <w:t>Copulsky</w:t>
      </w:r>
      <w:proofErr w:type="spellEnd"/>
      <w:r w:rsidR="00A63ABE" w:rsidRPr="00472AF5">
        <w:rPr>
          <w:lang w:val="en-AU"/>
        </w:rPr>
        <w:t xml:space="preserve"> &amp; Saia, 2016), </w:t>
      </w:r>
      <w:r w:rsidR="008844F3" w:rsidRPr="00472AF5">
        <w:rPr>
          <w:lang w:val="en-AU"/>
        </w:rPr>
        <w:t xml:space="preserve">creating </w:t>
      </w:r>
      <w:r w:rsidR="00A63ABE" w:rsidRPr="00472AF5">
        <w:rPr>
          <w:lang w:val="en-AU"/>
        </w:rPr>
        <w:t xml:space="preserve">a </w:t>
      </w:r>
      <w:r w:rsidR="00B31945" w:rsidRPr="00472AF5">
        <w:rPr>
          <w:lang w:val="en-AU"/>
        </w:rPr>
        <w:t xml:space="preserve">problem for many brands unprepared for this </w:t>
      </w:r>
      <w:r w:rsidR="009E3C87" w:rsidRPr="00472AF5">
        <w:rPr>
          <w:lang w:val="en-AU"/>
        </w:rPr>
        <w:t>(</w:t>
      </w:r>
      <w:proofErr w:type="spellStart"/>
      <w:r w:rsidR="009E3C87" w:rsidRPr="00472AF5">
        <w:rPr>
          <w:lang w:val="en-AU"/>
        </w:rPr>
        <w:t>Vernuccio</w:t>
      </w:r>
      <w:proofErr w:type="spellEnd"/>
      <w:r w:rsidR="009E3C87" w:rsidRPr="00472AF5">
        <w:rPr>
          <w:lang w:val="en-AU"/>
        </w:rPr>
        <w:t xml:space="preserve"> &amp; </w:t>
      </w:r>
      <w:proofErr w:type="spellStart"/>
      <w:r w:rsidR="009E3C87" w:rsidRPr="00472AF5">
        <w:rPr>
          <w:lang w:val="en-AU"/>
        </w:rPr>
        <w:t>Ceccotti</w:t>
      </w:r>
      <w:proofErr w:type="spellEnd"/>
      <w:r w:rsidR="009E3C87" w:rsidRPr="00472AF5">
        <w:rPr>
          <w:lang w:val="en-AU"/>
        </w:rPr>
        <w:t xml:space="preserve">, 2015). </w:t>
      </w:r>
      <w:r w:rsidR="00B31945" w:rsidRPr="00472AF5">
        <w:rPr>
          <w:lang w:val="en-AU"/>
        </w:rPr>
        <w:t>Accordingly, bran</w:t>
      </w:r>
      <w:r w:rsidR="00982DA9" w:rsidRPr="00472AF5">
        <w:rPr>
          <w:lang w:val="en-AU"/>
        </w:rPr>
        <w:t>d</w:t>
      </w:r>
      <w:r w:rsidR="00B31945" w:rsidRPr="00472AF5">
        <w:rPr>
          <w:lang w:val="en-AU"/>
        </w:rPr>
        <w:t xml:space="preserve">s may attempt to </w:t>
      </w:r>
      <w:r w:rsidRPr="00472AF5">
        <w:rPr>
          <w:lang w:val="en-AU"/>
        </w:rPr>
        <w:t xml:space="preserve">manage </w:t>
      </w:r>
      <w:r w:rsidR="00A63ABE" w:rsidRPr="00472AF5">
        <w:rPr>
          <w:lang w:val="en-AU"/>
        </w:rPr>
        <w:t xml:space="preserve">the </w:t>
      </w:r>
      <w:r w:rsidR="00B31945" w:rsidRPr="00472AF5">
        <w:rPr>
          <w:lang w:val="en-AU"/>
        </w:rPr>
        <w:t xml:space="preserve">online conversations </w:t>
      </w:r>
      <w:r w:rsidR="00A63ABE" w:rsidRPr="00472AF5">
        <w:rPr>
          <w:lang w:val="en-AU"/>
        </w:rPr>
        <w:t xml:space="preserve">taking place </w:t>
      </w:r>
      <w:r w:rsidR="00B31945" w:rsidRPr="00472AF5">
        <w:rPr>
          <w:lang w:val="en-AU"/>
        </w:rPr>
        <w:t xml:space="preserve">about their products </w:t>
      </w:r>
      <w:r w:rsidR="009E3C87" w:rsidRPr="00472AF5">
        <w:rPr>
          <w:lang w:val="en-AU"/>
        </w:rPr>
        <w:t>(</w:t>
      </w:r>
      <w:r w:rsidR="005B0E9D" w:rsidRPr="00472AF5">
        <w:rPr>
          <w:lang w:val="en-AU"/>
        </w:rPr>
        <w:t xml:space="preserve">Patterson, </w:t>
      </w:r>
      <w:proofErr w:type="spellStart"/>
      <w:r w:rsidR="005B0E9D" w:rsidRPr="00472AF5">
        <w:rPr>
          <w:lang w:val="en-AU"/>
        </w:rPr>
        <w:t>Grenny</w:t>
      </w:r>
      <w:proofErr w:type="spellEnd"/>
      <w:r w:rsidR="005B0E9D" w:rsidRPr="00472AF5">
        <w:rPr>
          <w:lang w:val="en-AU"/>
        </w:rPr>
        <w:t>, Maxfield, McMillan, &amp; Switzer</w:t>
      </w:r>
      <w:r w:rsidR="009E3C87" w:rsidRPr="00472AF5">
        <w:rPr>
          <w:lang w:val="en-AU"/>
        </w:rPr>
        <w:t>, 2008)</w:t>
      </w:r>
      <w:r w:rsidR="00B31945" w:rsidRPr="00472AF5">
        <w:rPr>
          <w:lang w:val="en-AU"/>
        </w:rPr>
        <w:t xml:space="preserve"> through the use of </w:t>
      </w:r>
      <w:r w:rsidR="009E3C87" w:rsidRPr="00472AF5">
        <w:rPr>
          <w:lang w:val="en-AU"/>
        </w:rPr>
        <w:t xml:space="preserve">influencers, </w:t>
      </w:r>
      <w:r w:rsidR="00B31945" w:rsidRPr="00472AF5">
        <w:rPr>
          <w:lang w:val="en-AU"/>
        </w:rPr>
        <w:t xml:space="preserve">leveraging their </w:t>
      </w:r>
      <w:r w:rsidR="002B2010" w:rsidRPr="00472AF5">
        <w:rPr>
          <w:lang w:val="en-AU"/>
        </w:rPr>
        <w:t>g</w:t>
      </w:r>
      <w:r w:rsidR="00B31945" w:rsidRPr="00472AF5">
        <w:rPr>
          <w:lang w:val="en-AU"/>
        </w:rPr>
        <w:t>reater credibilit</w:t>
      </w:r>
      <w:r w:rsidR="002B2010" w:rsidRPr="00472AF5">
        <w:rPr>
          <w:lang w:val="en-AU"/>
        </w:rPr>
        <w:t>y</w:t>
      </w:r>
      <w:r w:rsidR="000154BA" w:rsidRPr="00472AF5">
        <w:rPr>
          <w:lang w:val="en-AU"/>
        </w:rPr>
        <w:t>. Influencers</w:t>
      </w:r>
      <w:r w:rsidR="000154BA" w:rsidRPr="002A1E41">
        <w:rPr>
          <w:lang w:val="en-AU"/>
        </w:rPr>
        <w:t xml:space="preserve"> are perceived as independent (Freberg, Graham, </w:t>
      </w:r>
      <w:proofErr w:type="spellStart"/>
      <w:r w:rsidR="000154BA" w:rsidRPr="002A1E41">
        <w:rPr>
          <w:lang w:val="en-AU"/>
        </w:rPr>
        <w:t>McGaughey</w:t>
      </w:r>
      <w:proofErr w:type="spellEnd"/>
      <w:r w:rsidR="000154BA" w:rsidRPr="002A1E41">
        <w:rPr>
          <w:lang w:val="en-AU"/>
        </w:rPr>
        <w:t xml:space="preserve">, &amp; Freberg, 2011) and their messages are considered genuine and not manipulated by the brand (Evans et al., 2017; Jin &amp; </w:t>
      </w:r>
      <w:proofErr w:type="spellStart"/>
      <w:r w:rsidR="000154BA" w:rsidRPr="002A1E41">
        <w:rPr>
          <w:lang w:val="en-AU"/>
        </w:rPr>
        <w:t>Phua</w:t>
      </w:r>
      <w:proofErr w:type="spellEnd"/>
      <w:r w:rsidR="000154BA" w:rsidRPr="002A1E41">
        <w:rPr>
          <w:lang w:val="en-AU"/>
        </w:rPr>
        <w:t>, 2014).</w:t>
      </w:r>
      <w:r w:rsidR="009E3C87" w:rsidRPr="00472AF5">
        <w:rPr>
          <w:lang w:val="en-US"/>
        </w:rPr>
        <w:t xml:space="preserve"> </w:t>
      </w:r>
      <w:r w:rsidR="00A63ABE" w:rsidRPr="00472AF5">
        <w:rPr>
          <w:lang w:val="en-AU"/>
        </w:rPr>
        <w:t>However, i</w:t>
      </w:r>
      <w:r w:rsidR="002B2010" w:rsidRPr="00472AF5">
        <w:rPr>
          <w:lang w:val="en-AU"/>
        </w:rPr>
        <w:t>n many cases, the company provides the content or message to be shared, indicating</w:t>
      </w:r>
      <w:r w:rsidR="009E3C87" w:rsidRPr="00143B26">
        <w:rPr>
          <w:lang w:val="en-AU"/>
        </w:rPr>
        <w:t xml:space="preserve"> hashtags, timing, </w:t>
      </w:r>
      <w:r w:rsidR="002B2010" w:rsidRPr="002A1E41">
        <w:rPr>
          <w:lang w:val="en-AU"/>
        </w:rPr>
        <w:t>keywords</w:t>
      </w:r>
      <w:r w:rsidR="009E3C87" w:rsidRPr="002A1E41">
        <w:rPr>
          <w:lang w:val="en-AU"/>
        </w:rPr>
        <w:t>, etc. (</w:t>
      </w:r>
      <w:proofErr w:type="spellStart"/>
      <w:r w:rsidR="009E3C87" w:rsidRPr="002A1E41">
        <w:rPr>
          <w:lang w:val="en-AU"/>
        </w:rPr>
        <w:t>Copulsky</w:t>
      </w:r>
      <w:proofErr w:type="spellEnd"/>
      <w:r w:rsidR="009E3C87" w:rsidRPr="002A1E41">
        <w:rPr>
          <w:lang w:val="en-AU"/>
        </w:rPr>
        <w:t xml:space="preserve"> &amp; Saia, 2016), </w:t>
      </w:r>
      <w:r w:rsidR="00A63ABE" w:rsidRPr="00472AF5">
        <w:rPr>
          <w:lang w:val="en-AU"/>
        </w:rPr>
        <w:t>so</w:t>
      </w:r>
      <w:r w:rsidR="002B2010" w:rsidRPr="00472AF5">
        <w:rPr>
          <w:lang w:val="en-AU"/>
        </w:rPr>
        <w:t xml:space="preserve"> that the original content does not actually come from</w:t>
      </w:r>
      <w:r w:rsidR="00F34A63" w:rsidRPr="00472AF5">
        <w:rPr>
          <w:lang w:val="en-AU"/>
        </w:rPr>
        <w:t xml:space="preserve"> the</w:t>
      </w:r>
      <w:r w:rsidR="002B2010" w:rsidRPr="00472AF5">
        <w:rPr>
          <w:lang w:val="en-AU"/>
        </w:rPr>
        <w:t xml:space="preserve"> </w:t>
      </w:r>
      <w:r w:rsidR="009E3C87" w:rsidRPr="00472AF5">
        <w:rPr>
          <w:lang w:val="en-AU"/>
        </w:rPr>
        <w:t xml:space="preserve">influencer. </w:t>
      </w:r>
      <w:r w:rsidR="00A63ABE" w:rsidRPr="00472AF5">
        <w:rPr>
          <w:lang w:val="en-AU"/>
        </w:rPr>
        <w:t>The main reason for this</w:t>
      </w:r>
      <w:r w:rsidR="002B2010" w:rsidRPr="00472AF5">
        <w:rPr>
          <w:lang w:val="en-AU"/>
        </w:rPr>
        <w:t xml:space="preserve"> is to control both the information conveyed by the </w:t>
      </w:r>
      <w:r w:rsidR="009E3C87" w:rsidRPr="00472AF5">
        <w:rPr>
          <w:lang w:val="en-AU"/>
        </w:rPr>
        <w:t xml:space="preserve">influencer </w:t>
      </w:r>
      <w:r w:rsidR="002B2010" w:rsidRPr="00472AF5">
        <w:rPr>
          <w:lang w:val="en-AU"/>
        </w:rPr>
        <w:t xml:space="preserve">regarding the brand and to prevent possible crises in its </w:t>
      </w:r>
      <w:r w:rsidR="00982DA9" w:rsidRPr="00472AF5">
        <w:rPr>
          <w:lang w:val="en-AU"/>
        </w:rPr>
        <w:t>image</w:t>
      </w:r>
      <w:r w:rsidR="009E3C87" w:rsidRPr="00472AF5">
        <w:rPr>
          <w:lang w:val="en-AU"/>
        </w:rPr>
        <w:t xml:space="preserve"> (</w:t>
      </w:r>
      <w:r w:rsidR="009E3C87" w:rsidRPr="002A1E41">
        <w:rPr>
          <w:lang w:val="en-AU"/>
        </w:rPr>
        <w:t>Jiang et al., 2015</w:t>
      </w:r>
      <w:r w:rsidR="009E3C87" w:rsidRPr="00472AF5">
        <w:rPr>
          <w:lang w:val="en-AU"/>
        </w:rPr>
        <w:t>).</w:t>
      </w:r>
    </w:p>
    <w:p w14:paraId="08CB6571" w14:textId="106534F0" w:rsidR="00046060" w:rsidRPr="00472AF5" w:rsidRDefault="002B2010" w:rsidP="00303191">
      <w:pPr>
        <w:rPr>
          <w:lang w:val="en-AU"/>
        </w:rPr>
      </w:pPr>
      <w:r w:rsidRPr="00143B26">
        <w:rPr>
          <w:lang w:val="en-AU"/>
        </w:rPr>
        <w:t xml:space="preserve">Existing literature on the control </w:t>
      </w:r>
      <w:r w:rsidR="00982DA9" w:rsidRPr="002A1E41">
        <w:rPr>
          <w:lang w:val="en-AU"/>
        </w:rPr>
        <w:t xml:space="preserve">of content on brands on the </w:t>
      </w:r>
      <w:r w:rsidRPr="002A1E41">
        <w:rPr>
          <w:lang w:val="en-AU"/>
        </w:rPr>
        <w:t xml:space="preserve">Internet recommends that companies participate in </w:t>
      </w:r>
      <w:r w:rsidR="00435931" w:rsidRPr="00472AF5">
        <w:rPr>
          <w:lang w:val="en-AU"/>
        </w:rPr>
        <w:t>conversations</w:t>
      </w:r>
      <w:r w:rsidRPr="00472AF5">
        <w:rPr>
          <w:lang w:val="en-AU"/>
        </w:rPr>
        <w:t xml:space="preserve"> as equals</w:t>
      </w:r>
      <w:r w:rsidR="00AC3921" w:rsidRPr="00472AF5">
        <w:rPr>
          <w:lang w:val="en-AU"/>
        </w:rPr>
        <w:t xml:space="preserve"> </w:t>
      </w:r>
      <w:r w:rsidR="004651C7" w:rsidRPr="00472AF5">
        <w:rPr>
          <w:lang w:val="en-AU"/>
        </w:rPr>
        <w:t xml:space="preserve">with other members of the brand community </w:t>
      </w:r>
      <w:r w:rsidR="00AC3921" w:rsidRPr="00472AF5">
        <w:rPr>
          <w:lang w:val="en-AU"/>
        </w:rPr>
        <w:t xml:space="preserve">(Fournier &amp; Avery, 2011; </w:t>
      </w:r>
      <w:r w:rsidR="00D77CB2" w:rsidRPr="00472AF5">
        <w:rPr>
          <w:lang w:val="en-AU"/>
        </w:rPr>
        <w:t xml:space="preserve">Gensler, </w:t>
      </w:r>
      <w:proofErr w:type="spellStart"/>
      <w:r w:rsidR="00D77CB2" w:rsidRPr="00472AF5">
        <w:rPr>
          <w:lang w:val="en-AU"/>
        </w:rPr>
        <w:t>Völckner</w:t>
      </w:r>
      <w:proofErr w:type="spellEnd"/>
      <w:r w:rsidR="00D77CB2" w:rsidRPr="00472AF5">
        <w:rPr>
          <w:lang w:val="en-AU"/>
        </w:rPr>
        <w:t xml:space="preserve">, Liu-Thompkins, &amp; </w:t>
      </w:r>
      <w:proofErr w:type="spellStart"/>
      <w:r w:rsidR="00D77CB2" w:rsidRPr="00472AF5">
        <w:rPr>
          <w:lang w:val="en-AU"/>
        </w:rPr>
        <w:t>Wiertz</w:t>
      </w:r>
      <w:proofErr w:type="spellEnd"/>
      <w:r w:rsidR="00AC3921" w:rsidRPr="00472AF5">
        <w:rPr>
          <w:lang w:val="en-AU"/>
        </w:rPr>
        <w:t xml:space="preserve">, 2013), </w:t>
      </w:r>
      <w:r w:rsidRPr="00472AF5">
        <w:rPr>
          <w:lang w:val="en-AU"/>
        </w:rPr>
        <w:t xml:space="preserve">ceding some control to the consumer </w:t>
      </w:r>
      <w:r w:rsidR="00AC3921" w:rsidRPr="00472AF5">
        <w:rPr>
          <w:lang w:val="en-AU"/>
        </w:rPr>
        <w:t>(</w:t>
      </w:r>
      <w:r w:rsidR="00B4627C" w:rsidRPr="00472AF5">
        <w:rPr>
          <w:lang w:val="en-AU"/>
        </w:rPr>
        <w:t>Bal, Weidner, Hanna, &amp; Mills</w:t>
      </w:r>
      <w:r w:rsidR="00AC3921" w:rsidRPr="00472AF5">
        <w:rPr>
          <w:lang w:val="en-AU"/>
        </w:rPr>
        <w:t xml:space="preserve">, 2017). </w:t>
      </w:r>
      <w:r w:rsidR="00434D31" w:rsidRPr="00472AF5">
        <w:rPr>
          <w:lang w:val="en-AU"/>
        </w:rPr>
        <w:t>Also</w:t>
      </w:r>
      <w:r w:rsidR="00982DA9" w:rsidRPr="00472AF5">
        <w:rPr>
          <w:lang w:val="en-AU"/>
        </w:rPr>
        <w:t>,</w:t>
      </w:r>
      <w:r w:rsidR="00A87A31" w:rsidRPr="00472AF5">
        <w:rPr>
          <w:lang w:val="en-AU"/>
        </w:rPr>
        <w:t xml:space="preserve"> increasing brand control of the content shared by </w:t>
      </w:r>
      <w:r w:rsidR="00AC3921" w:rsidRPr="00472AF5">
        <w:rPr>
          <w:lang w:val="en-AU"/>
        </w:rPr>
        <w:t>influencer</w:t>
      </w:r>
      <w:r w:rsidR="00A63ABE" w:rsidRPr="00472AF5">
        <w:rPr>
          <w:lang w:val="en-AU"/>
        </w:rPr>
        <w:t>s may end up creating a</w:t>
      </w:r>
      <w:r w:rsidR="00A87A31" w:rsidRPr="00472AF5">
        <w:rPr>
          <w:lang w:val="en-AU"/>
        </w:rPr>
        <w:t xml:space="preserve"> feeling among consumers that the information </w:t>
      </w:r>
      <w:r w:rsidR="005061A8" w:rsidRPr="00472AF5">
        <w:rPr>
          <w:lang w:val="en-AU"/>
        </w:rPr>
        <w:t xml:space="preserve">is biased and </w:t>
      </w:r>
      <w:r w:rsidR="00434D31" w:rsidRPr="00472AF5">
        <w:rPr>
          <w:lang w:val="en-AU"/>
        </w:rPr>
        <w:t xml:space="preserve">inauthentic </w:t>
      </w:r>
      <w:r w:rsidR="00AC3921" w:rsidRPr="00472AF5">
        <w:rPr>
          <w:lang w:val="en-AU"/>
        </w:rPr>
        <w:t>(</w:t>
      </w:r>
      <w:r w:rsidR="00AC3921" w:rsidRPr="002A1E41">
        <w:rPr>
          <w:lang w:val="en-AU"/>
        </w:rPr>
        <w:t>Woods, 2016</w:t>
      </w:r>
      <w:r w:rsidR="00AC3921" w:rsidRPr="00472AF5">
        <w:rPr>
          <w:lang w:val="en-AU"/>
        </w:rPr>
        <w:t>).</w:t>
      </w:r>
      <w:r w:rsidR="00AF6736" w:rsidRPr="00472AF5">
        <w:rPr>
          <w:lang w:val="en-AU"/>
        </w:rPr>
        <w:t xml:space="preserve"> </w:t>
      </w:r>
      <w:r w:rsidR="00A87A31" w:rsidRPr="00472AF5">
        <w:rPr>
          <w:lang w:val="en-AU"/>
        </w:rPr>
        <w:t>This would give rise to negative attitudes toward</w:t>
      </w:r>
      <w:r w:rsidR="00F34A63" w:rsidRPr="00472AF5">
        <w:rPr>
          <w:lang w:val="en-AU"/>
        </w:rPr>
        <w:t>s</w:t>
      </w:r>
      <w:r w:rsidR="00A87A31" w:rsidRPr="00143B26">
        <w:rPr>
          <w:lang w:val="en-AU"/>
        </w:rPr>
        <w:t xml:space="preserve"> the issuer of the message, in this case</w:t>
      </w:r>
      <w:r w:rsidR="0040126D" w:rsidRPr="00472AF5">
        <w:rPr>
          <w:lang w:val="en-AU"/>
        </w:rPr>
        <w:t>,</w:t>
      </w:r>
      <w:r w:rsidR="00A87A31" w:rsidRPr="00472AF5">
        <w:rPr>
          <w:lang w:val="en-AU"/>
        </w:rPr>
        <w:t xml:space="preserve"> the </w:t>
      </w:r>
      <w:r w:rsidR="00AC3921" w:rsidRPr="00472AF5">
        <w:rPr>
          <w:lang w:val="en-AU"/>
        </w:rPr>
        <w:t xml:space="preserve">influencer (Hwang &amp; </w:t>
      </w:r>
      <w:proofErr w:type="spellStart"/>
      <w:r w:rsidR="00AC3921" w:rsidRPr="00472AF5">
        <w:rPr>
          <w:lang w:val="en-AU"/>
        </w:rPr>
        <w:t>Jeong</w:t>
      </w:r>
      <w:proofErr w:type="spellEnd"/>
      <w:r w:rsidR="00AC3921" w:rsidRPr="00472AF5">
        <w:rPr>
          <w:lang w:val="en-AU"/>
        </w:rPr>
        <w:t xml:space="preserve">, 2016), </w:t>
      </w:r>
      <w:r w:rsidR="00A87A31" w:rsidRPr="00472AF5">
        <w:rPr>
          <w:lang w:val="en-AU"/>
        </w:rPr>
        <w:t xml:space="preserve">with the public losing </w:t>
      </w:r>
      <w:r w:rsidR="00A63ABE" w:rsidRPr="00472AF5">
        <w:rPr>
          <w:lang w:val="en-AU"/>
        </w:rPr>
        <w:lastRenderedPageBreak/>
        <w:t>trust in him or her.</w:t>
      </w:r>
      <w:r w:rsidR="00AF6736" w:rsidRPr="00472AF5">
        <w:rPr>
          <w:lang w:val="en-AU"/>
        </w:rPr>
        <w:t xml:space="preserve"> </w:t>
      </w:r>
      <w:r w:rsidR="00AF6736" w:rsidRPr="002A1E41">
        <w:rPr>
          <w:lang w:val="es-ES"/>
        </w:rPr>
        <w:t xml:space="preserve">Por ello, es necesario mantener un balance entre el control y la creatividad y libertad del </w:t>
      </w:r>
      <w:proofErr w:type="spellStart"/>
      <w:r w:rsidR="00AF6736" w:rsidRPr="002A1E41">
        <w:rPr>
          <w:lang w:val="es-ES"/>
        </w:rPr>
        <w:t>influencer</w:t>
      </w:r>
      <w:proofErr w:type="spellEnd"/>
      <w:r w:rsidR="00AF6736" w:rsidRPr="002A1E41">
        <w:rPr>
          <w:lang w:val="es-ES"/>
        </w:rPr>
        <w:t xml:space="preserve"> (</w:t>
      </w:r>
      <w:proofErr w:type="spellStart"/>
      <w:r w:rsidR="00AF6736" w:rsidRPr="002A1E41">
        <w:rPr>
          <w:lang w:val="es-ES"/>
        </w:rPr>
        <w:t>Sokolova</w:t>
      </w:r>
      <w:proofErr w:type="spellEnd"/>
      <w:r w:rsidR="00AF6736" w:rsidRPr="002A1E41">
        <w:rPr>
          <w:lang w:val="es-ES"/>
        </w:rPr>
        <w:t xml:space="preserve"> &amp; </w:t>
      </w:r>
      <w:proofErr w:type="spellStart"/>
      <w:r w:rsidR="00AF6736" w:rsidRPr="002A1E41">
        <w:rPr>
          <w:lang w:val="es-ES"/>
        </w:rPr>
        <w:t>Kefi</w:t>
      </w:r>
      <w:proofErr w:type="spellEnd"/>
      <w:r w:rsidR="00AF6736" w:rsidRPr="002A1E41">
        <w:rPr>
          <w:lang w:val="es-ES"/>
        </w:rPr>
        <w:t>, 2019).</w:t>
      </w:r>
      <w:r w:rsidR="00A63ABE" w:rsidRPr="00472AF5">
        <w:rPr>
          <w:lang w:val="es-ES"/>
        </w:rPr>
        <w:t xml:space="preserve"> </w:t>
      </w:r>
      <w:r w:rsidR="00A63ABE" w:rsidRPr="00472AF5">
        <w:rPr>
          <w:lang w:val="en-AU"/>
        </w:rPr>
        <w:t>This</w:t>
      </w:r>
      <w:r w:rsidR="00046060" w:rsidRPr="00472AF5">
        <w:rPr>
          <w:lang w:val="en-AU"/>
        </w:rPr>
        <w:t xml:space="preserve"> give</w:t>
      </w:r>
      <w:r w:rsidR="00F34A63" w:rsidRPr="00472AF5">
        <w:rPr>
          <w:lang w:val="en-AU"/>
        </w:rPr>
        <w:t>s</w:t>
      </w:r>
      <w:r w:rsidR="00046060" w:rsidRPr="00143B26">
        <w:rPr>
          <w:lang w:val="en-AU"/>
        </w:rPr>
        <w:t xml:space="preserve"> rise to our first research hypothesis</w:t>
      </w:r>
      <w:r w:rsidR="00AC3921" w:rsidRPr="00472AF5">
        <w:rPr>
          <w:lang w:val="en-AU"/>
        </w:rPr>
        <w:t>:</w:t>
      </w:r>
    </w:p>
    <w:p w14:paraId="7DFF4F7A" w14:textId="77777777" w:rsidR="002477AF" w:rsidRPr="00472AF5" w:rsidRDefault="00615829" w:rsidP="00303191">
      <w:pPr>
        <w:ind w:left="708" w:firstLine="0"/>
        <w:rPr>
          <w:lang w:val="en-AU"/>
        </w:rPr>
      </w:pPr>
      <w:r w:rsidRPr="00472AF5">
        <w:rPr>
          <w:lang w:val="en-AU"/>
        </w:rPr>
        <w:t>H</w:t>
      </w:r>
      <w:r w:rsidR="00AC3921" w:rsidRPr="00472AF5">
        <w:rPr>
          <w:lang w:val="en-AU"/>
        </w:rPr>
        <w:t xml:space="preserve">1: The </w:t>
      </w:r>
      <w:r w:rsidR="00F34A63" w:rsidRPr="00472AF5">
        <w:rPr>
          <w:lang w:val="en-AU"/>
        </w:rPr>
        <w:t>greater</w:t>
      </w:r>
      <w:r w:rsidR="00AC3921" w:rsidRPr="00472AF5">
        <w:rPr>
          <w:lang w:val="en-AU"/>
        </w:rPr>
        <w:t xml:space="preserve"> the brand/sponsor’s cont</w:t>
      </w:r>
      <w:r w:rsidR="00F34A63" w:rsidRPr="00472AF5">
        <w:rPr>
          <w:lang w:val="en-AU"/>
        </w:rPr>
        <w:t xml:space="preserve">rol over the </w:t>
      </w:r>
      <w:r w:rsidR="00AE6DF7" w:rsidRPr="00472AF5">
        <w:rPr>
          <w:lang w:val="en-AU"/>
        </w:rPr>
        <w:t xml:space="preserve">content of the </w:t>
      </w:r>
      <w:r w:rsidR="00F34A63" w:rsidRPr="00472AF5">
        <w:rPr>
          <w:lang w:val="en-AU"/>
        </w:rPr>
        <w:t>influencer’s post</w:t>
      </w:r>
      <w:r w:rsidR="005F5DB5" w:rsidRPr="00472AF5">
        <w:rPr>
          <w:lang w:val="en-AU"/>
        </w:rPr>
        <w:t xml:space="preserve">, </w:t>
      </w:r>
      <w:r w:rsidR="00A63ABE" w:rsidRPr="00472AF5">
        <w:rPr>
          <w:lang w:val="en-AU"/>
        </w:rPr>
        <w:t>the less</w:t>
      </w:r>
      <w:r w:rsidR="00AC3921" w:rsidRPr="00472AF5">
        <w:rPr>
          <w:lang w:val="en-AU"/>
        </w:rPr>
        <w:t xml:space="preserve"> trust</w:t>
      </w:r>
      <w:r w:rsidR="00A63ABE" w:rsidRPr="00472AF5">
        <w:rPr>
          <w:lang w:val="en-AU"/>
        </w:rPr>
        <w:t xml:space="preserve"> followers will have</w:t>
      </w:r>
      <w:r w:rsidR="00AC3921" w:rsidRPr="00472AF5">
        <w:rPr>
          <w:lang w:val="en-AU"/>
        </w:rPr>
        <w:t xml:space="preserve"> in the influencer.</w:t>
      </w:r>
    </w:p>
    <w:p w14:paraId="4698FAB3" w14:textId="77777777" w:rsidR="00475866" w:rsidRPr="00472AF5" w:rsidRDefault="00475866" w:rsidP="00CF6B0E">
      <w:pPr>
        <w:rPr>
          <w:lang w:val="en-AU"/>
        </w:rPr>
      </w:pPr>
    </w:p>
    <w:p w14:paraId="75D676C5" w14:textId="21CF5579" w:rsidR="0001652B" w:rsidRPr="00472AF5" w:rsidRDefault="00046060" w:rsidP="00CF6B0E">
      <w:pPr>
        <w:rPr>
          <w:lang w:val="en-AU"/>
        </w:rPr>
      </w:pPr>
      <w:r w:rsidRPr="00472AF5">
        <w:rPr>
          <w:lang w:val="en-AU"/>
        </w:rPr>
        <w:t>Content is one of the k</w:t>
      </w:r>
      <w:r w:rsidR="00982DA9" w:rsidRPr="00472AF5">
        <w:rPr>
          <w:lang w:val="en-AU"/>
        </w:rPr>
        <w:t xml:space="preserve">ey aspects in the relationship </w:t>
      </w:r>
      <w:r w:rsidRPr="00472AF5">
        <w:rPr>
          <w:lang w:val="en-AU"/>
        </w:rPr>
        <w:t xml:space="preserve">between brands and followers </w:t>
      </w:r>
      <w:r w:rsidR="002477AF" w:rsidRPr="00472AF5">
        <w:rPr>
          <w:lang w:val="en-AU"/>
        </w:rPr>
        <w:t xml:space="preserve">(Rosenthal &amp; Brito, 2017). </w:t>
      </w:r>
      <w:r w:rsidR="00607305" w:rsidRPr="00472AF5">
        <w:rPr>
          <w:lang w:val="en-AU"/>
        </w:rPr>
        <w:t>This is why</w:t>
      </w:r>
      <w:r w:rsidR="002477AF" w:rsidRPr="00472AF5">
        <w:rPr>
          <w:lang w:val="en-AU"/>
        </w:rPr>
        <w:t xml:space="preserve"> influencers </w:t>
      </w:r>
      <w:r w:rsidR="00607305" w:rsidRPr="00472AF5">
        <w:rPr>
          <w:lang w:val="en-AU"/>
        </w:rPr>
        <w:t>can act as important players in the creation of information on brands</w:t>
      </w:r>
      <w:r w:rsidR="002477AF" w:rsidRPr="00472AF5">
        <w:rPr>
          <w:lang w:val="en-AU"/>
        </w:rPr>
        <w:t xml:space="preserve"> </w:t>
      </w:r>
      <w:r w:rsidR="00A2427A" w:rsidRPr="00472AF5">
        <w:rPr>
          <w:lang w:val="en-AU"/>
        </w:rPr>
        <w:t>(</w:t>
      </w:r>
      <w:r w:rsidR="00A2427A" w:rsidRPr="002A1E41">
        <w:rPr>
          <w:lang w:val="en-AU"/>
        </w:rPr>
        <w:t xml:space="preserve">Lou &amp; Yuan, 2019; </w:t>
      </w:r>
      <w:proofErr w:type="spellStart"/>
      <w:r w:rsidR="00A2427A" w:rsidRPr="002A1E41">
        <w:rPr>
          <w:lang w:val="en-AU"/>
        </w:rPr>
        <w:t>Stubb</w:t>
      </w:r>
      <w:proofErr w:type="spellEnd"/>
      <w:r w:rsidR="00A2427A" w:rsidRPr="002A1E41">
        <w:rPr>
          <w:lang w:val="en-AU"/>
        </w:rPr>
        <w:t xml:space="preserve"> et al., 2019</w:t>
      </w:r>
      <w:r w:rsidR="002477AF" w:rsidRPr="00472AF5">
        <w:rPr>
          <w:lang w:val="en-AU"/>
        </w:rPr>
        <w:t xml:space="preserve">). </w:t>
      </w:r>
      <w:r w:rsidR="00607305" w:rsidRPr="00143B26">
        <w:rPr>
          <w:lang w:val="en-AU"/>
        </w:rPr>
        <w:t xml:space="preserve">Many companies have paid to obtain positive reviews on </w:t>
      </w:r>
      <w:r w:rsidR="00723C2E" w:rsidRPr="002A1E41">
        <w:rPr>
          <w:lang w:val="en-AU"/>
        </w:rPr>
        <w:t>online review sites</w:t>
      </w:r>
      <w:r w:rsidR="00BC51DA" w:rsidRPr="002A1E41">
        <w:rPr>
          <w:lang w:val="en-AU"/>
        </w:rPr>
        <w:t xml:space="preserve"> (Lee &amp; Koo, 2012). </w:t>
      </w:r>
      <w:r w:rsidR="00A63ABE" w:rsidRPr="00472AF5">
        <w:rPr>
          <w:lang w:val="en-AU"/>
        </w:rPr>
        <w:t>T</w:t>
      </w:r>
      <w:r w:rsidR="00607305" w:rsidRPr="00472AF5">
        <w:rPr>
          <w:lang w:val="en-AU"/>
        </w:rPr>
        <w:t xml:space="preserve">hey </w:t>
      </w:r>
      <w:r w:rsidR="00A63ABE" w:rsidRPr="00472AF5">
        <w:rPr>
          <w:lang w:val="en-AU"/>
        </w:rPr>
        <w:t xml:space="preserve">also </w:t>
      </w:r>
      <w:r w:rsidR="00607305" w:rsidRPr="00472AF5">
        <w:rPr>
          <w:lang w:val="en-AU"/>
        </w:rPr>
        <w:t xml:space="preserve">pay for </w:t>
      </w:r>
      <w:r w:rsidR="002477AF" w:rsidRPr="00472AF5">
        <w:rPr>
          <w:lang w:val="en-AU"/>
        </w:rPr>
        <w:t xml:space="preserve">influencers </w:t>
      </w:r>
      <w:r w:rsidR="00607305" w:rsidRPr="00472AF5">
        <w:rPr>
          <w:lang w:val="en-AU"/>
        </w:rPr>
        <w:t xml:space="preserve">to create content favourable to the company or to share other content created directly by the brand </w:t>
      </w:r>
      <w:r w:rsidR="002477AF" w:rsidRPr="00472AF5">
        <w:rPr>
          <w:lang w:val="en-AU"/>
        </w:rPr>
        <w:t xml:space="preserve">(Chatterjee, 2011). </w:t>
      </w:r>
      <w:r w:rsidR="00607305" w:rsidRPr="00472AF5">
        <w:rPr>
          <w:lang w:val="en-AU"/>
        </w:rPr>
        <w:t xml:space="preserve">But this creates doubt in the mind of the consumer </w:t>
      </w:r>
      <w:r w:rsidR="007E0F3F" w:rsidRPr="00472AF5">
        <w:rPr>
          <w:lang w:val="en-AU"/>
        </w:rPr>
        <w:t>as to</w:t>
      </w:r>
      <w:r w:rsidR="00F34A63" w:rsidRPr="00472AF5">
        <w:rPr>
          <w:lang w:val="en-AU"/>
        </w:rPr>
        <w:t xml:space="preserve"> the</w:t>
      </w:r>
      <w:r w:rsidR="00607305" w:rsidRPr="00472AF5">
        <w:rPr>
          <w:lang w:val="en-AU"/>
        </w:rPr>
        <w:t xml:space="preserve"> trustworthiness of the </w:t>
      </w:r>
      <w:r w:rsidR="002477AF" w:rsidRPr="00472AF5">
        <w:rPr>
          <w:lang w:val="en-AU"/>
        </w:rPr>
        <w:t>influencer</w:t>
      </w:r>
      <w:r w:rsidR="00607305" w:rsidRPr="00472AF5">
        <w:rPr>
          <w:lang w:val="en-AU"/>
        </w:rPr>
        <w:t>’s opinion</w:t>
      </w:r>
      <w:r w:rsidR="005061A8" w:rsidRPr="00472AF5">
        <w:rPr>
          <w:lang w:val="en-AU"/>
        </w:rPr>
        <w:t>,</w:t>
      </w:r>
      <w:r w:rsidR="002477AF" w:rsidRPr="00472AF5">
        <w:rPr>
          <w:lang w:val="en-AU"/>
        </w:rPr>
        <w:t xml:space="preserve"> </w:t>
      </w:r>
      <w:r w:rsidR="00607305" w:rsidRPr="00472AF5">
        <w:rPr>
          <w:lang w:val="en-AU"/>
        </w:rPr>
        <w:t xml:space="preserve">not to mention their </w:t>
      </w:r>
      <w:r w:rsidR="00A63ABE" w:rsidRPr="00472AF5">
        <w:rPr>
          <w:lang w:val="en-AU"/>
        </w:rPr>
        <w:t>impartiality</w:t>
      </w:r>
      <w:r w:rsidR="00607305" w:rsidRPr="00472AF5">
        <w:rPr>
          <w:lang w:val="en-AU"/>
        </w:rPr>
        <w:t xml:space="preserve"> </w:t>
      </w:r>
      <w:r w:rsidR="002477AF" w:rsidRPr="00472AF5">
        <w:rPr>
          <w:lang w:val="en-AU"/>
        </w:rPr>
        <w:t>(</w:t>
      </w:r>
      <w:proofErr w:type="spellStart"/>
      <w:r w:rsidR="0081523C" w:rsidRPr="002A1E41">
        <w:rPr>
          <w:lang w:val="en-AU"/>
        </w:rPr>
        <w:t>Stubb</w:t>
      </w:r>
      <w:proofErr w:type="spellEnd"/>
      <w:r w:rsidR="0081523C" w:rsidRPr="002A1E41">
        <w:rPr>
          <w:lang w:val="en-AU"/>
        </w:rPr>
        <w:t xml:space="preserve"> et al., 2019</w:t>
      </w:r>
      <w:r w:rsidR="002477AF" w:rsidRPr="00472AF5">
        <w:rPr>
          <w:lang w:val="en-AU"/>
        </w:rPr>
        <w:t>)</w:t>
      </w:r>
      <w:r w:rsidR="009B0475" w:rsidRPr="00472AF5">
        <w:rPr>
          <w:lang w:val="en-AU"/>
        </w:rPr>
        <w:t xml:space="preserve">; giving </w:t>
      </w:r>
      <w:r w:rsidR="00435931" w:rsidRPr="00472AF5">
        <w:rPr>
          <w:lang w:val="en-AU"/>
        </w:rPr>
        <w:t>rise to</w:t>
      </w:r>
      <w:r w:rsidR="00AD2E05" w:rsidRPr="00472AF5">
        <w:rPr>
          <w:lang w:val="en-AU"/>
        </w:rPr>
        <w:t xml:space="preserve"> </w:t>
      </w:r>
      <w:r w:rsidR="001912B0" w:rsidRPr="00143B26">
        <w:rPr>
          <w:lang w:val="en-AU"/>
        </w:rPr>
        <w:t>scepticism</w:t>
      </w:r>
      <w:r w:rsidR="009D06E5" w:rsidRPr="002A1E41">
        <w:rPr>
          <w:lang w:val="en-AU"/>
        </w:rPr>
        <w:t xml:space="preserve"> (</w:t>
      </w:r>
      <w:proofErr w:type="spellStart"/>
      <w:r w:rsidR="009D06E5" w:rsidRPr="002A1E41">
        <w:rPr>
          <w:lang w:val="en-AU"/>
        </w:rPr>
        <w:t>Boerman</w:t>
      </w:r>
      <w:proofErr w:type="spellEnd"/>
      <w:r w:rsidR="00860BCA" w:rsidRPr="002A1E41">
        <w:rPr>
          <w:lang w:val="en-AU"/>
        </w:rPr>
        <w:t>, Willemsen &amp; Van Der Aa</w:t>
      </w:r>
      <w:r w:rsidR="009D06E5" w:rsidRPr="002A1E41">
        <w:rPr>
          <w:lang w:val="en-AU"/>
        </w:rPr>
        <w:t>, 2017)</w:t>
      </w:r>
      <w:r w:rsidR="002477AF" w:rsidRPr="002A1E41">
        <w:rPr>
          <w:lang w:val="en-AU"/>
        </w:rPr>
        <w:t xml:space="preserve">. </w:t>
      </w:r>
      <w:r w:rsidR="00AD2E05" w:rsidRPr="002A1E41">
        <w:rPr>
          <w:lang w:val="en-AU"/>
        </w:rPr>
        <w:t>Consumers, therefore, want influence</w:t>
      </w:r>
      <w:r w:rsidR="007E0F3F" w:rsidRPr="00F86DE8">
        <w:rPr>
          <w:lang w:val="en-AU"/>
        </w:rPr>
        <w:t>r</w:t>
      </w:r>
      <w:r w:rsidR="00AD2E05" w:rsidRPr="00472AF5">
        <w:rPr>
          <w:lang w:val="en-AU"/>
        </w:rPr>
        <w:t>s to make recommendations and share their real opinion about brands</w:t>
      </w:r>
      <w:r w:rsidR="009D06E5" w:rsidRPr="00472AF5">
        <w:rPr>
          <w:lang w:val="en-AU"/>
        </w:rPr>
        <w:t xml:space="preserve"> </w:t>
      </w:r>
      <w:r w:rsidR="00CF69E7" w:rsidRPr="00472AF5">
        <w:rPr>
          <w:lang w:val="en-AU"/>
        </w:rPr>
        <w:t>(Petrescu et al., 2018</w:t>
      </w:r>
      <w:r w:rsidR="009D06E5" w:rsidRPr="00472AF5">
        <w:rPr>
          <w:lang w:val="en-AU"/>
        </w:rPr>
        <w:t>).</w:t>
      </w:r>
      <w:r w:rsidR="00F34A63" w:rsidRPr="00472AF5">
        <w:rPr>
          <w:lang w:val="en-AU"/>
        </w:rPr>
        <w:t xml:space="preserve"> </w:t>
      </w:r>
      <w:r w:rsidR="002D150E" w:rsidRPr="00472AF5">
        <w:rPr>
          <w:lang w:val="en-AU"/>
        </w:rPr>
        <w:t xml:space="preserve">This situation has led </w:t>
      </w:r>
      <w:r w:rsidR="00F34A63" w:rsidRPr="00472AF5">
        <w:rPr>
          <w:lang w:val="en-AU"/>
        </w:rPr>
        <w:t>some countries</w:t>
      </w:r>
      <w:r w:rsidR="00A63ABE" w:rsidRPr="00472AF5">
        <w:rPr>
          <w:lang w:val="en-AU"/>
        </w:rPr>
        <w:t xml:space="preserve"> to impose a </w:t>
      </w:r>
      <w:r w:rsidR="00AD2E05" w:rsidRPr="00472AF5">
        <w:rPr>
          <w:lang w:val="en-AU"/>
        </w:rPr>
        <w:t xml:space="preserve">legal obligation to disclose </w:t>
      </w:r>
      <w:r w:rsidR="00435931" w:rsidRPr="00472AF5">
        <w:rPr>
          <w:lang w:val="en-AU"/>
        </w:rPr>
        <w:t>whether</w:t>
      </w:r>
      <w:r w:rsidR="00AD2E05" w:rsidRPr="00472AF5">
        <w:rPr>
          <w:lang w:val="en-AU"/>
        </w:rPr>
        <w:t xml:space="preserve"> content </w:t>
      </w:r>
      <w:r w:rsidR="001912B0" w:rsidRPr="00472AF5">
        <w:rPr>
          <w:lang w:val="en-AU"/>
        </w:rPr>
        <w:t>is sponsored</w:t>
      </w:r>
      <w:r w:rsidR="002477AF" w:rsidRPr="00472AF5">
        <w:rPr>
          <w:lang w:val="en-AU"/>
        </w:rPr>
        <w:t xml:space="preserve"> </w:t>
      </w:r>
      <w:r w:rsidR="00F34A63" w:rsidRPr="00472AF5">
        <w:rPr>
          <w:lang w:val="en-AU"/>
        </w:rPr>
        <w:t xml:space="preserve">or not </w:t>
      </w:r>
      <w:r w:rsidR="002477AF" w:rsidRPr="00472AF5">
        <w:rPr>
          <w:lang w:val="en-AU"/>
        </w:rPr>
        <w:t>(</w:t>
      </w:r>
      <w:proofErr w:type="spellStart"/>
      <w:r w:rsidR="002477AF" w:rsidRPr="00472AF5">
        <w:rPr>
          <w:lang w:val="en-AU"/>
        </w:rPr>
        <w:t>Boerman</w:t>
      </w:r>
      <w:proofErr w:type="spellEnd"/>
      <w:r w:rsidR="002477AF" w:rsidRPr="00472AF5">
        <w:rPr>
          <w:lang w:val="en-AU"/>
        </w:rPr>
        <w:t xml:space="preserve"> et al., 2017; Hwang &amp; </w:t>
      </w:r>
      <w:proofErr w:type="spellStart"/>
      <w:r w:rsidR="002477AF" w:rsidRPr="00472AF5">
        <w:rPr>
          <w:lang w:val="en-AU"/>
        </w:rPr>
        <w:t>Jeong</w:t>
      </w:r>
      <w:proofErr w:type="spellEnd"/>
      <w:r w:rsidR="002477AF" w:rsidRPr="00472AF5">
        <w:rPr>
          <w:lang w:val="en-AU"/>
        </w:rPr>
        <w:t xml:space="preserve">, 2016). </w:t>
      </w:r>
      <w:r w:rsidR="00F34A63" w:rsidRPr="00472AF5">
        <w:rPr>
          <w:lang w:val="en-AU"/>
        </w:rPr>
        <w:t xml:space="preserve">In other cases, </w:t>
      </w:r>
      <w:r w:rsidR="00C86269" w:rsidRPr="00472AF5">
        <w:rPr>
          <w:lang w:val="en-AU"/>
        </w:rPr>
        <w:t>some</w:t>
      </w:r>
      <w:r w:rsidR="00AD2E05" w:rsidRPr="00472AF5">
        <w:rPr>
          <w:lang w:val="en-AU"/>
        </w:rPr>
        <w:t xml:space="preserve"> </w:t>
      </w:r>
      <w:r w:rsidR="002477AF" w:rsidRPr="00472AF5">
        <w:rPr>
          <w:lang w:val="en-AU"/>
        </w:rPr>
        <w:t>influencer</w:t>
      </w:r>
      <w:r w:rsidR="00F34A63" w:rsidRPr="00472AF5">
        <w:rPr>
          <w:lang w:val="en-AU"/>
        </w:rPr>
        <w:t>s</w:t>
      </w:r>
      <w:r w:rsidR="00AD2E05" w:rsidRPr="00472AF5">
        <w:rPr>
          <w:lang w:val="en-AU"/>
        </w:rPr>
        <w:t xml:space="preserve">, </w:t>
      </w:r>
      <w:r w:rsidR="00F34A63" w:rsidRPr="00472AF5">
        <w:rPr>
          <w:lang w:val="en-AU"/>
        </w:rPr>
        <w:t>at their own initiative, affirm</w:t>
      </w:r>
      <w:r w:rsidR="00AD2E05" w:rsidRPr="00472AF5">
        <w:rPr>
          <w:lang w:val="en-AU"/>
        </w:rPr>
        <w:t xml:space="preserve"> that </w:t>
      </w:r>
      <w:r w:rsidR="00F34A63" w:rsidRPr="00472AF5">
        <w:rPr>
          <w:lang w:val="en-AU"/>
        </w:rPr>
        <w:t>their</w:t>
      </w:r>
      <w:r w:rsidR="00AD2E05" w:rsidRPr="00472AF5">
        <w:rPr>
          <w:lang w:val="en-AU"/>
        </w:rPr>
        <w:t xml:space="preserve"> opinion is honest, even if the post is sponsored</w:t>
      </w:r>
      <w:r w:rsidR="002477AF" w:rsidRPr="00472AF5">
        <w:rPr>
          <w:lang w:val="en-AU"/>
        </w:rPr>
        <w:t xml:space="preserve"> (Hwang &amp; </w:t>
      </w:r>
      <w:proofErr w:type="spellStart"/>
      <w:r w:rsidR="002477AF" w:rsidRPr="00472AF5">
        <w:rPr>
          <w:lang w:val="en-AU"/>
        </w:rPr>
        <w:t>Jeong</w:t>
      </w:r>
      <w:proofErr w:type="spellEnd"/>
      <w:r w:rsidR="002477AF" w:rsidRPr="00472AF5">
        <w:rPr>
          <w:lang w:val="en-AU"/>
        </w:rPr>
        <w:t>, 2016</w:t>
      </w:r>
      <w:r w:rsidR="0081523C" w:rsidRPr="00472AF5">
        <w:rPr>
          <w:lang w:val="en-AU"/>
        </w:rPr>
        <w:t xml:space="preserve">; </w:t>
      </w:r>
      <w:proofErr w:type="spellStart"/>
      <w:r w:rsidR="0081523C" w:rsidRPr="002A1E41">
        <w:rPr>
          <w:lang w:val="en-AU"/>
        </w:rPr>
        <w:t>Stubb</w:t>
      </w:r>
      <w:proofErr w:type="spellEnd"/>
      <w:r w:rsidR="0081523C" w:rsidRPr="002A1E41">
        <w:rPr>
          <w:lang w:val="en-AU"/>
        </w:rPr>
        <w:t xml:space="preserve"> et al., 2019</w:t>
      </w:r>
      <w:r w:rsidR="002477AF" w:rsidRPr="00472AF5">
        <w:rPr>
          <w:lang w:val="en-AU"/>
        </w:rPr>
        <w:t>).</w:t>
      </w:r>
      <w:r w:rsidR="009D06E5" w:rsidRPr="00472AF5">
        <w:rPr>
          <w:lang w:val="en-AU"/>
        </w:rPr>
        <w:t xml:space="preserve"> </w:t>
      </w:r>
      <w:r w:rsidR="005222A6" w:rsidRPr="00472AF5">
        <w:rPr>
          <w:lang w:val="en-AU"/>
        </w:rPr>
        <w:t xml:space="preserve">Even a public, but disingenuous, </w:t>
      </w:r>
      <w:r w:rsidR="00C178E2" w:rsidRPr="00143B26">
        <w:rPr>
          <w:lang w:val="en-AU"/>
        </w:rPr>
        <w:t>no</w:t>
      </w:r>
      <w:r w:rsidR="00C178E2" w:rsidRPr="002A1E41">
        <w:rPr>
          <w:lang w:val="en-AU"/>
        </w:rPr>
        <w:t>n-commercial</w:t>
      </w:r>
      <w:r w:rsidR="00AD2E05" w:rsidRPr="002A1E41">
        <w:rPr>
          <w:lang w:val="en-AU"/>
        </w:rPr>
        <w:t xml:space="preserve"> </w:t>
      </w:r>
      <w:r w:rsidR="00F34A63" w:rsidRPr="002A1E41">
        <w:rPr>
          <w:lang w:val="en-AU"/>
        </w:rPr>
        <w:t>orientation</w:t>
      </w:r>
      <w:r w:rsidR="00AD2E05" w:rsidRPr="002A1E41">
        <w:rPr>
          <w:lang w:val="en-AU"/>
        </w:rPr>
        <w:t xml:space="preserve"> would lead consumers to purchase the recommended products more than if they perceived a commercial intent</w:t>
      </w:r>
      <w:r w:rsidR="00FE4FAA" w:rsidRPr="00472AF5">
        <w:rPr>
          <w:lang w:val="en-AU"/>
        </w:rPr>
        <w:t xml:space="preserve"> (</w:t>
      </w:r>
      <w:proofErr w:type="spellStart"/>
      <w:r w:rsidR="00FE4FAA" w:rsidRPr="00472AF5">
        <w:rPr>
          <w:lang w:val="en-AU"/>
        </w:rPr>
        <w:t>Boerman</w:t>
      </w:r>
      <w:proofErr w:type="spellEnd"/>
      <w:r w:rsidR="00FE4FAA" w:rsidRPr="00472AF5">
        <w:rPr>
          <w:lang w:val="en-AU"/>
        </w:rPr>
        <w:t xml:space="preserve"> et al., 2017;</w:t>
      </w:r>
      <w:r w:rsidR="00377EAD" w:rsidRPr="00472AF5">
        <w:rPr>
          <w:lang w:val="en-AU"/>
        </w:rPr>
        <w:t xml:space="preserve"> </w:t>
      </w:r>
      <w:proofErr w:type="spellStart"/>
      <w:r w:rsidR="00CF69E7" w:rsidRPr="00472AF5">
        <w:rPr>
          <w:lang w:val="en-AU"/>
        </w:rPr>
        <w:t>Sammis</w:t>
      </w:r>
      <w:proofErr w:type="spellEnd"/>
      <w:r w:rsidR="00CF69E7" w:rsidRPr="00472AF5">
        <w:rPr>
          <w:lang w:val="en-AU"/>
        </w:rPr>
        <w:t xml:space="preserve">, Lincoln, &amp; </w:t>
      </w:r>
      <w:proofErr w:type="spellStart"/>
      <w:r w:rsidR="00CF69E7" w:rsidRPr="00472AF5">
        <w:rPr>
          <w:lang w:val="en-AU"/>
        </w:rPr>
        <w:t>Pomponi</w:t>
      </w:r>
      <w:proofErr w:type="spellEnd"/>
      <w:r w:rsidR="00FE4FAA" w:rsidRPr="00472AF5">
        <w:rPr>
          <w:lang w:val="en-AU"/>
        </w:rPr>
        <w:t>, 2016</w:t>
      </w:r>
      <w:r w:rsidR="0081523C" w:rsidRPr="00472AF5">
        <w:rPr>
          <w:lang w:val="en-AU"/>
        </w:rPr>
        <w:t>;</w:t>
      </w:r>
      <w:r w:rsidR="0081523C" w:rsidRPr="002A1E41">
        <w:rPr>
          <w:lang w:val="en-AU"/>
        </w:rPr>
        <w:t xml:space="preserve"> Shan et al., 2019</w:t>
      </w:r>
      <w:r w:rsidR="00FE4FAA" w:rsidRPr="00472AF5">
        <w:rPr>
          <w:lang w:val="en-AU"/>
        </w:rPr>
        <w:t>).</w:t>
      </w:r>
    </w:p>
    <w:p w14:paraId="3F976A4A" w14:textId="6F57C094" w:rsidR="005F5DB5" w:rsidRPr="00472AF5" w:rsidRDefault="00AD2E05" w:rsidP="000C369C">
      <w:pPr>
        <w:rPr>
          <w:lang w:val="en-AU"/>
        </w:rPr>
      </w:pPr>
      <w:r w:rsidRPr="00143B26">
        <w:rPr>
          <w:lang w:val="en-AU"/>
        </w:rPr>
        <w:t xml:space="preserve">Existing literature demonstrates </w:t>
      </w:r>
      <w:r w:rsidR="001C304A" w:rsidRPr="002A1E41">
        <w:rPr>
          <w:lang w:val="en-AU"/>
        </w:rPr>
        <w:t xml:space="preserve">the desire of </w:t>
      </w:r>
      <w:r w:rsidR="00A63ABE" w:rsidRPr="002A1E41">
        <w:rPr>
          <w:lang w:val="en-AU"/>
        </w:rPr>
        <w:t xml:space="preserve">influencers </w:t>
      </w:r>
      <w:r w:rsidRPr="002A1E41">
        <w:rPr>
          <w:lang w:val="en-AU"/>
        </w:rPr>
        <w:t xml:space="preserve">to create and </w:t>
      </w:r>
      <w:r w:rsidR="00620DFF" w:rsidRPr="002A1E41">
        <w:rPr>
          <w:lang w:val="en-AU"/>
        </w:rPr>
        <w:t>share</w:t>
      </w:r>
      <w:r w:rsidRPr="002A1E41">
        <w:rPr>
          <w:lang w:val="en-AU"/>
        </w:rPr>
        <w:t xml:space="preserve"> commercial posts in exchange for consideration, </w:t>
      </w:r>
      <w:r w:rsidR="00620DFF" w:rsidRPr="00472AF5">
        <w:rPr>
          <w:lang w:val="en-AU"/>
        </w:rPr>
        <w:t>even</w:t>
      </w:r>
      <w:r w:rsidRPr="00472AF5">
        <w:rPr>
          <w:lang w:val="en-AU"/>
        </w:rPr>
        <w:t xml:space="preserve"> if, in such cases, consumers </w:t>
      </w:r>
      <w:r w:rsidRPr="00472AF5">
        <w:rPr>
          <w:lang w:val="en-AU"/>
        </w:rPr>
        <w:lastRenderedPageBreak/>
        <w:t xml:space="preserve">display negative attitudes towards </w:t>
      </w:r>
      <w:r w:rsidR="00620DFF" w:rsidRPr="00472AF5">
        <w:rPr>
          <w:lang w:val="en-AU"/>
        </w:rPr>
        <w:t>this content</w:t>
      </w:r>
      <w:r w:rsidRPr="00472AF5">
        <w:rPr>
          <w:lang w:val="en-AU"/>
        </w:rPr>
        <w:t xml:space="preserve"> </w:t>
      </w:r>
      <w:r w:rsidR="009A4034" w:rsidRPr="00472AF5">
        <w:rPr>
          <w:lang w:val="en-AU"/>
        </w:rPr>
        <w:t xml:space="preserve">(Chatterjee, 2011; </w:t>
      </w:r>
      <w:r w:rsidR="00CF69E7" w:rsidRPr="00472AF5">
        <w:rPr>
          <w:lang w:val="en-AU"/>
        </w:rPr>
        <w:t>Petrescu et al., 2018</w:t>
      </w:r>
      <w:r w:rsidR="009A4034" w:rsidRPr="00472AF5">
        <w:rPr>
          <w:lang w:val="en-AU"/>
        </w:rPr>
        <w:t>)</w:t>
      </w:r>
      <w:r w:rsidR="00FE4FAA" w:rsidRPr="00472AF5">
        <w:rPr>
          <w:lang w:val="en-AU"/>
        </w:rPr>
        <w:t xml:space="preserve"> </w:t>
      </w:r>
      <w:r w:rsidRPr="00472AF5">
        <w:rPr>
          <w:lang w:val="en-AU"/>
        </w:rPr>
        <w:t xml:space="preserve">due to the reduced credibility of the celebrity sharing them </w:t>
      </w:r>
      <w:r w:rsidR="00FE4FAA" w:rsidRPr="00472AF5">
        <w:rPr>
          <w:lang w:val="en-AU"/>
        </w:rPr>
        <w:t>(</w:t>
      </w:r>
      <w:proofErr w:type="spellStart"/>
      <w:r w:rsidR="0081523C" w:rsidRPr="002A1E41">
        <w:rPr>
          <w:lang w:val="en-AU"/>
        </w:rPr>
        <w:t>Boerman</w:t>
      </w:r>
      <w:proofErr w:type="spellEnd"/>
      <w:r w:rsidR="0081523C" w:rsidRPr="002A1E41">
        <w:rPr>
          <w:lang w:val="en-AU"/>
        </w:rPr>
        <w:t>, 2020</w:t>
      </w:r>
      <w:r w:rsidR="0081523C" w:rsidRPr="00472AF5">
        <w:rPr>
          <w:lang w:val="en-AU"/>
        </w:rPr>
        <w:t xml:space="preserve">; </w:t>
      </w:r>
      <w:r w:rsidR="00FE4FAA" w:rsidRPr="00472AF5">
        <w:rPr>
          <w:lang w:val="en-AU"/>
        </w:rPr>
        <w:t xml:space="preserve">Hwang &amp; </w:t>
      </w:r>
      <w:proofErr w:type="spellStart"/>
      <w:r w:rsidR="00FE4FAA" w:rsidRPr="00472AF5">
        <w:rPr>
          <w:lang w:val="en-AU"/>
        </w:rPr>
        <w:t>Jeong</w:t>
      </w:r>
      <w:proofErr w:type="spellEnd"/>
      <w:r w:rsidR="00FE4FAA" w:rsidRPr="00472AF5">
        <w:rPr>
          <w:lang w:val="en-AU"/>
        </w:rPr>
        <w:t>, 2016)</w:t>
      </w:r>
      <w:r w:rsidR="009A4034" w:rsidRPr="00143B26">
        <w:rPr>
          <w:lang w:val="en-AU"/>
        </w:rPr>
        <w:t xml:space="preserve">. </w:t>
      </w:r>
      <w:r w:rsidRPr="002A1E41">
        <w:rPr>
          <w:lang w:val="en-AU"/>
        </w:rPr>
        <w:t xml:space="preserve">Therefore, the commercial purpose behind content shared by the </w:t>
      </w:r>
      <w:r w:rsidR="007E6031" w:rsidRPr="00472AF5">
        <w:rPr>
          <w:lang w:val="en-AU"/>
        </w:rPr>
        <w:t xml:space="preserve">influencer </w:t>
      </w:r>
      <w:r w:rsidRPr="00472AF5">
        <w:rPr>
          <w:lang w:val="en-AU"/>
        </w:rPr>
        <w:t>has a negative effect on consumers’ perception</w:t>
      </w:r>
      <w:r w:rsidR="001C304A" w:rsidRPr="00472AF5">
        <w:rPr>
          <w:lang w:val="en-AU"/>
        </w:rPr>
        <w:t>s</w:t>
      </w:r>
      <w:r w:rsidRPr="00472AF5">
        <w:rPr>
          <w:lang w:val="en-AU"/>
        </w:rPr>
        <w:t xml:space="preserve"> of the </w:t>
      </w:r>
      <w:r w:rsidR="001912B0" w:rsidRPr="00472AF5">
        <w:rPr>
          <w:lang w:val="en-AU"/>
        </w:rPr>
        <w:t>influencer</w:t>
      </w:r>
      <w:r w:rsidR="00D77CB2" w:rsidRPr="00472AF5">
        <w:rPr>
          <w:lang w:val="en-AU"/>
        </w:rPr>
        <w:t xml:space="preserve"> </w:t>
      </w:r>
      <w:r w:rsidR="007E6031" w:rsidRPr="00472AF5">
        <w:rPr>
          <w:lang w:val="en-AU"/>
        </w:rPr>
        <w:t>(</w:t>
      </w:r>
      <w:r w:rsidR="00E86B7C" w:rsidRPr="00472AF5">
        <w:rPr>
          <w:lang w:val="en-AU"/>
        </w:rPr>
        <w:t xml:space="preserve">Petrescu et al., 2018; </w:t>
      </w:r>
      <w:r w:rsidR="00097958" w:rsidRPr="00472AF5">
        <w:rPr>
          <w:lang w:val="en-AU"/>
        </w:rPr>
        <w:t xml:space="preserve">Uribe, </w:t>
      </w:r>
      <w:proofErr w:type="spellStart"/>
      <w:r w:rsidR="00097958" w:rsidRPr="00472AF5">
        <w:rPr>
          <w:lang w:val="en-AU"/>
        </w:rPr>
        <w:t>Buzeta</w:t>
      </w:r>
      <w:proofErr w:type="spellEnd"/>
      <w:r w:rsidR="00097958" w:rsidRPr="00472AF5">
        <w:rPr>
          <w:lang w:val="en-AU"/>
        </w:rPr>
        <w:t xml:space="preserve">, &amp; </w:t>
      </w:r>
      <w:proofErr w:type="spellStart"/>
      <w:r w:rsidR="00097958" w:rsidRPr="00472AF5">
        <w:rPr>
          <w:lang w:val="en-AU"/>
        </w:rPr>
        <w:t>Velásquez</w:t>
      </w:r>
      <w:proofErr w:type="spellEnd"/>
      <w:r w:rsidR="007E6031" w:rsidRPr="00472AF5">
        <w:rPr>
          <w:lang w:val="en-AU"/>
        </w:rPr>
        <w:t>, 2016)</w:t>
      </w:r>
      <w:r w:rsidR="00BC51DA" w:rsidRPr="00472AF5">
        <w:rPr>
          <w:lang w:val="en-AU"/>
        </w:rPr>
        <w:t xml:space="preserve">, </w:t>
      </w:r>
      <w:r w:rsidRPr="00472AF5">
        <w:rPr>
          <w:lang w:val="en-AU"/>
        </w:rPr>
        <w:t xml:space="preserve">reducing </w:t>
      </w:r>
      <w:r w:rsidR="005F5DB5" w:rsidRPr="00472AF5">
        <w:rPr>
          <w:lang w:val="en-AU"/>
        </w:rPr>
        <w:t xml:space="preserve">his or </w:t>
      </w:r>
      <w:r w:rsidR="00620DFF" w:rsidRPr="00472AF5">
        <w:rPr>
          <w:lang w:val="en-AU"/>
        </w:rPr>
        <w:t>her</w:t>
      </w:r>
      <w:r w:rsidRPr="00472AF5">
        <w:rPr>
          <w:lang w:val="en-AU"/>
        </w:rPr>
        <w:t xml:space="preserve"> credibility and trust </w:t>
      </w:r>
      <w:r w:rsidR="00BC51DA" w:rsidRPr="00472AF5">
        <w:rPr>
          <w:lang w:val="en-AU"/>
        </w:rPr>
        <w:t xml:space="preserve">(Hwang &amp; </w:t>
      </w:r>
      <w:proofErr w:type="spellStart"/>
      <w:r w:rsidR="00BC51DA" w:rsidRPr="00472AF5">
        <w:rPr>
          <w:lang w:val="en-AU"/>
        </w:rPr>
        <w:t>Jeong</w:t>
      </w:r>
      <w:proofErr w:type="spellEnd"/>
      <w:r w:rsidR="00BC51DA" w:rsidRPr="00472AF5">
        <w:rPr>
          <w:lang w:val="en-AU"/>
        </w:rPr>
        <w:t>, 2016)</w:t>
      </w:r>
      <w:r w:rsidR="007E6031" w:rsidRPr="00472AF5">
        <w:rPr>
          <w:lang w:val="en-AU"/>
        </w:rPr>
        <w:t xml:space="preserve">. </w:t>
      </w:r>
      <w:r w:rsidR="006950FF" w:rsidRPr="00472AF5">
        <w:rPr>
          <w:lang w:val="en-AU"/>
        </w:rPr>
        <w:t>Therefore:</w:t>
      </w:r>
    </w:p>
    <w:p w14:paraId="2ED56323" w14:textId="77777777" w:rsidR="009B0475" w:rsidRPr="00472AF5" w:rsidRDefault="007E6031" w:rsidP="00615829">
      <w:pPr>
        <w:ind w:left="708" w:firstLine="0"/>
        <w:rPr>
          <w:lang w:val="en-AU"/>
        </w:rPr>
      </w:pPr>
      <w:r w:rsidRPr="00472AF5">
        <w:rPr>
          <w:lang w:val="en-AU"/>
        </w:rPr>
        <w:t xml:space="preserve">H2: The </w:t>
      </w:r>
      <w:r w:rsidR="005F5DB5" w:rsidRPr="00472AF5">
        <w:rPr>
          <w:lang w:val="en-AU"/>
        </w:rPr>
        <w:t xml:space="preserve">greater the </w:t>
      </w:r>
      <w:r w:rsidRPr="00472AF5">
        <w:rPr>
          <w:lang w:val="en-AU"/>
        </w:rPr>
        <w:t>commercial orientation</w:t>
      </w:r>
      <w:r w:rsidR="005F5DB5" w:rsidRPr="00472AF5">
        <w:rPr>
          <w:lang w:val="en-AU"/>
        </w:rPr>
        <w:t xml:space="preserve"> of the influencer’s post</w:t>
      </w:r>
      <w:r w:rsidRPr="00472AF5">
        <w:rPr>
          <w:lang w:val="en-AU"/>
        </w:rPr>
        <w:t xml:space="preserve">, the </w:t>
      </w:r>
      <w:r w:rsidR="00A63ABE" w:rsidRPr="00472AF5">
        <w:rPr>
          <w:lang w:val="en-AU"/>
        </w:rPr>
        <w:t xml:space="preserve">less trust followers </w:t>
      </w:r>
      <w:r w:rsidR="00BF334A" w:rsidRPr="00472AF5">
        <w:rPr>
          <w:lang w:val="en-AU"/>
        </w:rPr>
        <w:t xml:space="preserve">will </w:t>
      </w:r>
      <w:r w:rsidR="00A63ABE" w:rsidRPr="00472AF5">
        <w:rPr>
          <w:lang w:val="en-AU"/>
        </w:rPr>
        <w:t xml:space="preserve">have </w:t>
      </w:r>
      <w:r w:rsidR="005F5DB5" w:rsidRPr="00472AF5">
        <w:rPr>
          <w:lang w:val="en-AU"/>
        </w:rPr>
        <w:t>in the</w:t>
      </w:r>
      <w:r w:rsidRPr="00472AF5">
        <w:rPr>
          <w:lang w:val="en-AU"/>
        </w:rPr>
        <w:t xml:space="preserve"> influencer.</w:t>
      </w:r>
    </w:p>
    <w:p w14:paraId="4B490FC7" w14:textId="77777777" w:rsidR="00240104" w:rsidRPr="00472AF5" w:rsidRDefault="00240104" w:rsidP="00094A64">
      <w:pPr>
        <w:pStyle w:val="Heading2"/>
        <w:ind w:firstLine="0"/>
        <w:rPr>
          <w:lang w:val="en-AU"/>
        </w:rPr>
      </w:pPr>
    </w:p>
    <w:p w14:paraId="4CEF2BDF" w14:textId="77777777" w:rsidR="00E22F11" w:rsidRPr="00472AF5" w:rsidRDefault="005F5DB5" w:rsidP="00ED6063">
      <w:pPr>
        <w:pStyle w:val="Heading2"/>
        <w:ind w:firstLine="0"/>
        <w:rPr>
          <w:lang w:val="en-AU"/>
        </w:rPr>
      </w:pPr>
      <w:r w:rsidRPr="00472AF5">
        <w:rPr>
          <w:lang w:val="en-AU"/>
        </w:rPr>
        <w:t>2.2. Post</w:t>
      </w:r>
      <w:r w:rsidR="00C86B8A" w:rsidRPr="00472AF5">
        <w:rPr>
          <w:lang w:val="en-AU"/>
        </w:rPr>
        <w:t xml:space="preserve"> </w:t>
      </w:r>
      <w:r w:rsidR="008B448B" w:rsidRPr="00472AF5">
        <w:rPr>
          <w:lang w:val="en-AU"/>
        </w:rPr>
        <w:t>credibility</w:t>
      </w:r>
    </w:p>
    <w:p w14:paraId="0E72D70B" w14:textId="02163BD9" w:rsidR="007D663E" w:rsidRPr="00472AF5" w:rsidRDefault="000011C0" w:rsidP="00CF6B0E">
      <w:pPr>
        <w:rPr>
          <w:lang w:val="en-AU"/>
        </w:rPr>
      </w:pPr>
      <w:r w:rsidRPr="00472AF5">
        <w:rPr>
          <w:lang w:val="en-AU"/>
        </w:rPr>
        <w:t xml:space="preserve">A message’s credibility is defined as the extent to which consumers </w:t>
      </w:r>
      <w:r w:rsidR="00F73F9C" w:rsidRPr="00472AF5">
        <w:rPr>
          <w:lang w:val="en-AU"/>
        </w:rPr>
        <w:t>perceive an online</w:t>
      </w:r>
      <w:r w:rsidRPr="00472AF5">
        <w:rPr>
          <w:lang w:val="en-AU"/>
        </w:rPr>
        <w:t xml:space="preserve"> source of information as </w:t>
      </w:r>
      <w:r w:rsidR="00F73F9C" w:rsidRPr="00472AF5">
        <w:rPr>
          <w:lang w:val="en-AU"/>
        </w:rPr>
        <w:t xml:space="preserve">being </w:t>
      </w:r>
      <w:r w:rsidRPr="00472AF5">
        <w:rPr>
          <w:lang w:val="en-AU"/>
        </w:rPr>
        <w:t>impartial, believable and factually based</w:t>
      </w:r>
      <w:r w:rsidR="00C86B8A" w:rsidRPr="00472AF5">
        <w:rPr>
          <w:lang w:val="en-AU"/>
        </w:rPr>
        <w:t xml:space="preserve"> (Koo, 2016), </w:t>
      </w:r>
      <w:r w:rsidR="005F5DB5" w:rsidRPr="00472AF5">
        <w:rPr>
          <w:lang w:val="en-AU"/>
        </w:rPr>
        <w:t xml:space="preserve">which is </w:t>
      </w:r>
      <w:r w:rsidR="00F73F9C" w:rsidRPr="00472AF5">
        <w:rPr>
          <w:lang w:val="en-AU"/>
        </w:rPr>
        <w:t>a</w:t>
      </w:r>
      <w:r w:rsidR="00620DFF" w:rsidRPr="00472AF5">
        <w:rPr>
          <w:lang w:val="en-AU"/>
        </w:rPr>
        <w:t>n</w:t>
      </w:r>
      <w:r w:rsidR="00F73F9C" w:rsidRPr="00472AF5">
        <w:rPr>
          <w:lang w:val="en-AU"/>
        </w:rPr>
        <w:t xml:space="preserve"> individual assessment of the trustworthiness of its content </w:t>
      </w:r>
      <w:r w:rsidR="00C86B8A" w:rsidRPr="00472AF5">
        <w:rPr>
          <w:lang w:val="en-AU"/>
        </w:rPr>
        <w:t>(</w:t>
      </w:r>
      <w:proofErr w:type="spellStart"/>
      <w:r w:rsidR="00C86B8A" w:rsidRPr="00472AF5">
        <w:rPr>
          <w:lang w:val="en-AU"/>
        </w:rPr>
        <w:t>Appelman</w:t>
      </w:r>
      <w:proofErr w:type="spellEnd"/>
      <w:r w:rsidR="00C86B8A" w:rsidRPr="00472AF5">
        <w:rPr>
          <w:lang w:val="en-AU"/>
        </w:rPr>
        <w:t xml:space="preserve"> &amp; Sundar, 2016). </w:t>
      </w:r>
      <w:r w:rsidR="00F73F9C" w:rsidRPr="00472AF5">
        <w:rPr>
          <w:lang w:val="en-AU"/>
        </w:rPr>
        <w:t>The characteristics of the source of information</w:t>
      </w:r>
      <w:r w:rsidR="005F5DB5" w:rsidRPr="00472AF5">
        <w:rPr>
          <w:lang w:val="en-AU"/>
        </w:rPr>
        <w:t xml:space="preserve">, the message and the recipients themselves </w:t>
      </w:r>
      <w:r w:rsidR="00F73F9C" w:rsidRPr="00472AF5">
        <w:rPr>
          <w:lang w:val="en-AU"/>
        </w:rPr>
        <w:t xml:space="preserve">have an impact upon this perception </w:t>
      </w:r>
      <w:r w:rsidR="00A63ABE" w:rsidRPr="00472AF5">
        <w:rPr>
          <w:lang w:val="en-AU"/>
        </w:rPr>
        <w:t>(</w:t>
      </w:r>
      <w:proofErr w:type="spellStart"/>
      <w:r w:rsidR="00A63ABE" w:rsidRPr="00472AF5">
        <w:rPr>
          <w:lang w:val="en-AU"/>
        </w:rPr>
        <w:t>Filieri</w:t>
      </w:r>
      <w:proofErr w:type="spellEnd"/>
      <w:r w:rsidR="00A63ABE" w:rsidRPr="00472AF5">
        <w:rPr>
          <w:lang w:val="en-AU"/>
        </w:rPr>
        <w:t>, 2016). Therefore</w:t>
      </w:r>
      <w:r w:rsidR="00F73F9C" w:rsidRPr="00472AF5">
        <w:rPr>
          <w:lang w:val="en-AU"/>
        </w:rPr>
        <w:t xml:space="preserve">, if consumers do not regard a message as credible, they </w:t>
      </w:r>
      <w:r w:rsidR="009B0475" w:rsidRPr="00472AF5">
        <w:rPr>
          <w:lang w:val="en-AU"/>
        </w:rPr>
        <w:t xml:space="preserve">become </w:t>
      </w:r>
      <w:r w:rsidR="00F73F9C" w:rsidRPr="00472AF5">
        <w:rPr>
          <w:lang w:val="en-AU"/>
        </w:rPr>
        <w:t xml:space="preserve">resistant to attempts at persuasion </w:t>
      </w:r>
      <w:r w:rsidR="00C86B8A" w:rsidRPr="00472AF5">
        <w:rPr>
          <w:lang w:val="en-AU"/>
        </w:rPr>
        <w:t>(Lee &amp; Koo, 2012).</w:t>
      </w:r>
      <w:r w:rsidR="00603783" w:rsidRPr="00472AF5">
        <w:rPr>
          <w:lang w:val="en-AU"/>
        </w:rPr>
        <w:t xml:space="preserve"> </w:t>
      </w:r>
    </w:p>
    <w:p w14:paraId="66B069FB" w14:textId="7D48EBC7" w:rsidR="00C86B8A" w:rsidRPr="00472AF5" w:rsidRDefault="00F73F9C" w:rsidP="00CF6B0E">
      <w:pPr>
        <w:rPr>
          <w:lang w:val="en-AU"/>
        </w:rPr>
      </w:pPr>
      <w:r w:rsidRPr="00472AF5">
        <w:rPr>
          <w:lang w:val="en-AU"/>
        </w:rPr>
        <w:t xml:space="preserve">One concept associated with the above and which can be used to analyse the objectivity and usefulness of the message is </w:t>
      </w:r>
      <w:r w:rsidR="0040126D" w:rsidRPr="00472AF5">
        <w:rPr>
          <w:lang w:val="en-AU"/>
        </w:rPr>
        <w:t xml:space="preserve">balanced </w:t>
      </w:r>
      <w:r w:rsidR="00C86B8A" w:rsidRPr="00472AF5">
        <w:rPr>
          <w:lang w:val="en-AU"/>
        </w:rPr>
        <w:t>message</w:t>
      </w:r>
      <w:r w:rsidR="0040126D" w:rsidRPr="00472AF5">
        <w:rPr>
          <w:lang w:val="en-AU"/>
        </w:rPr>
        <w:t>s</w:t>
      </w:r>
      <w:r w:rsidR="00520D38" w:rsidRPr="00472AF5">
        <w:rPr>
          <w:lang w:val="en-AU"/>
        </w:rPr>
        <w:t>—</w:t>
      </w:r>
      <w:r w:rsidR="005F5DB5" w:rsidRPr="00472AF5">
        <w:rPr>
          <w:lang w:val="en-AU"/>
        </w:rPr>
        <w:t xml:space="preserve">that is </w:t>
      </w:r>
      <w:r w:rsidRPr="00472AF5">
        <w:rPr>
          <w:lang w:val="en-AU"/>
        </w:rPr>
        <w:t>if the message cover</w:t>
      </w:r>
      <w:r w:rsidR="00BF64DD" w:rsidRPr="00472AF5">
        <w:rPr>
          <w:lang w:val="en-AU"/>
        </w:rPr>
        <w:t>s</w:t>
      </w:r>
      <w:r w:rsidRPr="00472AF5">
        <w:rPr>
          <w:lang w:val="en-AU"/>
        </w:rPr>
        <w:t xml:space="preserve"> </w:t>
      </w:r>
      <w:r w:rsidR="0040126D" w:rsidRPr="00472AF5">
        <w:rPr>
          <w:lang w:val="en-AU"/>
        </w:rPr>
        <w:t xml:space="preserve">both </w:t>
      </w:r>
      <w:r w:rsidRPr="00472AF5">
        <w:rPr>
          <w:lang w:val="en-AU"/>
        </w:rPr>
        <w:t xml:space="preserve">the strengths </w:t>
      </w:r>
      <w:r w:rsidR="0040126D" w:rsidRPr="00472AF5">
        <w:rPr>
          <w:lang w:val="en-AU"/>
        </w:rPr>
        <w:t>and weakness</w:t>
      </w:r>
      <w:r w:rsidR="00520D38" w:rsidRPr="00472AF5">
        <w:rPr>
          <w:lang w:val="en-AU"/>
        </w:rPr>
        <w:t>es</w:t>
      </w:r>
      <w:r w:rsidR="0040126D" w:rsidRPr="00472AF5">
        <w:rPr>
          <w:lang w:val="en-AU"/>
        </w:rPr>
        <w:t xml:space="preserve"> </w:t>
      </w:r>
      <w:r w:rsidRPr="00472AF5">
        <w:rPr>
          <w:lang w:val="en-AU"/>
        </w:rPr>
        <w:t xml:space="preserve">of the product or brand </w:t>
      </w:r>
      <w:r w:rsidR="0040126D" w:rsidRPr="00472AF5">
        <w:rPr>
          <w:lang w:val="en-AU"/>
        </w:rPr>
        <w:t xml:space="preserve">discussed </w:t>
      </w:r>
      <w:r w:rsidR="00C86B8A" w:rsidRPr="00472AF5">
        <w:rPr>
          <w:lang w:val="en-AU"/>
        </w:rPr>
        <w:t xml:space="preserve">(Hwang &amp; </w:t>
      </w:r>
      <w:proofErr w:type="spellStart"/>
      <w:r w:rsidR="00C86B8A" w:rsidRPr="00472AF5">
        <w:rPr>
          <w:lang w:val="en-AU"/>
        </w:rPr>
        <w:t>Jeong</w:t>
      </w:r>
      <w:proofErr w:type="spellEnd"/>
      <w:r w:rsidR="00C86B8A" w:rsidRPr="00472AF5">
        <w:rPr>
          <w:lang w:val="en-AU"/>
        </w:rPr>
        <w:t>, 2016).</w:t>
      </w:r>
      <w:r w:rsidR="00240104" w:rsidRPr="00472AF5">
        <w:rPr>
          <w:lang w:val="en-AU"/>
        </w:rPr>
        <w:t xml:space="preserve"> </w:t>
      </w:r>
      <w:r w:rsidRPr="00472AF5">
        <w:rPr>
          <w:lang w:val="en-AU"/>
        </w:rPr>
        <w:t xml:space="preserve">These latter messages can be used to partially offset the effect of </w:t>
      </w:r>
      <w:r w:rsidR="00C86B8A" w:rsidRPr="00472AF5">
        <w:rPr>
          <w:lang w:val="en-AU"/>
        </w:rPr>
        <w:t>sponsorship d</w:t>
      </w:r>
      <w:r w:rsidR="005F5DB5" w:rsidRPr="00472AF5">
        <w:rPr>
          <w:lang w:val="en-AU"/>
        </w:rPr>
        <w:t xml:space="preserve">isclosure (Hwang &amp; </w:t>
      </w:r>
      <w:proofErr w:type="spellStart"/>
      <w:r w:rsidR="005F5DB5" w:rsidRPr="00472AF5">
        <w:rPr>
          <w:lang w:val="en-AU"/>
        </w:rPr>
        <w:t>Jeong</w:t>
      </w:r>
      <w:proofErr w:type="spellEnd"/>
      <w:r w:rsidR="005F5DB5" w:rsidRPr="00472AF5">
        <w:rPr>
          <w:lang w:val="en-AU"/>
        </w:rPr>
        <w:t>, 2016)</w:t>
      </w:r>
      <w:r w:rsidR="00C86B8A" w:rsidRPr="00472AF5">
        <w:rPr>
          <w:lang w:val="en-AU"/>
        </w:rPr>
        <w:t xml:space="preserve"> </w:t>
      </w:r>
      <w:r w:rsidRPr="00472AF5">
        <w:rPr>
          <w:lang w:val="en-AU"/>
        </w:rPr>
        <w:t xml:space="preserve">and are regarded as more credible than </w:t>
      </w:r>
      <w:r w:rsidR="005308EA" w:rsidRPr="00472AF5">
        <w:rPr>
          <w:lang w:val="en-AU"/>
        </w:rPr>
        <w:t>one-sided ones</w:t>
      </w:r>
      <w:r w:rsidR="00C86B8A" w:rsidRPr="00472AF5">
        <w:rPr>
          <w:lang w:val="en-AU"/>
        </w:rPr>
        <w:t xml:space="preserve"> (Uribe et al., 2016). </w:t>
      </w:r>
      <w:r w:rsidRPr="00472AF5">
        <w:rPr>
          <w:lang w:val="en-AU"/>
        </w:rPr>
        <w:t xml:space="preserve">The fact that consumers believe the message to be authentic, and </w:t>
      </w:r>
      <w:r w:rsidR="005F4E0E" w:rsidRPr="00472AF5">
        <w:rPr>
          <w:lang w:val="en-AU"/>
        </w:rPr>
        <w:t xml:space="preserve">they </w:t>
      </w:r>
      <w:r w:rsidRPr="00472AF5">
        <w:rPr>
          <w:lang w:val="en-AU"/>
        </w:rPr>
        <w:t>can</w:t>
      </w:r>
      <w:r w:rsidR="0040126D" w:rsidRPr="00472AF5">
        <w:rPr>
          <w:lang w:val="en-AU"/>
        </w:rPr>
        <w:t xml:space="preserve"> therefore</w:t>
      </w:r>
      <w:r w:rsidRPr="00472AF5">
        <w:rPr>
          <w:lang w:val="en-AU"/>
        </w:rPr>
        <w:t xml:space="preserve"> </w:t>
      </w:r>
      <w:r w:rsidR="00A63ABE" w:rsidRPr="00472AF5">
        <w:rPr>
          <w:lang w:val="en-AU"/>
        </w:rPr>
        <w:t xml:space="preserve">regard it as credible, </w:t>
      </w:r>
      <w:r w:rsidRPr="00472AF5">
        <w:rPr>
          <w:lang w:val="en-AU"/>
        </w:rPr>
        <w:t>is important</w:t>
      </w:r>
      <w:r w:rsidR="005F5DB5" w:rsidRPr="00472AF5">
        <w:rPr>
          <w:lang w:val="en-AU"/>
        </w:rPr>
        <w:t>,</w:t>
      </w:r>
      <w:r w:rsidRPr="00472AF5">
        <w:rPr>
          <w:lang w:val="en-AU"/>
        </w:rPr>
        <w:t xml:space="preserve"> as this affects the </w:t>
      </w:r>
      <w:r w:rsidR="00620DFF" w:rsidRPr="00472AF5">
        <w:rPr>
          <w:lang w:val="en-AU"/>
        </w:rPr>
        <w:t>audience’s</w:t>
      </w:r>
      <w:r w:rsidRPr="00472AF5">
        <w:rPr>
          <w:lang w:val="en-AU"/>
        </w:rPr>
        <w:t xml:space="preserve"> attitudes and behaviour</w:t>
      </w:r>
      <w:r w:rsidR="00C86B8A" w:rsidRPr="00472AF5">
        <w:rPr>
          <w:lang w:val="en-AU"/>
        </w:rPr>
        <w:t xml:space="preserve">. </w:t>
      </w:r>
    </w:p>
    <w:p w14:paraId="18DEA9BD" w14:textId="2A0EBA2E" w:rsidR="004226B1" w:rsidRPr="00472AF5" w:rsidRDefault="00526115" w:rsidP="00ED6063">
      <w:pPr>
        <w:rPr>
          <w:lang w:val="en-AU"/>
        </w:rPr>
      </w:pPr>
      <w:r w:rsidRPr="00472AF5">
        <w:rPr>
          <w:lang w:val="en-AU"/>
        </w:rPr>
        <w:lastRenderedPageBreak/>
        <w:t xml:space="preserve">In this regard, </w:t>
      </w:r>
      <w:r w:rsidR="008F65CD" w:rsidRPr="00472AF5">
        <w:rPr>
          <w:lang w:val="en-AU"/>
        </w:rPr>
        <w:t>the</w:t>
      </w:r>
      <w:r w:rsidR="005222A6" w:rsidRPr="00472AF5">
        <w:rPr>
          <w:lang w:val="en-AU"/>
        </w:rPr>
        <w:t xml:space="preserve"> electronic word-of-mouth messages (</w:t>
      </w:r>
      <w:proofErr w:type="spellStart"/>
      <w:r w:rsidR="006351C0" w:rsidRPr="00472AF5">
        <w:rPr>
          <w:lang w:val="en-AU"/>
        </w:rPr>
        <w:t>eWOM</w:t>
      </w:r>
      <w:proofErr w:type="spellEnd"/>
      <w:r w:rsidR="005222A6" w:rsidRPr="00472AF5">
        <w:rPr>
          <w:lang w:val="en-AU"/>
        </w:rPr>
        <w:t>)</w:t>
      </w:r>
      <w:r w:rsidR="002E0E50" w:rsidRPr="00472AF5">
        <w:rPr>
          <w:lang w:val="en-AU"/>
        </w:rPr>
        <w:t xml:space="preserve"> </w:t>
      </w:r>
      <w:r w:rsidR="00460025" w:rsidRPr="00472AF5">
        <w:rPr>
          <w:lang w:val="en-AU"/>
        </w:rPr>
        <w:t xml:space="preserve">created in </w:t>
      </w:r>
      <w:r w:rsidR="00435931" w:rsidRPr="00472AF5">
        <w:rPr>
          <w:lang w:val="en-AU"/>
        </w:rPr>
        <w:t>conversations</w:t>
      </w:r>
      <w:r w:rsidR="00D63D56" w:rsidRPr="00472AF5">
        <w:rPr>
          <w:lang w:val="en-AU"/>
        </w:rPr>
        <w:t xml:space="preserve">, </w:t>
      </w:r>
      <w:r w:rsidR="000A60AD" w:rsidRPr="00472AF5">
        <w:rPr>
          <w:lang w:val="en-AU"/>
        </w:rPr>
        <w:t xml:space="preserve"> rather seeded </w:t>
      </w:r>
      <w:proofErr w:type="spellStart"/>
      <w:r w:rsidR="000A60AD" w:rsidRPr="00472AF5">
        <w:rPr>
          <w:lang w:val="en-AU"/>
        </w:rPr>
        <w:t>eWOM</w:t>
      </w:r>
      <w:proofErr w:type="spellEnd"/>
      <w:r w:rsidR="00D63D56" w:rsidRPr="00472AF5">
        <w:rPr>
          <w:lang w:val="en-AU"/>
        </w:rPr>
        <w:t>,</w:t>
      </w:r>
      <w:r w:rsidR="00460025" w:rsidRPr="00472AF5">
        <w:rPr>
          <w:lang w:val="en-AU"/>
        </w:rPr>
        <w:t xml:space="preserve"> b</w:t>
      </w:r>
      <w:r w:rsidR="008F65CD" w:rsidRPr="00472AF5">
        <w:rPr>
          <w:lang w:val="en-AU"/>
        </w:rPr>
        <w:t xml:space="preserve">ased on peer recommendations </w:t>
      </w:r>
      <w:r w:rsidR="005222A6" w:rsidRPr="00472AF5">
        <w:rPr>
          <w:lang w:val="en-AU"/>
        </w:rPr>
        <w:t xml:space="preserve">are </w:t>
      </w:r>
      <w:r w:rsidR="00460025" w:rsidRPr="00472AF5">
        <w:rPr>
          <w:lang w:val="en-AU"/>
        </w:rPr>
        <w:t>regarded a</w:t>
      </w:r>
      <w:r w:rsidR="005F5DB5" w:rsidRPr="00472AF5">
        <w:rPr>
          <w:lang w:val="en-AU"/>
        </w:rPr>
        <w:t>s</w:t>
      </w:r>
      <w:r w:rsidR="00460025" w:rsidRPr="00472AF5">
        <w:rPr>
          <w:lang w:val="en-AU"/>
        </w:rPr>
        <w:t xml:space="preserve"> </w:t>
      </w:r>
      <w:r w:rsidR="008F65CD" w:rsidRPr="00472AF5">
        <w:rPr>
          <w:lang w:val="en-AU"/>
        </w:rPr>
        <w:t xml:space="preserve">being </w:t>
      </w:r>
      <w:r w:rsidR="00460025" w:rsidRPr="00472AF5">
        <w:rPr>
          <w:lang w:val="en-AU"/>
        </w:rPr>
        <w:t>free of com</w:t>
      </w:r>
      <w:r w:rsidR="00A411BC" w:rsidRPr="00472AF5">
        <w:rPr>
          <w:lang w:val="en-AU"/>
        </w:rPr>
        <w:t>mercial intent and manipulation</w:t>
      </w:r>
      <w:r w:rsidR="008F65CD" w:rsidRPr="00472AF5">
        <w:rPr>
          <w:lang w:val="en-AU"/>
        </w:rPr>
        <w:t xml:space="preserve"> and</w:t>
      </w:r>
      <w:r w:rsidR="00460025" w:rsidRPr="00472AF5">
        <w:rPr>
          <w:lang w:val="en-AU"/>
        </w:rPr>
        <w:t xml:space="preserve"> more trustworthy tha</w:t>
      </w:r>
      <w:r w:rsidR="00C46E45" w:rsidRPr="00472AF5">
        <w:rPr>
          <w:lang w:val="en-AU"/>
        </w:rPr>
        <w:t xml:space="preserve">n others </w:t>
      </w:r>
      <w:r w:rsidR="00460025" w:rsidRPr="00472AF5">
        <w:rPr>
          <w:lang w:val="en-AU"/>
        </w:rPr>
        <w:t xml:space="preserve">with commercial </w:t>
      </w:r>
      <w:r w:rsidR="00C46E45" w:rsidRPr="00472AF5">
        <w:rPr>
          <w:lang w:val="en-AU"/>
        </w:rPr>
        <w:t xml:space="preserve">intent </w:t>
      </w:r>
      <w:r w:rsidR="006351C0" w:rsidRPr="00472AF5">
        <w:rPr>
          <w:lang w:val="en-AU"/>
        </w:rPr>
        <w:t>(</w:t>
      </w:r>
      <w:r w:rsidR="001E002D" w:rsidRPr="002A1E41">
        <w:rPr>
          <w:lang w:val="en-AU"/>
        </w:rPr>
        <w:t xml:space="preserve">De </w:t>
      </w:r>
      <w:proofErr w:type="spellStart"/>
      <w:r w:rsidR="001E002D" w:rsidRPr="002A1E41">
        <w:rPr>
          <w:lang w:val="en-AU"/>
        </w:rPr>
        <w:t>Veirman</w:t>
      </w:r>
      <w:proofErr w:type="spellEnd"/>
      <w:r w:rsidR="001E002D" w:rsidRPr="002A1E41">
        <w:rPr>
          <w:lang w:val="en-AU"/>
        </w:rPr>
        <w:t xml:space="preserve"> et al., 2017;</w:t>
      </w:r>
      <w:r w:rsidR="001E002D" w:rsidRPr="00472AF5">
        <w:rPr>
          <w:lang w:val="en-AU"/>
        </w:rPr>
        <w:t xml:space="preserve"> </w:t>
      </w:r>
      <w:proofErr w:type="spellStart"/>
      <w:r w:rsidR="006351C0" w:rsidRPr="00472AF5">
        <w:rPr>
          <w:lang w:val="en-AU"/>
        </w:rPr>
        <w:t>Uzunoglu</w:t>
      </w:r>
      <w:proofErr w:type="spellEnd"/>
      <w:r w:rsidR="006351C0" w:rsidRPr="00472AF5">
        <w:rPr>
          <w:lang w:val="en-AU"/>
        </w:rPr>
        <w:t xml:space="preserve"> &amp; Kip, 2014). </w:t>
      </w:r>
      <w:r w:rsidR="00460025" w:rsidRPr="00472AF5">
        <w:rPr>
          <w:lang w:val="en-AU"/>
        </w:rPr>
        <w:t xml:space="preserve">Nevertheless, </w:t>
      </w:r>
      <w:r w:rsidR="00C46E45" w:rsidRPr="00143B26">
        <w:rPr>
          <w:lang w:val="en-AU"/>
        </w:rPr>
        <w:t>brands</w:t>
      </w:r>
      <w:r w:rsidR="00460025" w:rsidRPr="002A1E41">
        <w:rPr>
          <w:lang w:val="en-AU"/>
        </w:rPr>
        <w:t xml:space="preserve"> may attempt to control the messages issued by </w:t>
      </w:r>
      <w:r w:rsidR="00C46E45" w:rsidRPr="002A1E41">
        <w:rPr>
          <w:lang w:val="en-AU"/>
        </w:rPr>
        <w:t>the</w:t>
      </w:r>
      <w:r w:rsidR="00460025" w:rsidRPr="002A1E41">
        <w:rPr>
          <w:lang w:val="en-AU"/>
        </w:rPr>
        <w:t xml:space="preserve"> </w:t>
      </w:r>
      <w:r w:rsidR="00F518BF" w:rsidRPr="002A1E41">
        <w:rPr>
          <w:lang w:val="en-AU"/>
        </w:rPr>
        <w:t xml:space="preserve">endorsers </w:t>
      </w:r>
      <w:r w:rsidR="00460025" w:rsidRPr="002A1E41">
        <w:rPr>
          <w:lang w:val="en-AU"/>
        </w:rPr>
        <w:t xml:space="preserve">and </w:t>
      </w:r>
      <w:r w:rsidR="00F518BF" w:rsidRPr="002A1E41">
        <w:rPr>
          <w:lang w:val="en-AU"/>
        </w:rPr>
        <w:t xml:space="preserve">influencers </w:t>
      </w:r>
      <w:r w:rsidR="00C46E45" w:rsidRPr="002A1E41">
        <w:rPr>
          <w:lang w:val="en-AU"/>
        </w:rPr>
        <w:t xml:space="preserve">they hire, </w:t>
      </w:r>
      <w:r w:rsidR="00460025" w:rsidRPr="00472AF5">
        <w:rPr>
          <w:lang w:val="en-AU"/>
        </w:rPr>
        <w:t>to a</w:t>
      </w:r>
      <w:r w:rsidR="00E60D9F" w:rsidRPr="00472AF5">
        <w:rPr>
          <w:lang w:val="en-AU"/>
        </w:rPr>
        <w:t xml:space="preserve">void certain risks or problems with the image they </w:t>
      </w:r>
      <w:r w:rsidR="008F65CD" w:rsidRPr="00472AF5">
        <w:rPr>
          <w:lang w:val="en-AU"/>
        </w:rPr>
        <w:t xml:space="preserve">want to convey for the </w:t>
      </w:r>
      <w:r w:rsidR="00E60D9F" w:rsidRPr="00472AF5">
        <w:rPr>
          <w:lang w:val="en-AU"/>
        </w:rPr>
        <w:t>produc</w:t>
      </w:r>
      <w:r w:rsidR="00C46E45" w:rsidRPr="00472AF5">
        <w:rPr>
          <w:lang w:val="en-AU"/>
        </w:rPr>
        <w:t>t</w:t>
      </w:r>
      <w:r w:rsidR="00E60D9F" w:rsidRPr="00472AF5">
        <w:rPr>
          <w:lang w:val="en-AU"/>
        </w:rPr>
        <w:t xml:space="preserve">. </w:t>
      </w:r>
      <w:r w:rsidR="00A411BC" w:rsidRPr="00472AF5">
        <w:rPr>
          <w:lang w:val="en-AU"/>
        </w:rPr>
        <w:t>If</w:t>
      </w:r>
      <w:r w:rsidR="00934060" w:rsidRPr="00472AF5">
        <w:rPr>
          <w:lang w:val="en-AU"/>
        </w:rPr>
        <w:t xml:space="preserve"> </w:t>
      </w:r>
      <w:r w:rsidR="00A411BC" w:rsidRPr="00472AF5">
        <w:rPr>
          <w:lang w:val="en-AU"/>
        </w:rPr>
        <w:t>consumers detect that this is taking place, they will</w:t>
      </w:r>
      <w:r w:rsidR="00E60D9F" w:rsidRPr="00472AF5">
        <w:rPr>
          <w:lang w:val="en-AU"/>
        </w:rPr>
        <w:t xml:space="preserve"> perceive the message as </w:t>
      </w:r>
      <w:r w:rsidR="002E0E50" w:rsidRPr="00472AF5">
        <w:rPr>
          <w:lang w:val="en-AU"/>
        </w:rPr>
        <w:t xml:space="preserve">being </w:t>
      </w:r>
      <w:r w:rsidR="00E60D9F" w:rsidRPr="00472AF5">
        <w:rPr>
          <w:lang w:val="en-AU"/>
        </w:rPr>
        <w:t>less</w:t>
      </w:r>
      <w:r w:rsidR="00C178E2" w:rsidRPr="00472AF5">
        <w:rPr>
          <w:lang w:val="en-AU"/>
        </w:rPr>
        <w:t xml:space="preserve"> authentic </w:t>
      </w:r>
      <w:r w:rsidR="00F518BF" w:rsidRPr="00472AF5">
        <w:rPr>
          <w:lang w:val="en-AU"/>
        </w:rPr>
        <w:t>(</w:t>
      </w:r>
      <w:r w:rsidR="00F518BF" w:rsidRPr="002A1E41">
        <w:rPr>
          <w:lang w:val="en-AU"/>
        </w:rPr>
        <w:t>Woods, 2016</w:t>
      </w:r>
      <w:r w:rsidR="00F518BF" w:rsidRPr="00472AF5">
        <w:rPr>
          <w:lang w:val="en-AU"/>
        </w:rPr>
        <w:t xml:space="preserve">) </w:t>
      </w:r>
      <w:r w:rsidR="00E60D9F" w:rsidRPr="00472AF5">
        <w:rPr>
          <w:lang w:val="en-AU"/>
        </w:rPr>
        <w:t>and</w:t>
      </w:r>
      <w:r w:rsidR="002E0E50" w:rsidRPr="00472AF5">
        <w:rPr>
          <w:lang w:val="en-AU"/>
        </w:rPr>
        <w:t xml:space="preserve"> as</w:t>
      </w:r>
      <w:r w:rsidR="00E60D9F" w:rsidRPr="00472AF5">
        <w:rPr>
          <w:lang w:val="en-AU"/>
        </w:rPr>
        <w:t xml:space="preserve"> including information biased in the company’s interest </w:t>
      </w:r>
      <w:r w:rsidR="008F65CD" w:rsidRPr="00143B26">
        <w:rPr>
          <w:lang w:val="en-AU"/>
        </w:rPr>
        <w:t>(Uribe et al., 2016). This will obviously affect</w:t>
      </w:r>
      <w:r w:rsidR="00B31B1D" w:rsidRPr="002A1E41">
        <w:rPr>
          <w:lang w:val="en-AU"/>
        </w:rPr>
        <w:t xml:space="preserve"> the message’s credibility </w:t>
      </w:r>
      <w:r w:rsidR="00CD296B" w:rsidRPr="00472AF5">
        <w:rPr>
          <w:lang w:val="en-AU"/>
        </w:rPr>
        <w:t xml:space="preserve">(Carl, 2008) </w:t>
      </w:r>
      <w:r w:rsidR="00B31B1D" w:rsidRPr="00472AF5">
        <w:rPr>
          <w:lang w:val="en-AU"/>
        </w:rPr>
        <w:t xml:space="preserve">and the way in which consumers react to it </w:t>
      </w:r>
      <w:r w:rsidR="00F518BF" w:rsidRPr="00472AF5">
        <w:rPr>
          <w:lang w:val="en-AU"/>
        </w:rPr>
        <w:t xml:space="preserve">(Hwang &amp; </w:t>
      </w:r>
      <w:proofErr w:type="spellStart"/>
      <w:r w:rsidR="00F518BF" w:rsidRPr="00472AF5">
        <w:rPr>
          <w:lang w:val="en-AU"/>
        </w:rPr>
        <w:t>Jeong</w:t>
      </w:r>
      <w:proofErr w:type="spellEnd"/>
      <w:r w:rsidR="00F518BF" w:rsidRPr="00472AF5">
        <w:rPr>
          <w:lang w:val="en-AU"/>
        </w:rPr>
        <w:t xml:space="preserve">, 2016). </w:t>
      </w:r>
      <w:r w:rsidR="000A3711" w:rsidRPr="00472AF5">
        <w:rPr>
          <w:lang w:val="en-AU"/>
        </w:rPr>
        <w:t xml:space="preserve">Additionally, this will affect consumer opinion of all the messages issued by the </w:t>
      </w:r>
      <w:r w:rsidR="00C57356" w:rsidRPr="00472AF5">
        <w:rPr>
          <w:lang w:val="en-AU"/>
        </w:rPr>
        <w:t xml:space="preserve">influencer, </w:t>
      </w:r>
      <w:r w:rsidR="000A3711" w:rsidRPr="00472AF5">
        <w:rPr>
          <w:lang w:val="en-AU"/>
        </w:rPr>
        <w:t xml:space="preserve">impacting negatively on his or her own image and credibility </w:t>
      </w:r>
      <w:r w:rsidR="00CD296B" w:rsidRPr="00472AF5">
        <w:rPr>
          <w:lang w:val="en-AU"/>
        </w:rPr>
        <w:t>(</w:t>
      </w:r>
      <w:r w:rsidR="00CD296B" w:rsidRPr="002A1E41">
        <w:rPr>
          <w:lang w:val="en-AU"/>
        </w:rPr>
        <w:t>Woods, 2016</w:t>
      </w:r>
      <w:r w:rsidR="00CD296B" w:rsidRPr="00472AF5">
        <w:rPr>
          <w:lang w:val="en-AU"/>
        </w:rPr>
        <w:t>).</w:t>
      </w:r>
      <w:r w:rsidR="006351C0" w:rsidRPr="00472AF5">
        <w:rPr>
          <w:lang w:val="en-AU"/>
        </w:rPr>
        <w:t xml:space="preserve"> </w:t>
      </w:r>
      <w:r w:rsidR="006950FF" w:rsidRPr="00472AF5">
        <w:rPr>
          <w:lang w:val="en-AU"/>
        </w:rPr>
        <w:t>Thus:</w:t>
      </w:r>
    </w:p>
    <w:p w14:paraId="31226C30" w14:textId="77777777" w:rsidR="00D63262" w:rsidRPr="00472AF5" w:rsidRDefault="004226B1" w:rsidP="00303191">
      <w:pPr>
        <w:ind w:left="708" w:firstLine="0"/>
        <w:rPr>
          <w:lang w:val="en-AU"/>
        </w:rPr>
      </w:pPr>
      <w:r w:rsidRPr="00143B26">
        <w:rPr>
          <w:lang w:val="en-AU"/>
        </w:rPr>
        <w:t xml:space="preserve">H3: The </w:t>
      </w:r>
      <w:r w:rsidR="00A411BC" w:rsidRPr="002A1E41">
        <w:rPr>
          <w:lang w:val="en-AU"/>
        </w:rPr>
        <w:t>greater</w:t>
      </w:r>
      <w:r w:rsidRPr="002A1E41">
        <w:rPr>
          <w:lang w:val="en-AU"/>
        </w:rPr>
        <w:t xml:space="preserve"> the brand/sponsor’s cont</w:t>
      </w:r>
      <w:r w:rsidR="00A411BC" w:rsidRPr="002A1E41">
        <w:rPr>
          <w:lang w:val="en-AU"/>
        </w:rPr>
        <w:t>rol over the</w:t>
      </w:r>
      <w:r w:rsidR="00AE6DF7" w:rsidRPr="002A1E41">
        <w:rPr>
          <w:lang w:val="en-AU"/>
        </w:rPr>
        <w:t xml:space="preserve"> content of the</w:t>
      </w:r>
      <w:r w:rsidR="00A411BC" w:rsidRPr="002A1E41">
        <w:rPr>
          <w:lang w:val="en-AU"/>
        </w:rPr>
        <w:t xml:space="preserve"> influencer’s post</w:t>
      </w:r>
      <w:r w:rsidR="008F65CD" w:rsidRPr="00472AF5">
        <w:rPr>
          <w:lang w:val="en-AU"/>
        </w:rPr>
        <w:t xml:space="preserve">, the less credible </w:t>
      </w:r>
      <w:r w:rsidR="00BF334A" w:rsidRPr="00472AF5">
        <w:rPr>
          <w:lang w:val="en-AU"/>
        </w:rPr>
        <w:t>followers will pe</w:t>
      </w:r>
      <w:r w:rsidR="00AE6DF7" w:rsidRPr="00472AF5">
        <w:rPr>
          <w:lang w:val="en-AU"/>
        </w:rPr>
        <w:t>rceive the post</w:t>
      </w:r>
      <w:r w:rsidR="00BF334A" w:rsidRPr="00472AF5">
        <w:rPr>
          <w:lang w:val="en-AU"/>
        </w:rPr>
        <w:t xml:space="preserve"> to be</w:t>
      </w:r>
      <w:r w:rsidR="00F327CB" w:rsidRPr="00472AF5">
        <w:rPr>
          <w:lang w:val="en-AU"/>
        </w:rPr>
        <w:t>.</w:t>
      </w:r>
    </w:p>
    <w:p w14:paraId="046E3F7E" w14:textId="77777777" w:rsidR="003F312B" w:rsidRPr="00472AF5" w:rsidRDefault="003F312B" w:rsidP="00CF6B0E">
      <w:pPr>
        <w:rPr>
          <w:lang w:val="en-AU"/>
        </w:rPr>
      </w:pPr>
    </w:p>
    <w:p w14:paraId="109D2D94" w14:textId="50761447" w:rsidR="00BF07ED" w:rsidRPr="00143B26" w:rsidRDefault="00EF5276" w:rsidP="00CF6B0E">
      <w:pPr>
        <w:rPr>
          <w:lang w:val="en-AU"/>
        </w:rPr>
      </w:pPr>
      <w:r w:rsidRPr="00472AF5">
        <w:rPr>
          <w:lang w:val="en-AU"/>
        </w:rPr>
        <w:t xml:space="preserve">Similarly, </w:t>
      </w:r>
      <w:r w:rsidR="00435931" w:rsidRPr="00472AF5">
        <w:rPr>
          <w:lang w:val="en-AU"/>
        </w:rPr>
        <w:t>any concealment of</w:t>
      </w:r>
      <w:r w:rsidRPr="00472AF5">
        <w:rPr>
          <w:lang w:val="en-AU"/>
        </w:rPr>
        <w:t xml:space="preserve"> a commercial relationship between an </w:t>
      </w:r>
      <w:r w:rsidR="00BF07ED" w:rsidRPr="00472AF5">
        <w:rPr>
          <w:lang w:val="en-AU"/>
        </w:rPr>
        <w:t xml:space="preserve">influencer </w:t>
      </w:r>
      <w:r w:rsidRPr="00472AF5">
        <w:rPr>
          <w:lang w:val="en-AU"/>
        </w:rPr>
        <w:t>and a brand</w:t>
      </w:r>
      <w:r w:rsidR="00885C4B" w:rsidRPr="00472AF5">
        <w:rPr>
          <w:lang w:val="en-AU"/>
        </w:rPr>
        <w:t>,</w:t>
      </w:r>
      <w:r w:rsidR="00BF07ED" w:rsidRPr="00472AF5">
        <w:rPr>
          <w:lang w:val="en-AU"/>
        </w:rPr>
        <w:t xml:space="preserve"> </w:t>
      </w:r>
      <w:r w:rsidR="00AA5D4C" w:rsidRPr="00472AF5">
        <w:rPr>
          <w:lang w:val="en-AU"/>
        </w:rPr>
        <w:t xml:space="preserve">established through </w:t>
      </w:r>
      <w:r w:rsidR="00C46E45" w:rsidRPr="00472AF5">
        <w:rPr>
          <w:lang w:val="en-AU"/>
        </w:rPr>
        <w:t>sponsorship</w:t>
      </w:r>
      <w:r w:rsidR="00AA5D4C" w:rsidRPr="00472AF5">
        <w:rPr>
          <w:lang w:val="en-AU"/>
        </w:rPr>
        <w:t xml:space="preserve">, may be difficult for consumers to </w:t>
      </w:r>
      <w:r w:rsidR="00A411BC" w:rsidRPr="00472AF5">
        <w:rPr>
          <w:lang w:val="en-AU"/>
        </w:rPr>
        <w:t>detect</w:t>
      </w:r>
      <w:r w:rsidR="00AA5D4C" w:rsidRPr="00472AF5">
        <w:rPr>
          <w:lang w:val="en-AU"/>
        </w:rPr>
        <w:t xml:space="preserve">. This may lead them to think that the </w:t>
      </w:r>
      <w:r w:rsidR="00BF07ED" w:rsidRPr="00472AF5">
        <w:rPr>
          <w:lang w:val="en-AU"/>
        </w:rPr>
        <w:t>influencer</w:t>
      </w:r>
      <w:r w:rsidR="008F65CD" w:rsidRPr="00472AF5">
        <w:rPr>
          <w:lang w:val="en-AU"/>
        </w:rPr>
        <w:t>’s</w:t>
      </w:r>
      <w:r w:rsidR="00BF07ED" w:rsidRPr="00472AF5">
        <w:rPr>
          <w:lang w:val="en-AU"/>
        </w:rPr>
        <w:t xml:space="preserve"> o</w:t>
      </w:r>
      <w:r w:rsidR="00AA5D4C" w:rsidRPr="00472AF5">
        <w:rPr>
          <w:lang w:val="en-AU"/>
        </w:rPr>
        <w:t>r</w:t>
      </w:r>
      <w:r w:rsidR="00BF07ED" w:rsidRPr="00472AF5">
        <w:rPr>
          <w:lang w:val="en-AU"/>
        </w:rPr>
        <w:t xml:space="preserve"> endorser</w:t>
      </w:r>
      <w:r w:rsidR="00A411BC" w:rsidRPr="00472AF5">
        <w:rPr>
          <w:lang w:val="en-AU"/>
        </w:rPr>
        <w:t>’s opinion is sincere and</w:t>
      </w:r>
      <w:r w:rsidR="00AA5D4C" w:rsidRPr="00472AF5">
        <w:rPr>
          <w:lang w:val="en-AU"/>
        </w:rPr>
        <w:t xml:space="preserve"> </w:t>
      </w:r>
      <w:r w:rsidR="00BE3008" w:rsidRPr="00472AF5">
        <w:rPr>
          <w:lang w:val="en-AU"/>
        </w:rPr>
        <w:t xml:space="preserve">genuine, inciting </w:t>
      </w:r>
      <w:r w:rsidR="00AA5D4C" w:rsidRPr="00472AF5">
        <w:rPr>
          <w:lang w:val="en-AU"/>
        </w:rPr>
        <w:t xml:space="preserve">greater acceptance of the latter’s commercial intent </w:t>
      </w:r>
      <w:r w:rsidR="00BF07ED" w:rsidRPr="00472AF5">
        <w:rPr>
          <w:lang w:val="en-AU"/>
        </w:rPr>
        <w:t>(</w:t>
      </w:r>
      <w:proofErr w:type="spellStart"/>
      <w:r w:rsidR="00BF07ED" w:rsidRPr="00472AF5">
        <w:rPr>
          <w:lang w:val="en-AU"/>
        </w:rPr>
        <w:t>Boerman</w:t>
      </w:r>
      <w:proofErr w:type="spellEnd"/>
      <w:r w:rsidR="00BF07ED" w:rsidRPr="00472AF5">
        <w:rPr>
          <w:lang w:val="en-AU"/>
        </w:rPr>
        <w:t xml:space="preserve"> et al., 2017; </w:t>
      </w:r>
      <w:proofErr w:type="spellStart"/>
      <w:r w:rsidR="00BF07ED" w:rsidRPr="00472AF5">
        <w:rPr>
          <w:lang w:val="en-AU"/>
        </w:rPr>
        <w:t>Sammis</w:t>
      </w:r>
      <w:proofErr w:type="spellEnd"/>
      <w:r w:rsidR="00BF07ED" w:rsidRPr="00472AF5">
        <w:rPr>
          <w:lang w:val="en-AU"/>
        </w:rPr>
        <w:t xml:space="preserve"> et al., 2016).</w:t>
      </w:r>
      <w:r w:rsidR="00E75BC5" w:rsidRPr="00472AF5">
        <w:rPr>
          <w:lang w:val="en-AU"/>
        </w:rPr>
        <w:t xml:space="preserve"> </w:t>
      </w:r>
      <w:r w:rsidR="00AA5D4C" w:rsidRPr="00472AF5">
        <w:rPr>
          <w:lang w:val="en-AU"/>
        </w:rPr>
        <w:t xml:space="preserve">In any case, when a commercial intent is perceived, the credibility of both the </w:t>
      </w:r>
      <w:r w:rsidR="003F312B" w:rsidRPr="002A1E41">
        <w:rPr>
          <w:lang w:val="en-AU"/>
        </w:rPr>
        <w:t xml:space="preserve">influencer </w:t>
      </w:r>
      <w:r w:rsidR="00BF07ED" w:rsidRPr="00472AF5">
        <w:rPr>
          <w:lang w:val="en-AU"/>
        </w:rPr>
        <w:t>(</w:t>
      </w:r>
      <w:r w:rsidR="00BF07ED" w:rsidRPr="002A1E41">
        <w:rPr>
          <w:lang w:val="en-AU"/>
        </w:rPr>
        <w:t xml:space="preserve">Hwang &amp; </w:t>
      </w:r>
      <w:proofErr w:type="spellStart"/>
      <w:r w:rsidR="00BF07ED" w:rsidRPr="002A1E41">
        <w:rPr>
          <w:lang w:val="en-AU"/>
        </w:rPr>
        <w:t>Jeong</w:t>
      </w:r>
      <w:proofErr w:type="spellEnd"/>
      <w:r w:rsidR="00BF07ED" w:rsidRPr="002A1E41">
        <w:rPr>
          <w:lang w:val="en-AU"/>
        </w:rPr>
        <w:t>, 2016</w:t>
      </w:r>
      <w:r w:rsidR="00BF07ED" w:rsidRPr="00472AF5">
        <w:rPr>
          <w:lang w:val="en-AU"/>
        </w:rPr>
        <w:t>)</w:t>
      </w:r>
      <w:r w:rsidR="00414887" w:rsidRPr="00472AF5">
        <w:rPr>
          <w:lang w:val="en-AU"/>
        </w:rPr>
        <w:t xml:space="preserve"> </w:t>
      </w:r>
      <w:r w:rsidR="00AA5D4C" w:rsidRPr="00472AF5">
        <w:rPr>
          <w:lang w:val="en-AU"/>
        </w:rPr>
        <w:t xml:space="preserve">and the message </w:t>
      </w:r>
      <w:r w:rsidR="00414887" w:rsidRPr="00472AF5">
        <w:rPr>
          <w:lang w:val="en-AU"/>
        </w:rPr>
        <w:t>(</w:t>
      </w:r>
      <w:proofErr w:type="spellStart"/>
      <w:r w:rsidR="001E002D" w:rsidRPr="002A1E41">
        <w:rPr>
          <w:lang w:val="en-AU"/>
        </w:rPr>
        <w:t>Boerman</w:t>
      </w:r>
      <w:proofErr w:type="spellEnd"/>
      <w:r w:rsidR="001E002D" w:rsidRPr="002A1E41">
        <w:rPr>
          <w:lang w:val="en-AU"/>
        </w:rPr>
        <w:t>, 2020</w:t>
      </w:r>
      <w:r w:rsidR="00414887" w:rsidRPr="00472AF5">
        <w:rPr>
          <w:lang w:val="en-AU"/>
        </w:rPr>
        <w:t>)</w:t>
      </w:r>
      <w:r w:rsidR="00AA5D4C" w:rsidRPr="00472AF5">
        <w:rPr>
          <w:lang w:val="en-AU"/>
        </w:rPr>
        <w:t xml:space="preserve"> is affected. </w:t>
      </w:r>
      <w:r w:rsidR="008F65CD" w:rsidRPr="00472AF5">
        <w:rPr>
          <w:lang w:val="en-AU"/>
        </w:rPr>
        <w:t>To keep</w:t>
      </w:r>
      <w:r w:rsidR="00AA5D4C" w:rsidRPr="00472AF5">
        <w:rPr>
          <w:lang w:val="en-AU"/>
        </w:rPr>
        <w:t xml:space="preserve"> followers </w:t>
      </w:r>
      <w:r w:rsidR="008F65CD" w:rsidRPr="00143B26">
        <w:rPr>
          <w:lang w:val="en-AU"/>
        </w:rPr>
        <w:t xml:space="preserve">from </w:t>
      </w:r>
      <w:r w:rsidR="00AA5D4C" w:rsidRPr="002A1E41">
        <w:rPr>
          <w:lang w:val="en-AU"/>
        </w:rPr>
        <w:t>becoming sceptical and not accepting the message</w:t>
      </w:r>
      <w:r w:rsidR="008F65CD" w:rsidRPr="00472AF5">
        <w:rPr>
          <w:lang w:val="en-AU"/>
        </w:rPr>
        <w:t xml:space="preserve"> (Uribe et al., 2016), </w:t>
      </w:r>
      <w:r w:rsidR="00414887" w:rsidRPr="00472AF5">
        <w:rPr>
          <w:lang w:val="en-AU"/>
        </w:rPr>
        <w:t xml:space="preserve">influencers </w:t>
      </w:r>
      <w:r w:rsidR="00AA5D4C" w:rsidRPr="00472AF5">
        <w:rPr>
          <w:lang w:val="en-AU"/>
        </w:rPr>
        <w:t xml:space="preserve">declare that their opinion is honest </w:t>
      </w:r>
      <w:r w:rsidR="00414887" w:rsidRPr="00472AF5">
        <w:rPr>
          <w:lang w:val="en-AU"/>
        </w:rPr>
        <w:t xml:space="preserve">(Hwang &amp; </w:t>
      </w:r>
      <w:proofErr w:type="spellStart"/>
      <w:r w:rsidR="00414887" w:rsidRPr="00472AF5">
        <w:rPr>
          <w:lang w:val="en-AU"/>
        </w:rPr>
        <w:t>Jeong</w:t>
      </w:r>
      <w:proofErr w:type="spellEnd"/>
      <w:r w:rsidR="00414887" w:rsidRPr="00472AF5">
        <w:rPr>
          <w:lang w:val="en-AU"/>
        </w:rPr>
        <w:t>, 2016</w:t>
      </w:r>
      <w:r w:rsidR="001E002D" w:rsidRPr="002A1E41">
        <w:rPr>
          <w:lang w:val="en-AU"/>
        </w:rPr>
        <w:t xml:space="preserve">; </w:t>
      </w:r>
      <w:proofErr w:type="spellStart"/>
      <w:r w:rsidR="001E002D" w:rsidRPr="002A1E41">
        <w:rPr>
          <w:lang w:val="en-AU"/>
        </w:rPr>
        <w:t>Stubb</w:t>
      </w:r>
      <w:proofErr w:type="spellEnd"/>
      <w:r w:rsidR="001E002D" w:rsidRPr="002A1E41">
        <w:rPr>
          <w:lang w:val="en-AU"/>
        </w:rPr>
        <w:t xml:space="preserve"> et al., 2019</w:t>
      </w:r>
      <w:r w:rsidR="00414887" w:rsidRPr="00472AF5">
        <w:rPr>
          <w:lang w:val="en-AU"/>
        </w:rPr>
        <w:t xml:space="preserve">). </w:t>
      </w:r>
      <w:r w:rsidR="00AA5D4C" w:rsidRPr="00472AF5">
        <w:rPr>
          <w:lang w:val="en-AU"/>
        </w:rPr>
        <w:t xml:space="preserve">This is </w:t>
      </w:r>
      <w:r w:rsidR="008F65CD" w:rsidRPr="00472AF5">
        <w:rPr>
          <w:lang w:val="en-AU"/>
        </w:rPr>
        <w:t>because</w:t>
      </w:r>
      <w:r w:rsidR="00AA5D4C" w:rsidRPr="00472AF5">
        <w:rPr>
          <w:lang w:val="en-AU"/>
        </w:rPr>
        <w:t xml:space="preserve"> consumers</w:t>
      </w:r>
      <w:r w:rsidR="00AA5D4C" w:rsidRPr="00143B26">
        <w:rPr>
          <w:lang w:val="en-AU"/>
        </w:rPr>
        <w:t xml:space="preserve"> have more trust in honest, </w:t>
      </w:r>
      <w:r w:rsidR="00AA5D4C" w:rsidRPr="00143B26">
        <w:rPr>
          <w:lang w:val="en-AU"/>
        </w:rPr>
        <w:lastRenderedPageBreak/>
        <w:t xml:space="preserve">proven messages with no </w:t>
      </w:r>
      <w:r w:rsidR="009B0475" w:rsidRPr="002A1E41">
        <w:rPr>
          <w:lang w:val="en-AU"/>
        </w:rPr>
        <w:t xml:space="preserve">(apparent) </w:t>
      </w:r>
      <w:r w:rsidR="00AA5D4C" w:rsidRPr="002A1E41">
        <w:rPr>
          <w:lang w:val="en-AU"/>
        </w:rPr>
        <w:t xml:space="preserve">commercial intent </w:t>
      </w:r>
      <w:r w:rsidR="00414887" w:rsidRPr="002A1E41">
        <w:rPr>
          <w:lang w:val="en-AU"/>
        </w:rPr>
        <w:t>(</w:t>
      </w:r>
      <w:r w:rsidR="00A11E9A" w:rsidRPr="002A1E41">
        <w:rPr>
          <w:lang w:val="en-AU"/>
        </w:rPr>
        <w:t>Jung, Walsh-Childers, &amp; Kim</w:t>
      </w:r>
      <w:r w:rsidR="00414887" w:rsidRPr="002A1E41">
        <w:rPr>
          <w:lang w:val="en-AU"/>
        </w:rPr>
        <w:t>, 2016; Koo, 2016)</w:t>
      </w:r>
      <w:r w:rsidR="008F34EA" w:rsidRPr="00472AF5">
        <w:rPr>
          <w:lang w:val="en-AU"/>
        </w:rPr>
        <w:t xml:space="preserve">, </w:t>
      </w:r>
      <w:r w:rsidR="00AA5D4C" w:rsidRPr="00472AF5">
        <w:rPr>
          <w:lang w:val="en-AU"/>
        </w:rPr>
        <w:t>and in messages is</w:t>
      </w:r>
      <w:r w:rsidR="008F65CD" w:rsidRPr="00472AF5">
        <w:rPr>
          <w:lang w:val="en-AU"/>
        </w:rPr>
        <w:t xml:space="preserve">sued by </w:t>
      </w:r>
      <w:r w:rsidR="009B0475" w:rsidRPr="00472AF5">
        <w:rPr>
          <w:lang w:val="en-AU"/>
        </w:rPr>
        <w:t xml:space="preserve">influencers </w:t>
      </w:r>
      <w:r w:rsidR="008F65CD" w:rsidRPr="00472AF5">
        <w:rPr>
          <w:lang w:val="en-AU"/>
        </w:rPr>
        <w:t>considered to have similar interests and no connection</w:t>
      </w:r>
      <w:r w:rsidR="00AA5D4C" w:rsidRPr="00472AF5">
        <w:rPr>
          <w:lang w:val="en-AU"/>
        </w:rPr>
        <w:t xml:space="preserve"> with the companies </w:t>
      </w:r>
      <w:r w:rsidR="008F34EA" w:rsidRPr="00472AF5">
        <w:rPr>
          <w:lang w:val="en-AU"/>
        </w:rPr>
        <w:t>(</w:t>
      </w:r>
      <w:r w:rsidR="00803472" w:rsidRPr="002A1E41">
        <w:rPr>
          <w:lang w:val="en-AU"/>
        </w:rPr>
        <w:t xml:space="preserve">De </w:t>
      </w:r>
      <w:proofErr w:type="spellStart"/>
      <w:r w:rsidR="00803472" w:rsidRPr="002A1E41">
        <w:rPr>
          <w:lang w:val="en-AU"/>
        </w:rPr>
        <w:t>Veirman</w:t>
      </w:r>
      <w:proofErr w:type="spellEnd"/>
      <w:r w:rsidR="00803472" w:rsidRPr="002A1E41">
        <w:rPr>
          <w:lang w:val="en-AU"/>
        </w:rPr>
        <w:t xml:space="preserve"> et al., 2017</w:t>
      </w:r>
      <w:r w:rsidR="008F34EA" w:rsidRPr="00472AF5">
        <w:rPr>
          <w:lang w:val="en-AU"/>
        </w:rPr>
        <w:t>)</w:t>
      </w:r>
      <w:r w:rsidR="00414887" w:rsidRPr="00472AF5">
        <w:rPr>
          <w:lang w:val="en-AU"/>
        </w:rPr>
        <w:t xml:space="preserve">. </w:t>
      </w:r>
      <w:r w:rsidR="00AA5D4C" w:rsidRPr="00472AF5">
        <w:rPr>
          <w:lang w:val="en-AU"/>
        </w:rPr>
        <w:t xml:space="preserve">When there is clear commercial intent, the messages become less useful </w:t>
      </w:r>
      <w:r w:rsidR="00CF69E7" w:rsidRPr="00143B26">
        <w:rPr>
          <w:lang w:val="en-AU"/>
        </w:rPr>
        <w:t>(Petrescu et al., 2018</w:t>
      </w:r>
      <w:r w:rsidR="00AA5D4C" w:rsidRPr="002A1E41">
        <w:rPr>
          <w:lang w:val="en-AU"/>
        </w:rPr>
        <w:t xml:space="preserve">), as their content is a worse fit with the audience’s real interests </w:t>
      </w:r>
      <w:r w:rsidR="00414887" w:rsidRPr="00472AF5">
        <w:rPr>
          <w:lang w:val="en-AU"/>
        </w:rPr>
        <w:t>(</w:t>
      </w:r>
      <w:r w:rsidR="00097958" w:rsidRPr="00472AF5">
        <w:rPr>
          <w:lang w:val="en-AU"/>
        </w:rPr>
        <w:t xml:space="preserve">Zhang, Moe, &amp; </w:t>
      </w:r>
      <w:proofErr w:type="spellStart"/>
      <w:r w:rsidR="00097958" w:rsidRPr="00472AF5">
        <w:rPr>
          <w:lang w:val="en-AU"/>
        </w:rPr>
        <w:t>Schweidel</w:t>
      </w:r>
      <w:proofErr w:type="spellEnd"/>
      <w:r w:rsidR="00414887" w:rsidRPr="00472AF5">
        <w:rPr>
          <w:lang w:val="en-AU"/>
        </w:rPr>
        <w:t>, 2017</w:t>
      </w:r>
      <w:r w:rsidR="00885C4B" w:rsidRPr="00472AF5">
        <w:rPr>
          <w:lang w:val="en-AU"/>
        </w:rPr>
        <w:t xml:space="preserve">). </w:t>
      </w:r>
      <w:r w:rsidR="00295509" w:rsidRPr="00472AF5">
        <w:rPr>
          <w:lang w:val="en-AU"/>
        </w:rPr>
        <w:t xml:space="preserve">To </w:t>
      </w:r>
      <w:r w:rsidR="00435931" w:rsidRPr="00472AF5">
        <w:rPr>
          <w:lang w:val="en-AU"/>
        </w:rPr>
        <w:t>improve</w:t>
      </w:r>
      <w:r w:rsidR="00295509" w:rsidRPr="00472AF5">
        <w:rPr>
          <w:lang w:val="en-AU"/>
        </w:rPr>
        <w:t xml:space="preserve"> message acceptance and achieve higher levels of commitment and acceptance, the message must focus on brand-related information and opinions, not on encouraging sales </w:t>
      </w:r>
      <w:r w:rsidR="00885C4B" w:rsidRPr="00472AF5">
        <w:rPr>
          <w:lang w:val="en-AU"/>
        </w:rPr>
        <w:t>(</w:t>
      </w:r>
      <w:proofErr w:type="spellStart"/>
      <w:r w:rsidR="001E002D" w:rsidRPr="002A1E41">
        <w:rPr>
          <w:lang w:val="en-AU"/>
        </w:rPr>
        <w:t>Boerman</w:t>
      </w:r>
      <w:proofErr w:type="spellEnd"/>
      <w:r w:rsidR="001E002D" w:rsidRPr="002A1E41">
        <w:rPr>
          <w:lang w:val="en-AU"/>
        </w:rPr>
        <w:t>, 2020;</w:t>
      </w:r>
      <w:r w:rsidR="00885C4B" w:rsidRPr="00472AF5">
        <w:rPr>
          <w:lang w:val="en-AU"/>
        </w:rPr>
        <w:t xml:space="preserve"> Uribe et al., 2016).</w:t>
      </w:r>
      <w:r w:rsidR="00586163" w:rsidRPr="00472AF5">
        <w:rPr>
          <w:lang w:val="en-AU"/>
        </w:rPr>
        <w:t xml:space="preserve"> </w:t>
      </w:r>
      <w:r w:rsidR="006950FF" w:rsidRPr="00472AF5">
        <w:rPr>
          <w:lang w:val="en-AU"/>
        </w:rPr>
        <w:t>Therefore:</w:t>
      </w:r>
    </w:p>
    <w:p w14:paraId="78EA4CD2" w14:textId="77777777" w:rsidR="0000236A" w:rsidRPr="00472AF5" w:rsidRDefault="004226B1" w:rsidP="00303191">
      <w:pPr>
        <w:ind w:left="708" w:firstLine="0"/>
        <w:rPr>
          <w:lang w:val="en-AU"/>
        </w:rPr>
      </w:pPr>
      <w:r w:rsidRPr="00472AF5">
        <w:rPr>
          <w:lang w:val="en-AU"/>
        </w:rPr>
        <w:t xml:space="preserve">H4: </w:t>
      </w:r>
      <w:bookmarkStart w:id="0" w:name="OLE_LINK1"/>
      <w:bookmarkStart w:id="1" w:name="OLE_LINK2"/>
      <w:r w:rsidRPr="00472AF5">
        <w:rPr>
          <w:lang w:val="en-AU"/>
        </w:rPr>
        <w:t xml:space="preserve">The </w:t>
      </w:r>
      <w:r w:rsidR="00A411BC" w:rsidRPr="00472AF5">
        <w:rPr>
          <w:lang w:val="en-AU"/>
        </w:rPr>
        <w:t>greater</w:t>
      </w:r>
      <w:r w:rsidRPr="00472AF5">
        <w:rPr>
          <w:lang w:val="en-AU"/>
        </w:rPr>
        <w:t xml:space="preserve"> the commercial orientation</w:t>
      </w:r>
      <w:r w:rsidR="00A411BC" w:rsidRPr="00472AF5">
        <w:rPr>
          <w:lang w:val="en-AU"/>
        </w:rPr>
        <w:t xml:space="preserve"> of the influencer’s post</w:t>
      </w:r>
      <w:r w:rsidRPr="00472AF5">
        <w:rPr>
          <w:lang w:val="en-AU"/>
        </w:rPr>
        <w:t xml:space="preserve">, the </w:t>
      </w:r>
      <w:r w:rsidR="008F65CD" w:rsidRPr="00472AF5">
        <w:rPr>
          <w:lang w:val="en-AU"/>
        </w:rPr>
        <w:t xml:space="preserve">less credible followers will perceive </w:t>
      </w:r>
      <w:bookmarkEnd w:id="0"/>
      <w:bookmarkEnd w:id="1"/>
      <w:r w:rsidR="00AE6DF7" w:rsidRPr="00472AF5">
        <w:rPr>
          <w:lang w:val="en-AU"/>
        </w:rPr>
        <w:t>the post</w:t>
      </w:r>
      <w:r w:rsidR="00BF334A" w:rsidRPr="00472AF5">
        <w:rPr>
          <w:lang w:val="en-AU"/>
        </w:rPr>
        <w:t xml:space="preserve"> to be</w:t>
      </w:r>
      <w:r w:rsidRPr="00472AF5">
        <w:rPr>
          <w:lang w:val="en-AU"/>
        </w:rPr>
        <w:t>.</w:t>
      </w:r>
    </w:p>
    <w:p w14:paraId="4F920E1F" w14:textId="77777777" w:rsidR="002E0E50" w:rsidRPr="00472AF5" w:rsidRDefault="002E0E50" w:rsidP="00303191">
      <w:pPr>
        <w:rPr>
          <w:lang w:val="en-AU"/>
        </w:rPr>
      </w:pPr>
    </w:p>
    <w:p w14:paraId="3134A297" w14:textId="39D22B4F" w:rsidR="003E3AC1" w:rsidRPr="002A1E41" w:rsidRDefault="00295509" w:rsidP="00303191">
      <w:pPr>
        <w:rPr>
          <w:lang w:val="en-AU"/>
        </w:rPr>
      </w:pPr>
      <w:r w:rsidRPr="00472AF5">
        <w:rPr>
          <w:lang w:val="en-AU"/>
        </w:rPr>
        <w:t>Another issue to consider regard</w:t>
      </w:r>
      <w:r w:rsidR="002E0E50" w:rsidRPr="00472AF5">
        <w:rPr>
          <w:lang w:val="en-AU"/>
        </w:rPr>
        <w:t>ing</w:t>
      </w:r>
      <w:r w:rsidRPr="00472AF5">
        <w:rPr>
          <w:lang w:val="en-AU"/>
        </w:rPr>
        <w:t xml:space="preserve"> credibility </w:t>
      </w:r>
      <w:r w:rsidR="00A411BC" w:rsidRPr="00472AF5">
        <w:rPr>
          <w:lang w:val="en-AU"/>
        </w:rPr>
        <w:t>involves</w:t>
      </w:r>
      <w:r w:rsidRPr="00472AF5">
        <w:rPr>
          <w:lang w:val="en-AU"/>
        </w:rPr>
        <w:t xml:space="preserve"> the role played by the originator. The message’s credibility is strongly influence</w:t>
      </w:r>
      <w:r w:rsidR="00435931" w:rsidRPr="00472AF5">
        <w:rPr>
          <w:lang w:val="en-AU"/>
        </w:rPr>
        <w:t>d</w:t>
      </w:r>
      <w:r w:rsidRPr="00472AF5">
        <w:rPr>
          <w:lang w:val="en-AU"/>
        </w:rPr>
        <w:t xml:space="preserve"> by the trust </w:t>
      </w:r>
      <w:r w:rsidR="000154BA" w:rsidRPr="00472AF5">
        <w:rPr>
          <w:lang w:val="en-AU"/>
        </w:rPr>
        <w:t xml:space="preserve">that </w:t>
      </w:r>
      <w:r w:rsidR="008F65CD" w:rsidRPr="00472AF5">
        <w:rPr>
          <w:lang w:val="en-AU"/>
        </w:rPr>
        <w:t xml:space="preserve">the recipient places </w:t>
      </w:r>
      <w:r w:rsidRPr="00472AF5">
        <w:rPr>
          <w:lang w:val="en-AU"/>
        </w:rPr>
        <w:t xml:space="preserve">in the source of the information </w:t>
      </w:r>
      <w:r w:rsidR="002F3F17" w:rsidRPr="00472AF5">
        <w:rPr>
          <w:lang w:val="en-AU"/>
        </w:rPr>
        <w:t>(</w:t>
      </w:r>
      <w:r w:rsidR="00EA22E8" w:rsidRPr="00472AF5">
        <w:rPr>
          <w:lang w:val="en-AU"/>
        </w:rPr>
        <w:t xml:space="preserve">Evans &amp; Clark, 2012; </w:t>
      </w:r>
      <w:proofErr w:type="spellStart"/>
      <w:r w:rsidR="00A514BF" w:rsidRPr="00472AF5">
        <w:rPr>
          <w:lang w:val="en-AU"/>
        </w:rPr>
        <w:t>Filieri</w:t>
      </w:r>
      <w:proofErr w:type="spellEnd"/>
      <w:r w:rsidR="00A514BF" w:rsidRPr="00472AF5">
        <w:rPr>
          <w:lang w:val="en-AU"/>
        </w:rPr>
        <w:t>, 2016</w:t>
      </w:r>
      <w:r w:rsidR="002F3F17" w:rsidRPr="00472AF5">
        <w:rPr>
          <w:lang w:val="en-AU"/>
        </w:rPr>
        <w:t>)</w:t>
      </w:r>
      <w:r w:rsidR="00771E69" w:rsidRPr="00472AF5">
        <w:rPr>
          <w:lang w:val="en-AU"/>
        </w:rPr>
        <w:t>,</w:t>
      </w:r>
      <w:r w:rsidR="00771E69" w:rsidRPr="002A1E41">
        <w:rPr>
          <w:lang w:val="en-AU"/>
        </w:rPr>
        <w:t xml:space="preserve"> </w:t>
      </w:r>
      <w:r w:rsidR="000154BA" w:rsidRPr="002A1E41">
        <w:rPr>
          <w:lang w:val="en-AU"/>
        </w:rPr>
        <w:t>because perceptions about the communicator impact the persuasion and perception of messages in audiences (</w:t>
      </w:r>
      <w:proofErr w:type="spellStart"/>
      <w:r w:rsidR="000154BA" w:rsidRPr="002A1E41">
        <w:rPr>
          <w:lang w:val="en-AU"/>
        </w:rPr>
        <w:t>Sokolova</w:t>
      </w:r>
      <w:proofErr w:type="spellEnd"/>
      <w:r w:rsidR="000154BA" w:rsidRPr="002A1E41">
        <w:rPr>
          <w:lang w:val="en-AU"/>
        </w:rPr>
        <w:t xml:space="preserve"> &amp; </w:t>
      </w:r>
      <w:proofErr w:type="spellStart"/>
      <w:r w:rsidR="000154BA" w:rsidRPr="002A1E41">
        <w:rPr>
          <w:lang w:val="en-AU"/>
        </w:rPr>
        <w:t>Kefi</w:t>
      </w:r>
      <w:proofErr w:type="spellEnd"/>
      <w:r w:rsidR="000154BA" w:rsidRPr="002A1E41">
        <w:rPr>
          <w:lang w:val="en-AU"/>
        </w:rPr>
        <w:t>, 2019)</w:t>
      </w:r>
      <w:r w:rsidR="002F3F17" w:rsidRPr="002A1E41">
        <w:rPr>
          <w:lang w:val="en-AU"/>
        </w:rPr>
        <w:t>.</w:t>
      </w:r>
      <w:r w:rsidR="002F3F17" w:rsidRPr="00472AF5">
        <w:rPr>
          <w:lang w:val="en-AU"/>
        </w:rPr>
        <w:t xml:space="preserve"> </w:t>
      </w:r>
      <w:r w:rsidRPr="00472AF5">
        <w:rPr>
          <w:lang w:val="en-AU"/>
        </w:rPr>
        <w:t xml:space="preserve">In this regard, information shared by other consumers </w:t>
      </w:r>
      <w:r w:rsidR="008F65CD" w:rsidRPr="00143B26">
        <w:rPr>
          <w:lang w:val="en-AU"/>
        </w:rPr>
        <w:t>who are influential on</w:t>
      </w:r>
      <w:r w:rsidRPr="002A1E41">
        <w:rPr>
          <w:lang w:val="en-AU"/>
        </w:rPr>
        <w:t xml:space="preserve"> social media </w:t>
      </w:r>
      <w:r w:rsidR="00B82558" w:rsidRPr="002A1E41">
        <w:rPr>
          <w:lang w:val="en-AU"/>
        </w:rPr>
        <w:t>is</w:t>
      </w:r>
      <w:r w:rsidRPr="002A1E41">
        <w:rPr>
          <w:lang w:val="en-AU"/>
        </w:rPr>
        <w:t xml:space="preserve"> regarded as independent and valid </w:t>
      </w:r>
      <w:r w:rsidR="00946C33" w:rsidRPr="00472AF5">
        <w:rPr>
          <w:lang w:val="en-AU"/>
        </w:rPr>
        <w:t>(</w:t>
      </w:r>
      <w:proofErr w:type="spellStart"/>
      <w:r w:rsidR="00946C33" w:rsidRPr="00472AF5">
        <w:rPr>
          <w:lang w:val="en-AU"/>
        </w:rPr>
        <w:t>Uzunoglu</w:t>
      </w:r>
      <w:proofErr w:type="spellEnd"/>
      <w:r w:rsidR="00946C33" w:rsidRPr="00472AF5">
        <w:rPr>
          <w:lang w:val="en-AU"/>
        </w:rPr>
        <w:t xml:space="preserve"> &amp; Kip, 2014).</w:t>
      </w:r>
      <w:r w:rsidR="002F3F17" w:rsidRPr="00472AF5">
        <w:rPr>
          <w:lang w:val="en-AU"/>
        </w:rPr>
        <w:t xml:space="preserve"> </w:t>
      </w:r>
      <w:r w:rsidRPr="00472AF5">
        <w:rPr>
          <w:lang w:val="en-AU"/>
        </w:rPr>
        <w:t>Additionally, the information received by those with whom the</w:t>
      </w:r>
      <w:r w:rsidR="003725C4" w:rsidRPr="00472AF5">
        <w:rPr>
          <w:lang w:val="en-AU"/>
        </w:rPr>
        <w:t>y</w:t>
      </w:r>
      <w:r w:rsidRPr="00472AF5">
        <w:rPr>
          <w:lang w:val="en-AU"/>
        </w:rPr>
        <w:t xml:space="preserve"> </w:t>
      </w:r>
      <w:r w:rsidR="003725C4" w:rsidRPr="00472AF5">
        <w:rPr>
          <w:lang w:val="en-AU"/>
        </w:rPr>
        <w:t xml:space="preserve">are </w:t>
      </w:r>
      <w:r w:rsidRPr="00472AF5">
        <w:rPr>
          <w:lang w:val="en-AU"/>
        </w:rPr>
        <w:t>weak</w:t>
      </w:r>
      <w:r w:rsidR="003725C4" w:rsidRPr="00472AF5">
        <w:rPr>
          <w:lang w:val="en-AU"/>
        </w:rPr>
        <w:t xml:space="preserve">ly </w:t>
      </w:r>
      <w:r w:rsidRPr="00472AF5">
        <w:rPr>
          <w:lang w:val="en-AU"/>
        </w:rPr>
        <w:t>link</w:t>
      </w:r>
      <w:r w:rsidR="003725C4" w:rsidRPr="00472AF5">
        <w:rPr>
          <w:lang w:val="en-AU"/>
        </w:rPr>
        <w:t>ed</w:t>
      </w:r>
      <w:r w:rsidRPr="00472AF5">
        <w:rPr>
          <w:lang w:val="en-AU"/>
        </w:rPr>
        <w:t xml:space="preserve"> </w:t>
      </w:r>
      <w:r w:rsidR="003725C4" w:rsidRPr="00472AF5">
        <w:rPr>
          <w:lang w:val="en-AU"/>
        </w:rPr>
        <w:t xml:space="preserve">with </w:t>
      </w:r>
      <w:r w:rsidRPr="00472AF5">
        <w:rPr>
          <w:lang w:val="en-AU"/>
        </w:rPr>
        <w:t>is regarded as less credible</w:t>
      </w:r>
      <w:r w:rsidR="0055227B" w:rsidRPr="00472AF5">
        <w:rPr>
          <w:lang w:val="en-AU"/>
        </w:rPr>
        <w:t xml:space="preserve"> (Koo, 2016)</w:t>
      </w:r>
      <w:r w:rsidR="00857930" w:rsidRPr="00472AF5">
        <w:rPr>
          <w:lang w:val="en-AU"/>
        </w:rPr>
        <w:t xml:space="preserve">. </w:t>
      </w:r>
      <w:r w:rsidRPr="00472AF5">
        <w:rPr>
          <w:lang w:val="en-AU"/>
        </w:rPr>
        <w:t xml:space="preserve">Nevertheless, </w:t>
      </w:r>
      <w:r w:rsidR="0055227B" w:rsidRPr="00472AF5">
        <w:rPr>
          <w:lang w:val="en-AU"/>
        </w:rPr>
        <w:t xml:space="preserve">influencers </w:t>
      </w:r>
      <w:r w:rsidR="00FB0606" w:rsidRPr="00472AF5">
        <w:rPr>
          <w:i/>
          <w:lang w:val="en-AU"/>
        </w:rPr>
        <w:t xml:space="preserve">do </w:t>
      </w:r>
      <w:r w:rsidR="00B82558" w:rsidRPr="00472AF5">
        <w:rPr>
          <w:lang w:val="en-AU"/>
        </w:rPr>
        <w:t>establish</w:t>
      </w:r>
      <w:r w:rsidR="00FB0606" w:rsidRPr="00472AF5">
        <w:rPr>
          <w:lang w:val="en-AU"/>
        </w:rPr>
        <w:t xml:space="preserve"> links with their followers, which would increase trust. </w:t>
      </w:r>
      <w:r w:rsidR="008910B0" w:rsidRPr="002A1E41">
        <w:rPr>
          <w:lang w:val="en-US"/>
        </w:rPr>
        <w:t>This fact makes their information more credible than that offered by other sources such as brands or celebrities (</w:t>
      </w:r>
      <w:proofErr w:type="spellStart"/>
      <w:r w:rsidR="008910B0" w:rsidRPr="002A1E41">
        <w:rPr>
          <w:lang w:val="en-US"/>
        </w:rPr>
        <w:t>Djafarova</w:t>
      </w:r>
      <w:proofErr w:type="spellEnd"/>
      <w:r w:rsidR="008910B0" w:rsidRPr="002A1E41">
        <w:rPr>
          <w:lang w:val="en-US"/>
        </w:rPr>
        <w:t xml:space="preserve"> &amp; Rushworth, 2017).</w:t>
      </w:r>
      <w:r w:rsidR="00771E69" w:rsidRPr="002A1E41">
        <w:rPr>
          <w:lang w:val="en-US"/>
        </w:rPr>
        <w:t xml:space="preserve"> </w:t>
      </w:r>
      <w:r w:rsidR="00FB0606" w:rsidRPr="00472AF5">
        <w:rPr>
          <w:lang w:val="en-AU"/>
        </w:rPr>
        <w:t>So, brands try to choose trusted influence</w:t>
      </w:r>
      <w:r w:rsidR="00B82558" w:rsidRPr="00472AF5">
        <w:rPr>
          <w:lang w:val="en-AU"/>
        </w:rPr>
        <w:t>r</w:t>
      </w:r>
      <w:r w:rsidR="00FB0606" w:rsidRPr="00472AF5">
        <w:rPr>
          <w:lang w:val="en-AU"/>
        </w:rPr>
        <w:t xml:space="preserve">s to enhance the credibility of the message sent through them </w:t>
      </w:r>
      <w:r w:rsidR="002F3F17" w:rsidRPr="00143B26">
        <w:rPr>
          <w:lang w:val="en-AU"/>
        </w:rPr>
        <w:t>(</w:t>
      </w:r>
      <w:proofErr w:type="spellStart"/>
      <w:r w:rsidR="00771E69" w:rsidRPr="002A1E41">
        <w:rPr>
          <w:lang w:val="en-AU"/>
        </w:rPr>
        <w:t>Enke</w:t>
      </w:r>
      <w:proofErr w:type="spellEnd"/>
      <w:r w:rsidR="00771E69" w:rsidRPr="002A1E41">
        <w:rPr>
          <w:lang w:val="en-AU"/>
        </w:rPr>
        <w:t xml:space="preserve"> &amp; Borchers, 2019</w:t>
      </w:r>
      <w:r w:rsidR="0055227B" w:rsidRPr="00472AF5">
        <w:rPr>
          <w:lang w:val="en-AU"/>
        </w:rPr>
        <w:t>)</w:t>
      </w:r>
      <w:r w:rsidR="00FB0606" w:rsidRPr="00472AF5">
        <w:rPr>
          <w:lang w:val="en-AU"/>
        </w:rPr>
        <w:t xml:space="preserve"> and thereby ensure that the message is more effective</w:t>
      </w:r>
      <w:r w:rsidR="0055227B" w:rsidRPr="00472AF5">
        <w:rPr>
          <w:lang w:val="en-AU"/>
        </w:rPr>
        <w:t xml:space="preserve"> </w:t>
      </w:r>
      <w:r w:rsidR="008910B0" w:rsidRPr="002A1E41">
        <w:rPr>
          <w:lang w:val="en-AU"/>
        </w:rPr>
        <w:t xml:space="preserve">due to being better accepted (Jin et al., 2019; Shan et al., 2019). In this sense, previous studies </w:t>
      </w:r>
      <w:r w:rsidR="008910B0" w:rsidRPr="002A1E41">
        <w:rPr>
          <w:lang w:val="en-AU"/>
        </w:rPr>
        <w:lastRenderedPageBreak/>
        <w:t>propose that trust in the influencer positively influences the confidence of his followers towards his/her messages about brands (Lou &amp; Yuan, 2019; Xiao et al., 2018).</w:t>
      </w:r>
      <w:r w:rsidR="0003650D" w:rsidRPr="00472AF5">
        <w:rPr>
          <w:lang w:val="en-AU"/>
        </w:rPr>
        <w:t>This leads to h</w:t>
      </w:r>
      <w:r w:rsidR="00FB0606" w:rsidRPr="00143B26">
        <w:rPr>
          <w:lang w:val="en-AU"/>
        </w:rPr>
        <w:t>ypothesis</w:t>
      </w:r>
      <w:r w:rsidR="0055227B" w:rsidRPr="002A1E41">
        <w:rPr>
          <w:lang w:val="en-AU"/>
        </w:rPr>
        <w:t xml:space="preserve"> 5:</w:t>
      </w:r>
    </w:p>
    <w:p w14:paraId="4B4E40D7" w14:textId="1D4EC133" w:rsidR="00303191" w:rsidRPr="00472AF5" w:rsidRDefault="003E3AC1" w:rsidP="00303191">
      <w:pPr>
        <w:ind w:left="708" w:firstLine="0"/>
        <w:rPr>
          <w:lang w:val="en-AU"/>
        </w:rPr>
      </w:pPr>
      <w:r w:rsidRPr="00472AF5">
        <w:rPr>
          <w:lang w:val="en-AU"/>
        </w:rPr>
        <w:t>H5: The greater</w:t>
      </w:r>
      <w:r w:rsidR="0000236A" w:rsidRPr="00472AF5">
        <w:rPr>
          <w:lang w:val="en-AU"/>
        </w:rPr>
        <w:t xml:space="preserve"> the follower</w:t>
      </w:r>
      <w:r w:rsidR="0003650D" w:rsidRPr="00472AF5">
        <w:rPr>
          <w:lang w:val="en-AU"/>
        </w:rPr>
        <w:t xml:space="preserve">s’ trust in the influencer, the greater the perceived credibility </w:t>
      </w:r>
      <w:r w:rsidR="00AF492F" w:rsidRPr="00472AF5">
        <w:rPr>
          <w:lang w:val="en-AU"/>
        </w:rPr>
        <w:t xml:space="preserve">of the influencer’s post </w:t>
      </w:r>
      <w:r w:rsidR="0003650D" w:rsidRPr="00472AF5">
        <w:rPr>
          <w:lang w:val="en-AU"/>
        </w:rPr>
        <w:t>by followers</w:t>
      </w:r>
      <w:r w:rsidR="0000236A" w:rsidRPr="00472AF5">
        <w:rPr>
          <w:lang w:val="en-AU"/>
        </w:rPr>
        <w:t>.</w:t>
      </w:r>
    </w:p>
    <w:p w14:paraId="141A449C" w14:textId="77777777" w:rsidR="00615829" w:rsidRPr="00472AF5" w:rsidRDefault="00615829" w:rsidP="00303191">
      <w:pPr>
        <w:ind w:left="708" w:firstLine="0"/>
        <w:rPr>
          <w:lang w:val="en-AU"/>
        </w:rPr>
      </w:pPr>
    </w:p>
    <w:p w14:paraId="4EC6D99B" w14:textId="34C42904" w:rsidR="00C86B8A" w:rsidRPr="00472AF5" w:rsidRDefault="00AF2306" w:rsidP="00ED6063">
      <w:pPr>
        <w:pStyle w:val="Heading2"/>
        <w:ind w:firstLine="0"/>
        <w:rPr>
          <w:lang w:val="en-AU"/>
        </w:rPr>
      </w:pPr>
      <w:r w:rsidRPr="00472AF5">
        <w:rPr>
          <w:lang w:val="en-AU"/>
        </w:rPr>
        <w:t xml:space="preserve">2.3. Interest </w:t>
      </w:r>
      <w:r w:rsidR="003E3AC1" w:rsidRPr="00472AF5">
        <w:rPr>
          <w:lang w:val="en-AU"/>
        </w:rPr>
        <w:t xml:space="preserve">of </w:t>
      </w:r>
      <w:r w:rsidRPr="00472AF5">
        <w:rPr>
          <w:lang w:val="en-AU"/>
        </w:rPr>
        <w:t>the p</w:t>
      </w:r>
      <w:r w:rsidR="00C86B8A" w:rsidRPr="00472AF5">
        <w:rPr>
          <w:lang w:val="en-AU"/>
        </w:rPr>
        <w:t xml:space="preserve">ost </w:t>
      </w:r>
      <w:r w:rsidRPr="00472AF5">
        <w:rPr>
          <w:lang w:val="en-AU"/>
        </w:rPr>
        <w:t>c</w:t>
      </w:r>
      <w:r w:rsidR="003E3AC1" w:rsidRPr="00472AF5">
        <w:rPr>
          <w:lang w:val="en-AU"/>
        </w:rPr>
        <w:t>ontent</w:t>
      </w:r>
    </w:p>
    <w:p w14:paraId="561CDBC7" w14:textId="2507A816" w:rsidR="00606F85" w:rsidRPr="00472AF5" w:rsidRDefault="0003650D" w:rsidP="00CF6B0E">
      <w:pPr>
        <w:rPr>
          <w:lang w:val="en-AU"/>
        </w:rPr>
      </w:pPr>
      <w:r w:rsidRPr="00472AF5">
        <w:rPr>
          <w:lang w:val="en-AU"/>
        </w:rPr>
        <w:t>C</w:t>
      </w:r>
      <w:r w:rsidR="00707317" w:rsidRPr="00472AF5">
        <w:rPr>
          <w:lang w:val="en-AU"/>
        </w:rPr>
        <w:t xml:space="preserve">ontent’s </w:t>
      </w:r>
      <w:r w:rsidR="00C86B8A" w:rsidRPr="00472AF5">
        <w:rPr>
          <w:lang w:val="en-AU"/>
        </w:rPr>
        <w:t xml:space="preserve">interest </w:t>
      </w:r>
      <w:r w:rsidR="00707317" w:rsidRPr="00472AF5">
        <w:rPr>
          <w:lang w:val="en-AU"/>
        </w:rPr>
        <w:t>is the degree to which someone regards the inform</w:t>
      </w:r>
      <w:r w:rsidR="003E3AC1" w:rsidRPr="00472AF5">
        <w:rPr>
          <w:lang w:val="en-AU"/>
        </w:rPr>
        <w:t>ation as of interest to them, thus</w:t>
      </w:r>
      <w:r w:rsidR="00707317" w:rsidRPr="00472AF5">
        <w:rPr>
          <w:lang w:val="en-AU"/>
        </w:rPr>
        <w:t xml:space="preserve"> making them more willing to read it </w:t>
      </w:r>
      <w:r w:rsidR="00C86B8A" w:rsidRPr="00472AF5">
        <w:rPr>
          <w:lang w:val="en-AU"/>
        </w:rPr>
        <w:t>(Chen</w:t>
      </w:r>
      <w:r w:rsidR="008738AC" w:rsidRPr="00472AF5">
        <w:rPr>
          <w:lang w:val="en-AU"/>
        </w:rPr>
        <w:t>, Shang, &amp; Li</w:t>
      </w:r>
      <w:r w:rsidR="00C86B8A" w:rsidRPr="00472AF5">
        <w:rPr>
          <w:lang w:val="en-AU"/>
        </w:rPr>
        <w:t>, 2014).</w:t>
      </w:r>
      <w:r w:rsidR="0098307C" w:rsidRPr="00472AF5">
        <w:rPr>
          <w:lang w:val="en-AU"/>
        </w:rPr>
        <w:t xml:space="preserve"> T</w:t>
      </w:r>
      <w:r w:rsidR="00707317" w:rsidRPr="00472AF5">
        <w:rPr>
          <w:lang w:val="en-AU"/>
        </w:rPr>
        <w:t>his</w:t>
      </w:r>
      <w:r w:rsidR="00C86B8A" w:rsidRPr="00472AF5">
        <w:rPr>
          <w:lang w:val="en-AU"/>
        </w:rPr>
        <w:t xml:space="preserve"> variable </w:t>
      </w:r>
      <w:r w:rsidR="00707317" w:rsidRPr="00472AF5">
        <w:rPr>
          <w:lang w:val="en-AU"/>
        </w:rPr>
        <w:t>is closely linked to the relevance of the information</w:t>
      </w:r>
      <w:r w:rsidR="00BE3008" w:rsidRPr="00472AF5">
        <w:rPr>
          <w:lang w:val="en-AU"/>
        </w:rPr>
        <w:t xml:space="preserve"> and with other aspects</w:t>
      </w:r>
      <w:r w:rsidR="00535E61" w:rsidRPr="00472AF5">
        <w:rPr>
          <w:lang w:val="en-AU"/>
        </w:rPr>
        <w:t xml:space="preserve"> such as fun and pleasure </w:t>
      </w:r>
      <w:r w:rsidR="00C86B8A" w:rsidRPr="00472AF5">
        <w:rPr>
          <w:lang w:val="en-AU"/>
        </w:rPr>
        <w:t xml:space="preserve">(see Chen et al., 2014). </w:t>
      </w:r>
      <w:r w:rsidR="0098307C" w:rsidRPr="002A1E41">
        <w:rPr>
          <w:lang w:val="en-AU"/>
        </w:rPr>
        <w:t xml:space="preserve">Influencers </w:t>
      </w:r>
      <w:r w:rsidR="00535E61" w:rsidRPr="00472AF5">
        <w:rPr>
          <w:lang w:val="en-AU"/>
        </w:rPr>
        <w:t xml:space="preserve">messages offer content that </w:t>
      </w:r>
      <w:r w:rsidR="00535E61" w:rsidRPr="00143B26">
        <w:rPr>
          <w:lang w:val="en-AU"/>
        </w:rPr>
        <w:t>attract</w:t>
      </w:r>
      <w:r w:rsidR="0040126D" w:rsidRPr="002A1E41">
        <w:rPr>
          <w:lang w:val="en-AU"/>
        </w:rPr>
        <w:t>s</w:t>
      </w:r>
      <w:r w:rsidR="00535E61" w:rsidRPr="002A1E41">
        <w:rPr>
          <w:lang w:val="en-AU"/>
        </w:rPr>
        <w:t xml:space="preserve"> consumers’ attention, giving rise to cognitive responses that lead to higher levels of persuasion </w:t>
      </w:r>
      <w:r w:rsidR="00C86B8A" w:rsidRPr="00472AF5">
        <w:rPr>
          <w:lang w:val="en-AU"/>
        </w:rPr>
        <w:t>(</w:t>
      </w:r>
      <w:r w:rsidR="008738AC" w:rsidRPr="00472AF5">
        <w:rPr>
          <w:lang w:val="en-AU"/>
        </w:rPr>
        <w:t>Chen et al., 2014</w:t>
      </w:r>
      <w:r w:rsidR="00C86B8A" w:rsidRPr="00472AF5">
        <w:rPr>
          <w:lang w:val="en-AU"/>
        </w:rPr>
        <w:t xml:space="preserve">). </w:t>
      </w:r>
      <w:r w:rsidR="00535E61" w:rsidRPr="00472AF5">
        <w:rPr>
          <w:lang w:val="en-AU"/>
        </w:rPr>
        <w:t xml:space="preserve">This </w:t>
      </w:r>
      <w:r w:rsidR="000669B5" w:rsidRPr="00472AF5">
        <w:rPr>
          <w:lang w:val="en-AU"/>
        </w:rPr>
        <w:t>turns</w:t>
      </w:r>
      <w:r w:rsidR="00535E61" w:rsidRPr="00472AF5">
        <w:rPr>
          <w:lang w:val="en-AU"/>
        </w:rPr>
        <w:t xml:space="preserve"> them </w:t>
      </w:r>
      <w:r w:rsidR="000669B5" w:rsidRPr="00472AF5">
        <w:rPr>
          <w:lang w:val="en-AU"/>
        </w:rPr>
        <w:t xml:space="preserve">into </w:t>
      </w:r>
      <w:r w:rsidR="0040126D" w:rsidRPr="00472AF5">
        <w:rPr>
          <w:lang w:val="en-AU"/>
        </w:rPr>
        <w:t xml:space="preserve">engaging </w:t>
      </w:r>
      <w:r w:rsidR="00303191" w:rsidRPr="00472AF5">
        <w:rPr>
          <w:lang w:val="en-AU"/>
        </w:rPr>
        <w:t>c</w:t>
      </w:r>
      <w:r w:rsidR="00535E61" w:rsidRPr="00472AF5">
        <w:rPr>
          <w:lang w:val="en-AU"/>
        </w:rPr>
        <w:t xml:space="preserve">ontent that affects consumer behaviour, in terms of both purchasing processes and recommendations, appealing to either rational or emotional components </w:t>
      </w:r>
      <w:r w:rsidR="00C86B8A" w:rsidRPr="00472AF5">
        <w:rPr>
          <w:lang w:val="en-AU"/>
        </w:rPr>
        <w:t>(</w:t>
      </w:r>
      <w:r w:rsidR="008738AC" w:rsidRPr="00472AF5">
        <w:rPr>
          <w:lang w:val="en-AU"/>
        </w:rPr>
        <w:t>Chen et al., 2014</w:t>
      </w:r>
      <w:r w:rsidR="00C86B8A" w:rsidRPr="00472AF5">
        <w:rPr>
          <w:lang w:val="en-AU"/>
        </w:rPr>
        <w:t xml:space="preserve">; </w:t>
      </w:r>
      <w:r w:rsidR="00C86B8A" w:rsidRPr="002A1E41">
        <w:rPr>
          <w:lang w:val="en-AU"/>
        </w:rPr>
        <w:t>Wang et al., 2017</w:t>
      </w:r>
      <w:r w:rsidR="00C86B8A" w:rsidRPr="00472AF5">
        <w:rPr>
          <w:lang w:val="en-AU"/>
        </w:rPr>
        <w:t>).</w:t>
      </w:r>
      <w:r w:rsidR="000E545A" w:rsidRPr="00472AF5">
        <w:rPr>
          <w:lang w:val="en-AU"/>
        </w:rPr>
        <w:t xml:space="preserve"> </w:t>
      </w:r>
    </w:p>
    <w:p w14:paraId="6C33D396" w14:textId="0EA0DFF8" w:rsidR="00322807" w:rsidRPr="00472AF5" w:rsidRDefault="00860B5C" w:rsidP="00CF6B0E">
      <w:pPr>
        <w:rPr>
          <w:lang w:val="en-US"/>
        </w:rPr>
      </w:pPr>
      <w:r w:rsidRPr="00143B26">
        <w:rPr>
          <w:lang w:val="en-AU"/>
        </w:rPr>
        <w:t xml:space="preserve">Through social media, brands attempt to meet the challenge of keeping their followers interested in their content and engaged with their messages </w:t>
      </w:r>
      <w:r w:rsidR="00322807" w:rsidRPr="00472AF5">
        <w:rPr>
          <w:lang w:val="en-AU"/>
        </w:rPr>
        <w:t xml:space="preserve">(Rosenthal &amp; Brito, 2017). </w:t>
      </w:r>
      <w:r w:rsidR="008910B0" w:rsidRPr="00472AF5">
        <w:rPr>
          <w:lang w:val="en-AU"/>
        </w:rPr>
        <w:t>C</w:t>
      </w:r>
      <w:proofErr w:type="spellStart"/>
      <w:r w:rsidR="008910B0" w:rsidRPr="002A1E41">
        <w:rPr>
          <w:lang w:val="en-US"/>
        </w:rPr>
        <w:t>onsumers</w:t>
      </w:r>
      <w:proofErr w:type="spellEnd"/>
      <w:r w:rsidR="008910B0" w:rsidRPr="002A1E41">
        <w:rPr>
          <w:lang w:val="en-US"/>
        </w:rPr>
        <w:t xml:space="preserve"> show a greater tendency to engage and interact with messages issued by influencers than by the brands themselves (Lou et al., 2019). This is due to the fact that influencers generate user-oriented content, based on their experience and with honesty (Arora et al., 2019; Evans et al., 2017; Schouten et al., 2019), which makes messages more acceptable and interesting </w:t>
      </w:r>
      <w:r w:rsidR="002E7141" w:rsidRPr="002A1E41">
        <w:rPr>
          <w:lang w:val="en-US"/>
        </w:rPr>
        <w:t>to</w:t>
      </w:r>
      <w:r w:rsidR="008910B0" w:rsidRPr="002A1E41">
        <w:rPr>
          <w:lang w:val="en-US"/>
        </w:rPr>
        <w:t xml:space="preserve"> consumers. </w:t>
      </w:r>
      <w:r w:rsidR="002E7141" w:rsidRPr="002A1E41">
        <w:rPr>
          <w:lang w:val="en-US"/>
        </w:rPr>
        <w:t xml:space="preserve">Credible messages reduce consumers’ resistance to such messages (De </w:t>
      </w:r>
      <w:proofErr w:type="spellStart"/>
      <w:r w:rsidR="002E7141" w:rsidRPr="002A1E41">
        <w:rPr>
          <w:lang w:val="en-US"/>
        </w:rPr>
        <w:t>Veirman</w:t>
      </w:r>
      <w:proofErr w:type="spellEnd"/>
      <w:r w:rsidR="002E7141" w:rsidRPr="002A1E41">
        <w:rPr>
          <w:lang w:val="en-US"/>
        </w:rPr>
        <w:t xml:space="preserve"> et al., 2017; Evans et al., 2017). In particular, c</w:t>
      </w:r>
      <w:r w:rsidR="008910B0" w:rsidRPr="002A1E41">
        <w:rPr>
          <w:lang w:val="en-US"/>
        </w:rPr>
        <w:t xml:space="preserve">redibility of messages by other consumers (Cheung, Luo, Sia, &amp; Chen, </w:t>
      </w:r>
      <w:r w:rsidR="008910B0" w:rsidRPr="002A1E41">
        <w:rPr>
          <w:lang w:val="en-US"/>
        </w:rPr>
        <w:lastRenderedPageBreak/>
        <w:t xml:space="preserve">2009) and influencers (Lou &amp; Yuan, 2019) has a significant impact on </w:t>
      </w:r>
      <w:r w:rsidR="002E7141" w:rsidRPr="002A1E41">
        <w:rPr>
          <w:lang w:val="en-US"/>
        </w:rPr>
        <w:t xml:space="preserve">both </w:t>
      </w:r>
      <w:r w:rsidR="008910B0" w:rsidRPr="002A1E41">
        <w:rPr>
          <w:lang w:val="en-US"/>
        </w:rPr>
        <w:t>their persuasive power and consumer attitudes (Xiao et al., 2018), establishing a relationship between perceived truthfulness in the message's fit and audience interest (</w:t>
      </w:r>
      <w:proofErr w:type="spellStart"/>
      <w:r w:rsidR="008910B0" w:rsidRPr="002A1E41">
        <w:rPr>
          <w:lang w:val="en-US"/>
        </w:rPr>
        <w:t>Stubb</w:t>
      </w:r>
      <w:proofErr w:type="spellEnd"/>
      <w:r w:rsidR="008910B0" w:rsidRPr="002A1E41">
        <w:rPr>
          <w:lang w:val="en-US"/>
        </w:rPr>
        <w:t xml:space="preserve"> et al., 2019; Zhang et al., 2017).</w:t>
      </w:r>
      <w:r w:rsidR="0098307C" w:rsidRPr="002A1E41">
        <w:rPr>
          <w:lang w:val="en-US"/>
        </w:rPr>
        <w:t xml:space="preserve"> </w:t>
      </w:r>
      <w:r w:rsidR="00F94E61" w:rsidRPr="00472AF5">
        <w:rPr>
          <w:lang w:val="en-US"/>
        </w:rPr>
        <w:t>Hence:</w:t>
      </w:r>
    </w:p>
    <w:p w14:paraId="1B4904B3" w14:textId="4ED43610" w:rsidR="0000236A" w:rsidRPr="00472AF5" w:rsidRDefault="003E3AC1" w:rsidP="00615829">
      <w:pPr>
        <w:ind w:left="708" w:firstLine="0"/>
        <w:rPr>
          <w:lang w:val="en-AU"/>
        </w:rPr>
      </w:pPr>
      <w:r w:rsidRPr="00472AF5">
        <w:rPr>
          <w:lang w:val="en-AU"/>
        </w:rPr>
        <w:t xml:space="preserve">H6: The greater the degree of perceived </w:t>
      </w:r>
      <w:r w:rsidR="002E7141" w:rsidRPr="00472AF5">
        <w:rPr>
          <w:lang w:val="en-AU"/>
        </w:rPr>
        <w:t xml:space="preserve">credibility in the </w:t>
      </w:r>
      <w:r w:rsidRPr="00143B26">
        <w:rPr>
          <w:lang w:val="en-AU"/>
        </w:rPr>
        <w:t>influencer</w:t>
      </w:r>
      <w:r w:rsidR="002E7141" w:rsidRPr="002A1E41">
        <w:rPr>
          <w:lang w:val="en-AU"/>
        </w:rPr>
        <w:t>’s</w:t>
      </w:r>
      <w:r w:rsidRPr="002A1E41">
        <w:rPr>
          <w:lang w:val="en-AU"/>
        </w:rPr>
        <w:t xml:space="preserve"> post</w:t>
      </w:r>
      <w:r w:rsidR="0000236A" w:rsidRPr="002A1E41">
        <w:rPr>
          <w:lang w:val="en-AU"/>
        </w:rPr>
        <w:t xml:space="preserve"> </w:t>
      </w:r>
      <w:r w:rsidRPr="00472AF5">
        <w:rPr>
          <w:lang w:val="en-AU"/>
        </w:rPr>
        <w:t xml:space="preserve">among </w:t>
      </w:r>
      <w:r w:rsidR="0000236A" w:rsidRPr="00472AF5">
        <w:rPr>
          <w:lang w:val="en-AU"/>
        </w:rPr>
        <w:t xml:space="preserve">followers, the </w:t>
      </w:r>
      <w:r w:rsidRPr="00472AF5">
        <w:rPr>
          <w:lang w:val="en-AU"/>
        </w:rPr>
        <w:t>greater t</w:t>
      </w:r>
      <w:r w:rsidR="0000236A" w:rsidRPr="00472AF5">
        <w:rPr>
          <w:lang w:val="en-AU"/>
        </w:rPr>
        <w:t xml:space="preserve">heir </w:t>
      </w:r>
      <w:r w:rsidRPr="00472AF5">
        <w:rPr>
          <w:lang w:val="en-AU"/>
        </w:rPr>
        <w:t>interest in</w:t>
      </w:r>
      <w:r w:rsidR="0000236A" w:rsidRPr="00472AF5">
        <w:rPr>
          <w:lang w:val="en-AU"/>
        </w:rPr>
        <w:t xml:space="preserve"> the post’s content.</w:t>
      </w:r>
    </w:p>
    <w:p w14:paraId="5B460D62" w14:textId="77777777" w:rsidR="00240104" w:rsidRPr="00472AF5" w:rsidRDefault="00240104" w:rsidP="00094A64">
      <w:pPr>
        <w:pStyle w:val="Heading2"/>
        <w:ind w:firstLine="0"/>
        <w:rPr>
          <w:lang w:val="en-AU"/>
        </w:rPr>
      </w:pPr>
    </w:p>
    <w:p w14:paraId="297C57F2" w14:textId="77777777" w:rsidR="00C86B8A" w:rsidRPr="00472AF5" w:rsidRDefault="00C86B8A" w:rsidP="00ED6063">
      <w:pPr>
        <w:pStyle w:val="Heading2"/>
        <w:ind w:firstLine="0"/>
        <w:rPr>
          <w:lang w:val="en-AU"/>
        </w:rPr>
      </w:pPr>
      <w:r w:rsidRPr="00472AF5">
        <w:rPr>
          <w:lang w:val="en-AU"/>
        </w:rPr>
        <w:t xml:space="preserve">2.4. Willingness to search </w:t>
      </w:r>
      <w:r w:rsidR="00B92289" w:rsidRPr="00472AF5">
        <w:rPr>
          <w:lang w:val="en-AU"/>
        </w:rPr>
        <w:t xml:space="preserve">for </w:t>
      </w:r>
      <w:r w:rsidRPr="00472AF5">
        <w:rPr>
          <w:lang w:val="en-AU"/>
        </w:rPr>
        <w:t xml:space="preserve">more </w:t>
      </w:r>
      <w:r w:rsidR="003E3AC1" w:rsidRPr="00472AF5">
        <w:rPr>
          <w:lang w:val="en-AU"/>
        </w:rPr>
        <w:t>information</w:t>
      </w:r>
      <w:r w:rsidRPr="00472AF5">
        <w:rPr>
          <w:lang w:val="en-AU"/>
        </w:rPr>
        <w:t xml:space="preserve"> </w:t>
      </w:r>
      <w:r w:rsidR="00B92289" w:rsidRPr="00472AF5">
        <w:rPr>
          <w:lang w:val="en-AU"/>
        </w:rPr>
        <w:t>about the</w:t>
      </w:r>
      <w:r w:rsidRPr="00472AF5">
        <w:rPr>
          <w:lang w:val="en-AU"/>
        </w:rPr>
        <w:t xml:space="preserve"> posted product</w:t>
      </w:r>
    </w:p>
    <w:p w14:paraId="2246B59C" w14:textId="63DA145A" w:rsidR="00C86B8A" w:rsidRPr="00472AF5" w:rsidRDefault="00A80DBD" w:rsidP="00CF6B0E">
      <w:pPr>
        <w:rPr>
          <w:lang w:val="en-AU"/>
        </w:rPr>
      </w:pPr>
      <w:r w:rsidRPr="00472AF5">
        <w:rPr>
          <w:lang w:val="en-AU"/>
        </w:rPr>
        <w:t xml:space="preserve">The use of </w:t>
      </w:r>
      <w:r w:rsidR="00C86B8A" w:rsidRPr="00472AF5">
        <w:rPr>
          <w:lang w:val="en-AU"/>
        </w:rPr>
        <w:t xml:space="preserve">influencers </w:t>
      </w:r>
      <w:r w:rsidRPr="00472AF5">
        <w:rPr>
          <w:lang w:val="en-AU"/>
        </w:rPr>
        <w:t xml:space="preserve">has a great effect on how information is disseminated and how </w:t>
      </w:r>
      <w:r w:rsidRPr="002A1E41">
        <w:rPr>
          <w:lang w:val="en-AU"/>
        </w:rPr>
        <w:t>behaviour</w:t>
      </w:r>
      <w:r w:rsidR="00E526BB" w:rsidRPr="002A1E41">
        <w:rPr>
          <w:lang w:val="en-AU"/>
        </w:rPr>
        <w:t>s</w:t>
      </w:r>
      <w:r w:rsidRPr="002A1E41">
        <w:rPr>
          <w:lang w:val="en-AU"/>
        </w:rPr>
        <w:t xml:space="preserve"> </w:t>
      </w:r>
      <w:r w:rsidR="00E526BB" w:rsidRPr="002A1E41">
        <w:rPr>
          <w:lang w:val="en-AU"/>
        </w:rPr>
        <w:t>y a</w:t>
      </w:r>
      <w:r w:rsidR="00247426" w:rsidRPr="002A1E41">
        <w:rPr>
          <w:lang w:val="en-AU"/>
        </w:rPr>
        <w:t>ttitudes</w:t>
      </w:r>
      <w:r w:rsidR="00E526BB" w:rsidRPr="00472AF5">
        <w:rPr>
          <w:lang w:val="en-AU"/>
        </w:rPr>
        <w:t xml:space="preserve"> </w:t>
      </w:r>
      <w:r w:rsidRPr="00472AF5">
        <w:rPr>
          <w:lang w:val="en-AU"/>
        </w:rPr>
        <w:t xml:space="preserve">spread through social media </w:t>
      </w:r>
      <w:r w:rsidR="00E764BB" w:rsidRPr="00472AF5">
        <w:rPr>
          <w:lang w:val="en-AU"/>
        </w:rPr>
        <w:t>(</w:t>
      </w:r>
      <w:proofErr w:type="spellStart"/>
      <w:r w:rsidR="00E526BB" w:rsidRPr="002A1E41">
        <w:rPr>
          <w:lang w:val="en-AU"/>
        </w:rPr>
        <w:t>Enke</w:t>
      </w:r>
      <w:proofErr w:type="spellEnd"/>
      <w:r w:rsidR="00E526BB" w:rsidRPr="002A1E41">
        <w:rPr>
          <w:lang w:val="en-AU"/>
        </w:rPr>
        <w:t xml:space="preserve"> &amp; Borchers, 2019; </w:t>
      </w:r>
      <w:proofErr w:type="spellStart"/>
      <w:r w:rsidR="00E526BB" w:rsidRPr="002A1E41">
        <w:rPr>
          <w:lang w:val="en-AU"/>
        </w:rPr>
        <w:t>Reinikainen</w:t>
      </w:r>
      <w:proofErr w:type="spellEnd"/>
      <w:r w:rsidR="00E526BB" w:rsidRPr="002A1E41">
        <w:rPr>
          <w:lang w:val="en-AU"/>
        </w:rPr>
        <w:t xml:space="preserve"> et al., 2020; Shan et al., 2019</w:t>
      </w:r>
      <w:r w:rsidR="0090373E" w:rsidRPr="00472AF5">
        <w:rPr>
          <w:lang w:val="en-AU"/>
        </w:rPr>
        <w:t>)</w:t>
      </w:r>
      <w:r w:rsidR="00857930" w:rsidRPr="00472AF5">
        <w:rPr>
          <w:lang w:val="en-AU"/>
        </w:rPr>
        <w:t xml:space="preserve">. </w:t>
      </w:r>
      <w:r w:rsidRPr="00472AF5">
        <w:rPr>
          <w:lang w:val="en-AU"/>
        </w:rPr>
        <w:t xml:space="preserve">This is due to the way in which consumers are currently affected </w:t>
      </w:r>
      <w:r w:rsidRPr="00143B26">
        <w:rPr>
          <w:lang w:val="en-AU"/>
        </w:rPr>
        <w:t xml:space="preserve">by information received via </w:t>
      </w:r>
      <w:r w:rsidR="00C86B8A" w:rsidRPr="002A1E41">
        <w:rPr>
          <w:lang w:val="en-AU"/>
        </w:rPr>
        <w:t xml:space="preserve">WOM, </w:t>
      </w:r>
      <w:r w:rsidRPr="002A1E41">
        <w:rPr>
          <w:lang w:val="en-AU"/>
        </w:rPr>
        <w:t xml:space="preserve">the most influential source of information </w:t>
      </w:r>
      <w:r w:rsidR="00C86B8A" w:rsidRPr="00472AF5">
        <w:rPr>
          <w:lang w:val="en-AU"/>
        </w:rPr>
        <w:t>(</w:t>
      </w:r>
      <w:proofErr w:type="spellStart"/>
      <w:r w:rsidR="008738AC" w:rsidRPr="00472AF5">
        <w:rPr>
          <w:lang w:val="en-AU"/>
        </w:rPr>
        <w:t>Roelens</w:t>
      </w:r>
      <w:proofErr w:type="spellEnd"/>
      <w:r w:rsidR="008738AC" w:rsidRPr="00472AF5">
        <w:rPr>
          <w:lang w:val="en-AU"/>
        </w:rPr>
        <w:t xml:space="preserve">, </w:t>
      </w:r>
      <w:proofErr w:type="spellStart"/>
      <w:r w:rsidR="008738AC" w:rsidRPr="00472AF5">
        <w:rPr>
          <w:lang w:val="en-AU"/>
        </w:rPr>
        <w:t>Baecke</w:t>
      </w:r>
      <w:proofErr w:type="spellEnd"/>
      <w:r w:rsidR="008738AC" w:rsidRPr="00472AF5">
        <w:rPr>
          <w:lang w:val="en-AU"/>
        </w:rPr>
        <w:t>, &amp; Benoit</w:t>
      </w:r>
      <w:r w:rsidR="00C86B8A" w:rsidRPr="00472AF5">
        <w:rPr>
          <w:lang w:val="en-AU"/>
        </w:rPr>
        <w:t xml:space="preserve">, 2016). </w:t>
      </w:r>
      <w:r w:rsidR="00BF334A" w:rsidRPr="00472AF5">
        <w:rPr>
          <w:lang w:val="en-AU"/>
        </w:rPr>
        <w:t>This has led companies</w:t>
      </w:r>
      <w:r w:rsidR="003E3AC1" w:rsidRPr="00472AF5">
        <w:rPr>
          <w:lang w:val="en-AU"/>
        </w:rPr>
        <w:t xml:space="preserve">’ use of </w:t>
      </w:r>
      <w:r w:rsidR="00BF334A" w:rsidRPr="00472AF5">
        <w:rPr>
          <w:lang w:val="en-AU"/>
        </w:rPr>
        <w:t xml:space="preserve">WOM programmes based </w:t>
      </w:r>
      <w:r w:rsidR="0040126D" w:rsidRPr="00472AF5">
        <w:rPr>
          <w:lang w:val="en-AU"/>
        </w:rPr>
        <w:t xml:space="preserve">on </w:t>
      </w:r>
      <w:r w:rsidR="00BF334A" w:rsidRPr="00472AF5">
        <w:rPr>
          <w:lang w:val="en-AU"/>
        </w:rPr>
        <w:t>other consumers’</w:t>
      </w:r>
      <w:r w:rsidRPr="00472AF5">
        <w:rPr>
          <w:lang w:val="en-AU"/>
        </w:rPr>
        <w:t xml:space="preserve"> recommendations </w:t>
      </w:r>
      <w:r w:rsidR="003E3AC1" w:rsidRPr="00472AF5">
        <w:rPr>
          <w:lang w:val="en-AU"/>
        </w:rPr>
        <w:t>to become</w:t>
      </w:r>
      <w:r w:rsidRPr="00472AF5">
        <w:rPr>
          <w:lang w:val="en-AU"/>
        </w:rPr>
        <w:t xml:space="preserve"> commonplace </w:t>
      </w:r>
      <w:r w:rsidR="003E3AC1" w:rsidRPr="00472AF5">
        <w:rPr>
          <w:lang w:val="en-AU"/>
        </w:rPr>
        <w:t xml:space="preserve">on </w:t>
      </w:r>
      <w:r w:rsidRPr="00472AF5">
        <w:rPr>
          <w:lang w:val="en-AU"/>
        </w:rPr>
        <w:t xml:space="preserve">social media </w:t>
      </w:r>
      <w:r w:rsidR="00C86B8A" w:rsidRPr="00472AF5">
        <w:rPr>
          <w:lang w:val="en-AU"/>
        </w:rPr>
        <w:t>(</w:t>
      </w:r>
      <w:proofErr w:type="spellStart"/>
      <w:r w:rsidR="00C86B8A" w:rsidRPr="00472AF5">
        <w:rPr>
          <w:lang w:val="en-AU"/>
        </w:rPr>
        <w:t>Roelens</w:t>
      </w:r>
      <w:proofErr w:type="spellEnd"/>
      <w:r w:rsidR="00C86B8A" w:rsidRPr="00472AF5">
        <w:rPr>
          <w:lang w:val="en-AU"/>
        </w:rPr>
        <w:t xml:space="preserve"> et al., 2016). </w:t>
      </w:r>
      <w:r w:rsidR="00BF334A" w:rsidRPr="00472AF5">
        <w:rPr>
          <w:lang w:val="en-AU"/>
        </w:rPr>
        <w:t>As such</w:t>
      </w:r>
      <w:r w:rsidR="0007753A" w:rsidRPr="00472AF5">
        <w:rPr>
          <w:lang w:val="en-AU"/>
        </w:rPr>
        <w:t>, consumers seek information received from other people through recommendations</w:t>
      </w:r>
      <w:r w:rsidR="00C86B8A" w:rsidRPr="00472AF5">
        <w:rPr>
          <w:lang w:val="en-AU"/>
        </w:rPr>
        <w:t xml:space="preserve"> (</w:t>
      </w:r>
      <w:proofErr w:type="spellStart"/>
      <w:r w:rsidR="008738AC" w:rsidRPr="00472AF5">
        <w:rPr>
          <w:lang w:val="en-AU"/>
        </w:rPr>
        <w:t>Hajli</w:t>
      </w:r>
      <w:proofErr w:type="spellEnd"/>
      <w:r w:rsidR="008738AC" w:rsidRPr="00472AF5">
        <w:rPr>
          <w:lang w:val="en-AU"/>
        </w:rPr>
        <w:t>, Sims, Zadeh, &amp; Richard</w:t>
      </w:r>
      <w:r w:rsidR="00C86B8A" w:rsidRPr="00472AF5">
        <w:rPr>
          <w:lang w:val="en-AU"/>
        </w:rPr>
        <w:t xml:space="preserve">, 2017). </w:t>
      </w:r>
    </w:p>
    <w:p w14:paraId="0DB1DB38" w14:textId="08F5B25B" w:rsidR="00520D37" w:rsidRPr="00472AF5" w:rsidRDefault="0007753A" w:rsidP="00CF6B0E">
      <w:pPr>
        <w:rPr>
          <w:lang w:val="en-AU"/>
        </w:rPr>
      </w:pPr>
      <w:r w:rsidRPr="00472AF5">
        <w:rPr>
          <w:lang w:val="en-AU"/>
        </w:rPr>
        <w:t xml:space="preserve">The first thing that consumers do when </w:t>
      </w:r>
      <w:r w:rsidR="00C178E2" w:rsidRPr="00472AF5">
        <w:rPr>
          <w:lang w:val="en-AU"/>
        </w:rPr>
        <w:t>facing</w:t>
      </w:r>
      <w:r w:rsidRPr="00472AF5">
        <w:rPr>
          <w:lang w:val="en-AU"/>
        </w:rPr>
        <w:t xml:space="preserve"> a purchase process, online or not, is to seek out relevant information, processing it to help them spend less time on evaluating products of interest to them</w:t>
      </w:r>
      <w:r w:rsidR="00C86B8A" w:rsidRPr="00472AF5">
        <w:rPr>
          <w:lang w:val="en-AU"/>
        </w:rPr>
        <w:t xml:space="preserve"> (Wu et al., 2015)</w:t>
      </w:r>
      <w:r w:rsidR="00C178E2" w:rsidRPr="00472AF5">
        <w:rPr>
          <w:lang w:val="en-AU"/>
        </w:rPr>
        <w:t xml:space="preserve">; they try to just consider </w:t>
      </w:r>
      <w:r w:rsidR="003725C4" w:rsidRPr="00472AF5">
        <w:rPr>
          <w:lang w:val="en-AU"/>
        </w:rPr>
        <w:t>accurate</w:t>
      </w:r>
      <w:r w:rsidR="00C178E2" w:rsidRPr="00472AF5">
        <w:rPr>
          <w:lang w:val="en-AU"/>
        </w:rPr>
        <w:t xml:space="preserve"> information</w:t>
      </w:r>
      <w:r w:rsidR="00461496" w:rsidRPr="00472AF5">
        <w:rPr>
          <w:lang w:val="en-AU"/>
        </w:rPr>
        <w:t xml:space="preserve"> </w:t>
      </w:r>
      <w:r w:rsidR="00CF69E7" w:rsidRPr="00472AF5">
        <w:rPr>
          <w:lang w:val="en-AU"/>
        </w:rPr>
        <w:t>(Petrescu et al., 2018</w:t>
      </w:r>
      <w:r w:rsidR="00C86B8A" w:rsidRPr="00472AF5">
        <w:rPr>
          <w:lang w:val="en-AU"/>
        </w:rPr>
        <w:t>)</w:t>
      </w:r>
      <w:r w:rsidR="00857930" w:rsidRPr="00472AF5">
        <w:rPr>
          <w:lang w:val="en-AU"/>
        </w:rPr>
        <w:t xml:space="preserve">. </w:t>
      </w:r>
      <w:r w:rsidR="00461496" w:rsidRPr="00472AF5">
        <w:rPr>
          <w:lang w:val="en-AU"/>
        </w:rPr>
        <w:t>In this way, the</w:t>
      </w:r>
      <w:r w:rsidR="00BF334A" w:rsidRPr="00472AF5">
        <w:rPr>
          <w:lang w:val="en-AU"/>
        </w:rPr>
        <w:t xml:space="preserve"> purpose of the</w:t>
      </w:r>
      <w:r w:rsidR="00461496" w:rsidRPr="00472AF5">
        <w:rPr>
          <w:lang w:val="en-AU"/>
        </w:rPr>
        <w:t xml:space="preserve"> search for information </w:t>
      </w:r>
      <w:r w:rsidR="00435931" w:rsidRPr="00472AF5">
        <w:rPr>
          <w:lang w:val="en-AU"/>
        </w:rPr>
        <w:t>is to give</w:t>
      </w:r>
      <w:r w:rsidR="00BF334A" w:rsidRPr="00472AF5">
        <w:rPr>
          <w:lang w:val="en-AU"/>
        </w:rPr>
        <w:t xml:space="preserve"> sense to things about which people are forming an opinion</w:t>
      </w:r>
      <w:r w:rsidR="00461496" w:rsidRPr="00472AF5">
        <w:rPr>
          <w:lang w:val="en-AU"/>
        </w:rPr>
        <w:t xml:space="preserve"> </w:t>
      </w:r>
      <w:r w:rsidR="00C86B8A" w:rsidRPr="00472AF5">
        <w:rPr>
          <w:lang w:val="en-AU"/>
        </w:rPr>
        <w:t>(</w:t>
      </w:r>
      <w:proofErr w:type="spellStart"/>
      <w:r w:rsidR="00C86B8A" w:rsidRPr="00472AF5">
        <w:rPr>
          <w:lang w:val="en-AU"/>
        </w:rPr>
        <w:t>Hajli</w:t>
      </w:r>
      <w:proofErr w:type="spellEnd"/>
      <w:r w:rsidR="00C86B8A" w:rsidRPr="00472AF5">
        <w:rPr>
          <w:lang w:val="en-AU"/>
        </w:rPr>
        <w:t xml:space="preserve"> et al., 2017). </w:t>
      </w:r>
      <w:r w:rsidR="00461496" w:rsidRPr="00472AF5">
        <w:rPr>
          <w:lang w:val="en-AU"/>
        </w:rPr>
        <w:t>This process is affected not</w:t>
      </w:r>
      <w:r w:rsidR="00851113" w:rsidRPr="00472AF5">
        <w:rPr>
          <w:lang w:val="en-AU"/>
        </w:rPr>
        <w:t xml:space="preserve"> only by personal circumstances</w:t>
      </w:r>
      <w:r w:rsidR="00C86B8A" w:rsidRPr="00472AF5">
        <w:rPr>
          <w:lang w:val="en-AU"/>
        </w:rPr>
        <w:t xml:space="preserve"> (e.g.</w:t>
      </w:r>
      <w:r w:rsidR="002E0E1E" w:rsidRPr="00472AF5">
        <w:rPr>
          <w:lang w:val="en-AU"/>
        </w:rPr>
        <w:t>,</w:t>
      </w:r>
      <w:r w:rsidR="00C86B8A" w:rsidRPr="00472AF5">
        <w:rPr>
          <w:lang w:val="en-AU"/>
        </w:rPr>
        <w:t xml:space="preserve"> </w:t>
      </w:r>
      <w:r w:rsidR="00461496" w:rsidRPr="00472AF5">
        <w:rPr>
          <w:lang w:val="en-AU"/>
        </w:rPr>
        <w:t>experience</w:t>
      </w:r>
      <w:r w:rsidR="00C86B8A" w:rsidRPr="00472AF5">
        <w:rPr>
          <w:lang w:val="en-AU"/>
        </w:rPr>
        <w:t>)</w:t>
      </w:r>
      <w:r w:rsidR="00247426" w:rsidRPr="00472AF5">
        <w:rPr>
          <w:lang w:val="en-AU"/>
        </w:rPr>
        <w:t>,</w:t>
      </w:r>
      <w:r w:rsidR="00C86B8A" w:rsidRPr="00472AF5">
        <w:rPr>
          <w:lang w:val="en-AU"/>
        </w:rPr>
        <w:t xml:space="preserve"> </w:t>
      </w:r>
      <w:r w:rsidR="00461496" w:rsidRPr="00472AF5">
        <w:rPr>
          <w:lang w:val="en-AU"/>
        </w:rPr>
        <w:t xml:space="preserve">but also situational </w:t>
      </w:r>
      <w:r w:rsidR="00C86B8A" w:rsidRPr="00472AF5">
        <w:rPr>
          <w:lang w:val="en-AU"/>
        </w:rPr>
        <w:t>(e.g.</w:t>
      </w:r>
      <w:r w:rsidR="002E0E1E" w:rsidRPr="00472AF5">
        <w:rPr>
          <w:lang w:val="en-AU"/>
        </w:rPr>
        <w:t>,</w:t>
      </w:r>
      <w:r w:rsidR="00C86B8A" w:rsidRPr="00472AF5">
        <w:rPr>
          <w:lang w:val="en-AU"/>
        </w:rPr>
        <w:t xml:space="preserve"> </w:t>
      </w:r>
      <w:r w:rsidR="00461496" w:rsidRPr="00472AF5">
        <w:rPr>
          <w:lang w:val="en-AU"/>
        </w:rPr>
        <w:t>purchasing context</w:t>
      </w:r>
      <w:r w:rsidR="00C86B8A" w:rsidRPr="00472AF5">
        <w:rPr>
          <w:lang w:val="en-AU"/>
        </w:rPr>
        <w:t>)</w:t>
      </w:r>
      <w:r w:rsidR="00EC65D2" w:rsidRPr="00472AF5">
        <w:rPr>
          <w:lang w:val="en-AU"/>
        </w:rPr>
        <w:t xml:space="preserve"> </w:t>
      </w:r>
      <w:r w:rsidR="00461496" w:rsidRPr="00472AF5">
        <w:rPr>
          <w:lang w:val="en-AU"/>
        </w:rPr>
        <w:t>and external ones</w:t>
      </w:r>
      <w:r w:rsidR="00247426" w:rsidRPr="00472AF5">
        <w:rPr>
          <w:lang w:val="en-AU"/>
        </w:rPr>
        <w:t>;</w:t>
      </w:r>
      <w:r w:rsidR="00461496" w:rsidRPr="002A1E41">
        <w:rPr>
          <w:lang w:val="en-AU"/>
        </w:rPr>
        <w:t xml:space="preserve"> such as the information supplied by others </w:t>
      </w:r>
      <w:r w:rsidR="00C86B8A" w:rsidRPr="002A1E41">
        <w:rPr>
          <w:lang w:val="en-AU"/>
        </w:rPr>
        <w:t>(Utkarsh, 2017)</w:t>
      </w:r>
      <w:r w:rsidR="00247426" w:rsidRPr="002A1E41">
        <w:rPr>
          <w:lang w:val="en-AU"/>
        </w:rPr>
        <w:t>, which</w:t>
      </w:r>
      <w:r w:rsidR="00247426" w:rsidRPr="002A1E41">
        <w:rPr>
          <w:lang w:val="en-US"/>
        </w:rPr>
        <w:t xml:space="preserve"> has been favored by the large networks of consumers available in social media (</w:t>
      </w:r>
      <w:proofErr w:type="spellStart"/>
      <w:r w:rsidR="00247426" w:rsidRPr="002A1E41">
        <w:rPr>
          <w:lang w:val="en-US"/>
        </w:rPr>
        <w:t>Stubb</w:t>
      </w:r>
      <w:proofErr w:type="spellEnd"/>
      <w:r w:rsidR="00247426" w:rsidRPr="002A1E41">
        <w:rPr>
          <w:lang w:val="en-US"/>
        </w:rPr>
        <w:t xml:space="preserve"> et al., 2019).</w:t>
      </w:r>
      <w:r w:rsidR="00E764BB" w:rsidRPr="002A1E41">
        <w:rPr>
          <w:lang w:val="en-US"/>
        </w:rPr>
        <w:t xml:space="preserve"> </w:t>
      </w:r>
      <w:r w:rsidR="00C0016F" w:rsidRPr="00472AF5">
        <w:rPr>
          <w:lang w:val="en-AU"/>
        </w:rPr>
        <w:t>In the case of</w:t>
      </w:r>
      <w:r w:rsidR="00C86B8A" w:rsidRPr="00472AF5">
        <w:rPr>
          <w:lang w:val="en-AU"/>
        </w:rPr>
        <w:t xml:space="preserve"> </w:t>
      </w:r>
      <w:r w:rsidR="00C86B8A" w:rsidRPr="00472AF5">
        <w:rPr>
          <w:lang w:val="en-AU"/>
        </w:rPr>
        <w:lastRenderedPageBreak/>
        <w:t xml:space="preserve">influencers, </w:t>
      </w:r>
      <w:r w:rsidR="00BF334A" w:rsidRPr="00143B26">
        <w:rPr>
          <w:lang w:val="en-AU"/>
        </w:rPr>
        <w:t>one of a company</w:t>
      </w:r>
      <w:r w:rsidR="00C0016F" w:rsidRPr="002A1E41">
        <w:rPr>
          <w:lang w:val="en-AU"/>
        </w:rPr>
        <w:t>’s objective</w:t>
      </w:r>
      <w:r w:rsidR="000669B5" w:rsidRPr="002A1E41">
        <w:rPr>
          <w:lang w:val="en-AU"/>
        </w:rPr>
        <w:t>s</w:t>
      </w:r>
      <w:r w:rsidR="00C0016F" w:rsidRPr="002A1E41">
        <w:rPr>
          <w:lang w:val="en-AU"/>
        </w:rPr>
        <w:t xml:space="preserve"> will be for </w:t>
      </w:r>
      <w:r w:rsidR="000669B5" w:rsidRPr="002A1E41">
        <w:rPr>
          <w:lang w:val="en-AU"/>
        </w:rPr>
        <w:t>consumers</w:t>
      </w:r>
      <w:r w:rsidR="00C0016F" w:rsidRPr="00F86DE8">
        <w:rPr>
          <w:lang w:val="en-AU"/>
        </w:rPr>
        <w:t xml:space="preserve"> to embark upon a purchase decision-making process after receiving information from </w:t>
      </w:r>
      <w:r w:rsidR="000669B5" w:rsidRPr="00472AF5">
        <w:rPr>
          <w:lang w:val="en-AU"/>
        </w:rPr>
        <w:t xml:space="preserve">the </w:t>
      </w:r>
      <w:r w:rsidR="00210F9A" w:rsidRPr="00472AF5">
        <w:rPr>
          <w:lang w:val="en-AU"/>
        </w:rPr>
        <w:t>influencer</w:t>
      </w:r>
      <w:r w:rsidR="00E526BB" w:rsidRPr="00472AF5">
        <w:rPr>
          <w:lang w:val="en-AU"/>
        </w:rPr>
        <w:t xml:space="preserve"> </w:t>
      </w:r>
      <w:r w:rsidR="00E526BB" w:rsidRPr="002A1E41">
        <w:rPr>
          <w:lang w:val="en-AU"/>
        </w:rPr>
        <w:t>(</w:t>
      </w:r>
      <w:proofErr w:type="spellStart"/>
      <w:r w:rsidR="00E526BB" w:rsidRPr="002A1E41">
        <w:rPr>
          <w:lang w:val="en-AU"/>
        </w:rPr>
        <w:t>Djafarova</w:t>
      </w:r>
      <w:proofErr w:type="spellEnd"/>
      <w:r w:rsidR="00E526BB" w:rsidRPr="002A1E41">
        <w:rPr>
          <w:lang w:val="en-AU"/>
        </w:rPr>
        <w:t xml:space="preserve"> &amp; Rushworth, 2017; Lou &amp; Yuan, 2019; </w:t>
      </w:r>
      <w:proofErr w:type="spellStart"/>
      <w:r w:rsidR="00E526BB" w:rsidRPr="002A1E41">
        <w:rPr>
          <w:lang w:val="en-AU"/>
        </w:rPr>
        <w:t>Pöyry</w:t>
      </w:r>
      <w:proofErr w:type="spellEnd"/>
      <w:r w:rsidR="00E526BB" w:rsidRPr="002A1E41">
        <w:rPr>
          <w:lang w:val="en-AU"/>
        </w:rPr>
        <w:t xml:space="preserve"> et al., 2019)</w:t>
      </w:r>
      <w:r w:rsidR="00C0016F" w:rsidRPr="00472AF5">
        <w:rPr>
          <w:lang w:val="en-AU"/>
        </w:rPr>
        <w:t>, thereby bringing about a search for more information on the product</w:t>
      </w:r>
      <w:r w:rsidR="00C86B8A" w:rsidRPr="00143B26">
        <w:rPr>
          <w:lang w:val="en-AU"/>
        </w:rPr>
        <w:t xml:space="preserve">. </w:t>
      </w:r>
      <w:r w:rsidR="00C0016F" w:rsidRPr="002A1E41">
        <w:rPr>
          <w:lang w:val="en-AU"/>
        </w:rPr>
        <w:t xml:space="preserve">This information must also be consistent with that already in the consumer’s possession, to enhance </w:t>
      </w:r>
      <w:r w:rsidR="00637FB3" w:rsidRPr="00472AF5">
        <w:rPr>
          <w:lang w:val="en-AU"/>
        </w:rPr>
        <w:t>it</w:t>
      </w:r>
      <w:r w:rsidR="00C0016F" w:rsidRPr="00472AF5">
        <w:rPr>
          <w:lang w:val="en-AU"/>
        </w:rPr>
        <w:t xml:space="preserve">s acceptance by its recipients </w:t>
      </w:r>
      <w:r w:rsidR="00CF69E7" w:rsidRPr="00472AF5">
        <w:rPr>
          <w:lang w:val="en-AU"/>
        </w:rPr>
        <w:t>(Petrescu et al., 2018</w:t>
      </w:r>
      <w:r w:rsidR="00C86B8A" w:rsidRPr="00472AF5">
        <w:rPr>
          <w:lang w:val="en-AU"/>
        </w:rPr>
        <w:t>).</w:t>
      </w:r>
      <w:r w:rsidR="00520D37" w:rsidRPr="00472AF5">
        <w:rPr>
          <w:lang w:val="en-AU"/>
        </w:rPr>
        <w:t xml:space="preserve"> </w:t>
      </w:r>
    </w:p>
    <w:p w14:paraId="7B33B9FF" w14:textId="1DD64DA2" w:rsidR="00C86B8A" w:rsidRPr="00472AF5" w:rsidRDefault="004E2B9F" w:rsidP="00CF6B0E">
      <w:pPr>
        <w:rPr>
          <w:lang w:val="en-AU"/>
        </w:rPr>
      </w:pPr>
      <w:r w:rsidRPr="00472AF5">
        <w:rPr>
          <w:lang w:val="en-AU"/>
        </w:rPr>
        <w:t>Consumers may exercise passive control over information</w:t>
      </w:r>
      <w:r w:rsidR="00520D37" w:rsidRPr="00472AF5">
        <w:rPr>
          <w:lang w:val="en-AU"/>
        </w:rPr>
        <w:t xml:space="preserve">, </w:t>
      </w:r>
      <w:r w:rsidR="00BD4C26" w:rsidRPr="00472AF5">
        <w:rPr>
          <w:lang w:val="en-AU"/>
        </w:rPr>
        <w:t>ignoring that which is uninteresting or irrelevant</w:t>
      </w:r>
      <w:r w:rsidR="00520D37" w:rsidRPr="00472AF5">
        <w:rPr>
          <w:lang w:val="en-AU"/>
        </w:rPr>
        <w:t xml:space="preserve"> (Wu et al., 2015</w:t>
      </w:r>
      <w:r w:rsidRPr="00472AF5">
        <w:rPr>
          <w:lang w:val="en-AU"/>
        </w:rPr>
        <w:t xml:space="preserve">). Influencers and other </w:t>
      </w:r>
      <w:r w:rsidR="000669B5" w:rsidRPr="00472AF5">
        <w:rPr>
          <w:lang w:val="en-AU"/>
        </w:rPr>
        <w:t xml:space="preserve">opinion </w:t>
      </w:r>
      <w:r w:rsidRPr="00472AF5">
        <w:rPr>
          <w:lang w:val="en-AU"/>
        </w:rPr>
        <w:t>leaders</w:t>
      </w:r>
      <w:r w:rsidR="0048415A" w:rsidRPr="00472AF5">
        <w:rPr>
          <w:lang w:val="en-AU"/>
        </w:rPr>
        <w:t>,</w:t>
      </w:r>
      <w:r w:rsidR="00520D37" w:rsidRPr="00472AF5">
        <w:rPr>
          <w:lang w:val="en-AU"/>
        </w:rPr>
        <w:t xml:space="preserve"> </w:t>
      </w:r>
      <w:r w:rsidR="00851113" w:rsidRPr="00472AF5">
        <w:rPr>
          <w:lang w:val="en-AU"/>
        </w:rPr>
        <w:t>however</w:t>
      </w:r>
      <w:r w:rsidRPr="00472AF5">
        <w:rPr>
          <w:lang w:val="en-AU"/>
        </w:rPr>
        <w:t>, contact their public by means of suggestions regarded as being of interest to their audiences</w:t>
      </w:r>
      <w:r w:rsidR="00520D37" w:rsidRPr="00472AF5">
        <w:rPr>
          <w:lang w:val="en-AU"/>
        </w:rPr>
        <w:t xml:space="preserve">, </w:t>
      </w:r>
      <w:r w:rsidRPr="00472AF5">
        <w:rPr>
          <w:lang w:val="en-AU"/>
        </w:rPr>
        <w:t>encouraging followers to find out more information and, in the end, purchase the product</w:t>
      </w:r>
      <w:r w:rsidR="00520D37" w:rsidRPr="00472AF5">
        <w:rPr>
          <w:lang w:val="en-AU"/>
        </w:rPr>
        <w:t xml:space="preserve"> (</w:t>
      </w:r>
      <w:r w:rsidR="00B258DE" w:rsidRPr="00472AF5">
        <w:rPr>
          <w:lang w:val="en-AU"/>
        </w:rPr>
        <w:t>Flynn, Goldsmith, &amp; Eastman</w:t>
      </w:r>
      <w:r w:rsidR="00520D37" w:rsidRPr="00472AF5">
        <w:rPr>
          <w:lang w:val="en-AU"/>
        </w:rPr>
        <w:t>, 1996</w:t>
      </w:r>
      <w:r w:rsidR="00E526BB" w:rsidRPr="002A1E41">
        <w:rPr>
          <w:lang w:val="en-AU"/>
        </w:rPr>
        <w:t>; Schouten et al., 2019</w:t>
      </w:r>
      <w:r w:rsidR="00520D37" w:rsidRPr="00472AF5">
        <w:rPr>
          <w:lang w:val="en-AU"/>
        </w:rPr>
        <w:t>)</w:t>
      </w:r>
      <w:r w:rsidR="00E526BB" w:rsidRPr="00472AF5">
        <w:rPr>
          <w:lang w:val="en-AU"/>
        </w:rPr>
        <w:t xml:space="preserve">. </w:t>
      </w:r>
      <w:r w:rsidR="00247426" w:rsidRPr="002A1E41">
        <w:rPr>
          <w:lang w:val="en-US"/>
        </w:rPr>
        <w:t>Thus, to start the purchase process by searching for more information, the content generated by the influencer must arouse the interest of the consumer (Lou &amp; Yuan, 2019).</w:t>
      </w:r>
      <w:r w:rsidR="00520D37" w:rsidRPr="00472AF5">
        <w:rPr>
          <w:lang w:val="en-US"/>
        </w:rPr>
        <w:t xml:space="preserve"> </w:t>
      </w:r>
      <w:r w:rsidRPr="00472AF5">
        <w:rPr>
          <w:lang w:val="en-AU"/>
        </w:rPr>
        <w:t>So, posts need to be interesting for consumers to show behaviour that is more engaged with the brand</w:t>
      </w:r>
      <w:r w:rsidR="00520D37" w:rsidRPr="00143B26">
        <w:rPr>
          <w:lang w:val="en-AU"/>
        </w:rPr>
        <w:t xml:space="preserve"> (Lin et al., 2017) </w:t>
      </w:r>
      <w:r w:rsidRPr="002A1E41">
        <w:rPr>
          <w:lang w:val="en-AU"/>
        </w:rPr>
        <w:t xml:space="preserve">and to encourage them to find out more about the recommended products </w:t>
      </w:r>
      <w:r w:rsidR="00520D37" w:rsidRPr="00472AF5">
        <w:rPr>
          <w:lang w:val="en-AU"/>
        </w:rPr>
        <w:t>(Chen et al., 2014).</w:t>
      </w:r>
      <w:r w:rsidR="0048415A" w:rsidRPr="00472AF5">
        <w:rPr>
          <w:lang w:val="en-AU"/>
        </w:rPr>
        <w:t xml:space="preserve"> </w:t>
      </w:r>
      <w:r w:rsidR="006950FF" w:rsidRPr="00472AF5">
        <w:rPr>
          <w:lang w:val="en-AU"/>
        </w:rPr>
        <w:t xml:space="preserve">Therefore, we propose </w:t>
      </w:r>
      <w:r w:rsidR="00851113" w:rsidRPr="00472AF5">
        <w:rPr>
          <w:lang w:val="en-AU"/>
        </w:rPr>
        <w:t>one final hypothesis for</w:t>
      </w:r>
      <w:r w:rsidR="006950FF" w:rsidRPr="00472AF5">
        <w:rPr>
          <w:lang w:val="en-AU"/>
        </w:rPr>
        <w:t xml:space="preserve"> our model</w:t>
      </w:r>
      <w:r w:rsidR="00F92BEF" w:rsidRPr="00472AF5">
        <w:rPr>
          <w:lang w:val="en-AU"/>
        </w:rPr>
        <w:t>:</w:t>
      </w:r>
    </w:p>
    <w:p w14:paraId="0A7376DB" w14:textId="77777777" w:rsidR="0000236A" w:rsidRPr="00472AF5" w:rsidRDefault="0000236A" w:rsidP="00615829">
      <w:pPr>
        <w:ind w:left="708" w:firstLine="0"/>
        <w:rPr>
          <w:lang w:val="en-AU"/>
        </w:rPr>
      </w:pPr>
      <w:r w:rsidRPr="00472AF5">
        <w:rPr>
          <w:lang w:val="en-AU"/>
        </w:rPr>
        <w:t xml:space="preserve">H7: The </w:t>
      </w:r>
      <w:r w:rsidR="00851113" w:rsidRPr="00472AF5">
        <w:rPr>
          <w:lang w:val="en-AU"/>
        </w:rPr>
        <w:t>greater</w:t>
      </w:r>
      <w:r w:rsidRPr="00472AF5">
        <w:rPr>
          <w:lang w:val="en-AU"/>
        </w:rPr>
        <w:t xml:space="preserve"> </w:t>
      </w:r>
      <w:r w:rsidR="003725C4" w:rsidRPr="00472AF5">
        <w:rPr>
          <w:lang w:val="en-AU"/>
        </w:rPr>
        <w:t xml:space="preserve">the </w:t>
      </w:r>
      <w:r w:rsidRPr="00472AF5">
        <w:rPr>
          <w:lang w:val="en-AU"/>
        </w:rPr>
        <w:t>followers’ i</w:t>
      </w:r>
      <w:r w:rsidR="00615829" w:rsidRPr="00472AF5">
        <w:rPr>
          <w:lang w:val="en-AU"/>
        </w:rPr>
        <w:t>nterest</w:t>
      </w:r>
      <w:r w:rsidR="0040126D" w:rsidRPr="00472AF5">
        <w:rPr>
          <w:lang w:val="en-AU"/>
        </w:rPr>
        <w:t xml:space="preserve"> </w:t>
      </w:r>
      <w:r w:rsidR="00851113" w:rsidRPr="00472AF5">
        <w:rPr>
          <w:lang w:val="en-AU"/>
        </w:rPr>
        <w:t>in the influencer’s post content, the greater their willingness</w:t>
      </w:r>
      <w:r w:rsidRPr="00472AF5">
        <w:rPr>
          <w:lang w:val="en-AU"/>
        </w:rPr>
        <w:t xml:space="preserve"> to search for more information </w:t>
      </w:r>
      <w:r w:rsidR="0048415A" w:rsidRPr="00472AF5">
        <w:rPr>
          <w:lang w:val="en-AU"/>
        </w:rPr>
        <w:t>about</w:t>
      </w:r>
      <w:r w:rsidRPr="00472AF5">
        <w:rPr>
          <w:lang w:val="en-AU"/>
        </w:rPr>
        <w:t xml:space="preserve"> the product/service mentioned in the post.</w:t>
      </w:r>
    </w:p>
    <w:p w14:paraId="0AA375EB" w14:textId="77777777" w:rsidR="00FD70F4" w:rsidRPr="00472AF5" w:rsidRDefault="00FD70F4" w:rsidP="00CF6B0E">
      <w:pPr>
        <w:rPr>
          <w:lang w:val="en-AU"/>
        </w:rPr>
      </w:pPr>
    </w:p>
    <w:p w14:paraId="3BEF815A" w14:textId="77777777" w:rsidR="00070E2A" w:rsidRPr="00472AF5" w:rsidRDefault="00851113" w:rsidP="00E44A0A">
      <w:pPr>
        <w:ind w:firstLine="0"/>
        <w:rPr>
          <w:lang w:val="en-AU"/>
        </w:rPr>
      </w:pPr>
      <w:r w:rsidRPr="00472AF5">
        <w:rPr>
          <w:lang w:val="en-AU"/>
        </w:rPr>
        <w:t>Figure 1 depicts the</w:t>
      </w:r>
      <w:r w:rsidR="00070E2A" w:rsidRPr="00472AF5">
        <w:rPr>
          <w:lang w:val="en-AU"/>
        </w:rPr>
        <w:t xml:space="preserve"> </w:t>
      </w:r>
      <w:r w:rsidR="00900BE4" w:rsidRPr="00472AF5">
        <w:rPr>
          <w:lang w:val="en-AU"/>
        </w:rPr>
        <w:t>full model</w:t>
      </w:r>
      <w:r w:rsidR="009F546F" w:rsidRPr="00472AF5">
        <w:rPr>
          <w:lang w:val="en-AU"/>
        </w:rPr>
        <w:t xml:space="preserve"> </w:t>
      </w:r>
      <w:r w:rsidR="00900BE4" w:rsidRPr="00472AF5">
        <w:rPr>
          <w:lang w:val="en-AU"/>
        </w:rPr>
        <w:t xml:space="preserve">with the </w:t>
      </w:r>
      <w:r w:rsidR="00FD70F4" w:rsidRPr="00472AF5">
        <w:rPr>
          <w:lang w:val="en-AU"/>
        </w:rPr>
        <w:t xml:space="preserve">hypothesised </w:t>
      </w:r>
      <w:r w:rsidRPr="00472AF5">
        <w:rPr>
          <w:lang w:val="en-AU"/>
        </w:rPr>
        <w:t>relationships</w:t>
      </w:r>
      <w:r w:rsidR="00900BE4" w:rsidRPr="00472AF5">
        <w:rPr>
          <w:lang w:val="en-AU"/>
        </w:rPr>
        <w:t xml:space="preserve">. </w:t>
      </w:r>
    </w:p>
    <w:p w14:paraId="6E423063" w14:textId="77777777" w:rsidR="00D32E52" w:rsidRPr="00472AF5" w:rsidRDefault="00D32E52">
      <w:pPr>
        <w:spacing w:after="200" w:line="276" w:lineRule="auto"/>
        <w:ind w:firstLine="0"/>
        <w:rPr>
          <w:rFonts w:eastAsiaTheme="majorEastAsia" w:cstheme="majorBidi"/>
          <w:caps/>
          <w:szCs w:val="32"/>
          <w:lang w:val="en-AU"/>
        </w:rPr>
      </w:pPr>
    </w:p>
    <w:p w14:paraId="10899FA9" w14:textId="77777777" w:rsidR="002773D1" w:rsidRPr="00472AF5" w:rsidRDefault="002773D1" w:rsidP="00475866">
      <w:pPr>
        <w:pStyle w:val="Captioninarticle"/>
        <w:rPr>
          <w:lang w:val="en-AU"/>
        </w:rPr>
      </w:pPr>
    </w:p>
    <w:p w14:paraId="7C4725DF" w14:textId="0ABECE5F" w:rsidR="00475866" w:rsidRPr="00472AF5" w:rsidRDefault="00475866" w:rsidP="00475866">
      <w:pPr>
        <w:pStyle w:val="Captioninarticle"/>
        <w:rPr>
          <w:lang w:val="en-AU"/>
        </w:rPr>
      </w:pPr>
      <w:r w:rsidRPr="00472AF5">
        <w:rPr>
          <w:lang w:val="en-AU"/>
        </w:rPr>
        <w:t>Figure 1:</w:t>
      </w:r>
    </w:p>
    <w:p w14:paraId="5084C908" w14:textId="33487890" w:rsidR="00475866" w:rsidRPr="00472AF5" w:rsidRDefault="00475866" w:rsidP="00475866">
      <w:pPr>
        <w:pStyle w:val="Captioninarticle"/>
        <w:rPr>
          <w:lang w:val="en-AU"/>
        </w:rPr>
      </w:pPr>
      <w:r w:rsidRPr="00472AF5">
        <w:rPr>
          <w:lang w:val="en-AU"/>
        </w:rPr>
        <w:t>Conceptual Model</w:t>
      </w:r>
    </w:p>
    <w:p w14:paraId="31EC20F7" w14:textId="7E45F9B6" w:rsidR="00D32DF1" w:rsidRPr="00472AF5" w:rsidRDefault="00D32DF1" w:rsidP="00475866">
      <w:pPr>
        <w:pStyle w:val="Captioninarticle"/>
        <w:rPr>
          <w:lang w:val="en-AU"/>
        </w:rPr>
      </w:pPr>
      <w:r w:rsidRPr="00CF7399">
        <w:rPr>
          <w:noProof/>
          <w:lang w:val="es-ES" w:eastAsia="es-ES"/>
        </w:rPr>
        <mc:AlternateContent>
          <mc:Choice Requires="wpg">
            <w:drawing>
              <wp:anchor distT="0" distB="0" distL="114300" distR="114300" simplePos="0" relativeHeight="251677696" behindDoc="0" locked="0" layoutInCell="1" allowOverlap="1" wp14:anchorId="4490FE0D" wp14:editId="53E6E8A4">
                <wp:simplePos x="0" y="0"/>
                <wp:positionH relativeFrom="column">
                  <wp:posOffset>-3810</wp:posOffset>
                </wp:positionH>
                <wp:positionV relativeFrom="paragraph">
                  <wp:posOffset>155575</wp:posOffset>
                </wp:positionV>
                <wp:extent cx="5866765" cy="1160780"/>
                <wp:effectExtent l="0" t="0" r="19685" b="20320"/>
                <wp:wrapNone/>
                <wp:docPr id="2" name="2 Grupo"/>
                <wp:cNvGraphicFramePr/>
                <a:graphic xmlns:a="http://schemas.openxmlformats.org/drawingml/2006/main">
                  <a:graphicData uri="http://schemas.microsoft.com/office/word/2010/wordprocessingGroup">
                    <wpg:wgp>
                      <wpg:cNvGrpSpPr/>
                      <wpg:grpSpPr>
                        <a:xfrm>
                          <a:off x="0" y="0"/>
                          <a:ext cx="5866765" cy="1160780"/>
                          <a:chOff x="0" y="0"/>
                          <a:chExt cx="5866765" cy="1160780"/>
                        </a:xfrm>
                      </wpg:grpSpPr>
                      <wpg:grpSp>
                        <wpg:cNvPr id="321" name="99 Grupo"/>
                        <wpg:cNvGrpSpPr/>
                        <wpg:grpSpPr>
                          <a:xfrm>
                            <a:off x="0" y="0"/>
                            <a:ext cx="5866765" cy="1160780"/>
                            <a:chOff x="-1" y="-66682"/>
                            <a:chExt cx="5866766" cy="1160891"/>
                          </a:xfrm>
                        </wpg:grpSpPr>
                        <wps:wsp>
                          <wps:cNvPr id="322" name="3 CuadroTexto"/>
                          <wps:cNvSpPr txBox="1">
                            <a:spLocks noChangeArrowheads="1"/>
                          </wps:cNvSpPr>
                          <wps:spPr bwMode="auto">
                            <a:xfrm>
                              <a:off x="678633" y="413738"/>
                              <a:ext cx="1066734" cy="2907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4C09A1" w14:textId="77777777" w:rsidR="00472AF5" w:rsidRPr="00936FCC" w:rsidRDefault="00472AF5" w:rsidP="00475866">
                                <w:pPr>
                                  <w:pStyle w:val="NormalWeb"/>
                                  <w:spacing w:line="240" w:lineRule="auto"/>
                                  <w:ind w:firstLine="0"/>
                                  <w:jc w:val="center"/>
                                  <w:rPr>
                                    <w:lang w:val="en-AU"/>
                                  </w:rPr>
                                </w:pPr>
                                <w:r w:rsidRPr="00936FCC">
                                  <w:rPr>
                                    <w:rFonts w:ascii="Calibri" w:eastAsia="Times New Roman" w:hAnsi="Calibri" w:cs="Calibri"/>
                                    <w:color w:val="000000"/>
                                    <w:kern w:val="24"/>
                                    <w:sz w:val="15"/>
                                    <w:szCs w:val="15"/>
                                    <w:lang w:val="en-AU"/>
                                  </w:rPr>
                                  <w:t>Trust in the influencer</w:t>
                                </w:r>
                              </w:p>
                            </w:txbxContent>
                          </wps:txbx>
                          <wps:bodyPr rot="0" vert="horz" wrap="square" lIns="61265" tIns="30632" rIns="61265" bIns="30632" anchor="t" anchorCtr="0" upright="1">
                            <a:noAutofit/>
                          </wps:bodyPr>
                        </wps:wsp>
                        <wps:wsp>
                          <wps:cNvPr id="323" name="4 CuadroTexto"/>
                          <wps:cNvSpPr txBox="1">
                            <a:spLocks noChangeArrowheads="1"/>
                          </wps:cNvSpPr>
                          <wps:spPr bwMode="auto">
                            <a:xfrm>
                              <a:off x="-1" y="-66682"/>
                              <a:ext cx="1190625" cy="3715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3C249" w14:textId="0346DB71" w:rsidR="00472AF5" w:rsidRPr="00471925" w:rsidRDefault="00472AF5" w:rsidP="00475866">
                                <w:pPr>
                                  <w:pStyle w:val="NormalWeb"/>
                                  <w:spacing w:line="240" w:lineRule="auto"/>
                                  <w:ind w:firstLine="0"/>
                                  <w:rPr>
                                    <w:lang w:val="en-US"/>
                                  </w:rPr>
                                </w:pPr>
                                <w:r>
                                  <w:rPr>
                                    <w:rFonts w:ascii="Calibri" w:eastAsia="Times New Roman" w:hAnsi="Calibri" w:cs="Calibri"/>
                                    <w:color w:val="000000"/>
                                    <w:kern w:val="24"/>
                                    <w:sz w:val="15"/>
                                    <w:szCs w:val="15"/>
                                  </w:rPr>
                                  <w:t>Perceived brand control over the influencer’s post</w:t>
                                </w:r>
                              </w:p>
                            </w:txbxContent>
                          </wps:txbx>
                          <wps:bodyPr rot="0" vert="horz" wrap="square" lIns="61265" tIns="30632" rIns="61265" bIns="30632" anchor="t" anchorCtr="0" upright="1">
                            <a:noAutofit/>
                          </wps:bodyPr>
                        </wps:wsp>
                        <wps:wsp>
                          <wps:cNvPr id="324" name="5 CuadroTexto"/>
                          <wps:cNvSpPr txBox="1">
                            <a:spLocks noChangeArrowheads="1"/>
                          </wps:cNvSpPr>
                          <wps:spPr bwMode="auto">
                            <a:xfrm>
                              <a:off x="1373073" y="198850"/>
                              <a:ext cx="372294" cy="1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68A1DD"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H1(-) </w:t>
                                </w:r>
                              </w:p>
                            </w:txbxContent>
                          </wps:txbx>
                          <wps:bodyPr rot="0" vert="horz" wrap="square" lIns="61265" tIns="30632" rIns="61265" bIns="30632" anchor="t" anchorCtr="0" upright="1">
                            <a:noAutofit/>
                          </wps:bodyPr>
                        </wps:wsp>
                        <wps:wsp>
                          <wps:cNvPr id="325" name="6 CuadroTexto"/>
                          <wps:cNvSpPr txBox="1">
                            <a:spLocks noChangeArrowheads="1"/>
                          </wps:cNvSpPr>
                          <wps:spPr bwMode="auto">
                            <a:xfrm>
                              <a:off x="14717" y="803417"/>
                              <a:ext cx="1147332" cy="2907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6EFA0" w14:textId="136ED2F7" w:rsidR="00472AF5" w:rsidRDefault="00472AF5" w:rsidP="00475866">
                                <w:pPr>
                                  <w:pStyle w:val="NormalWeb"/>
                                  <w:spacing w:line="240" w:lineRule="auto"/>
                                  <w:ind w:firstLine="0"/>
                                  <w:jc w:val="center"/>
                                </w:pPr>
                                <w:r w:rsidRPr="00936FCC">
                                  <w:rPr>
                                    <w:rFonts w:ascii="Calibri" w:eastAsia="Times New Roman" w:hAnsi="Calibri" w:cs="Calibri"/>
                                    <w:color w:val="000000"/>
                                    <w:kern w:val="24"/>
                                    <w:sz w:val="15"/>
                                    <w:szCs w:val="15"/>
                                    <w:lang w:val="en-AU"/>
                                  </w:rPr>
                                  <w:t xml:space="preserve">Post’s </w:t>
                                </w:r>
                                <w:r>
                                  <w:rPr>
                                    <w:rFonts w:ascii="Calibri" w:eastAsia="Times New Roman" w:hAnsi="Calibri" w:cs="Calibri"/>
                                    <w:color w:val="000000"/>
                                    <w:kern w:val="24"/>
                                    <w:sz w:val="15"/>
                                    <w:szCs w:val="15"/>
                                    <w:lang w:val="en-AU"/>
                                  </w:rPr>
                                  <w:t xml:space="preserve">perceived </w:t>
                                </w:r>
                                <w:r w:rsidRPr="00936FCC">
                                  <w:rPr>
                                    <w:rFonts w:ascii="Calibri" w:eastAsia="Times New Roman" w:hAnsi="Calibri" w:cs="Calibri"/>
                                    <w:color w:val="000000"/>
                                    <w:kern w:val="24"/>
                                    <w:sz w:val="15"/>
                                    <w:szCs w:val="15"/>
                                    <w:lang w:val="en-AU"/>
                                  </w:rPr>
                                  <w:t>commercial</w:t>
                                </w:r>
                                <w:r>
                                  <w:rPr>
                                    <w:rFonts w:ascii="Calibri" w:eastAsia="Times New Roman" w:hAnsi="Calibri" w:cs="Calibri"/>
                                    <w:color w:val="000000"/>
                                    <w:kern w:val="24"/>
                                    <w:sz w:val="15"/>
                                    <w:szCs w:val="15"/>
                                  </w:rPr>
                                  <w:t xml:space="preserve"> </w:t>
                                </w:r>
                                <w:r w:rsidRPr="000E46FE">
                                  <w:rPr>
                                    <w:rFonts w:ascii="Calibri" w:eastAsia="Times New Roman" w:hAnsi="Calibri" w:cs="Calibri"/>
                                    <w:color w:val="000000"/>
                                    <w:kern w:val="24"/>
                                    <w:sz w:val="15"/>
                                    <w:szCs w:val="15"/>
                                    <w:lang w:val="en-AU"/>
                                  </w:rPr>
                                  <w:t>orientation</w:t>
                                </w:r>
                              </w:p>
                            </w:txbxContent>
                          </wps:txbx>
                          <wps:bodyPr rot="0" vert="horz" wrap="square" lIns="61265" tIns="30632" rIns="61265" bIns="30632" anchor="t" anchorCtr="0" upright="1">
                            <a:noAutofit/>
                          </wps:bodyPr>
                        </wps:wsp>
                        <wps:wsp>
                          <wps:cNvPr id="326" name="7 CuadroTexto"/>
                          <wps:cNvSpPr txBox="1">
                            <a:spLocks noChangeArrowheads="1"/>
                          </wps:cNvSpPr>
                          <wps:spPr bwMode="auto">
                            <a:xfrm>
                              <a:off x="3409515" y="413738"/>
                              <a:ext cx="1050927" cy="2907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C8A0F" w14:textId="77777777" w:rsidR="00472AF5" w:rsidRPr="000E46FE" w:rsidRDefault="00472AF5" w:rsidP="00475866">
                                <w:pPr>
                                  <w:pStyle w:val="NormalWeb"/>
                                  <w:spacing w:line="240" w:lineRule="auto"/>
                                  <w:ind w:firstLine="0"/>
                                  <w:jc w:val="center"/>
                                  <w:rPr>
                                    <w:lang w:val="en-AU"/>
                                  </w:rPr>
                                </w:pPr>
                                <w:r w:rsidRPr="000E46FE">
                                  <w:rPr>
                                    <w:rFonts w:ascii="Calibri" w:eastAsia="Times New Roman" w:hAnsi="Calibri" w:cs="Calibri"/>
                                    <w:color w:val="000000"/>
                                    <w:kern w:val="24"/>
                                    <w:sz w:val="15"/>
                                    <w:szCs w:val="15"/>
                                    <w:lang w:val="en-AU"/>
                                  </w:rPr>
                                  <w:t>Interest</w:t>
                                </w:r>
                                <w:r>
                                  <w:rPr>
                                    <w:rFonts w:ascii="Calibri" w:eastAsia="Times New Roman" w:hAnsi="Calibri" w:cs="Calibri"/>
                                    <w:color w:val="000000"/>
                                    <w:kern w:val="24"/>
                                    <w:sz w:val="15"/>
                                    <w:szCs w:val="15"/>
                                  </w:rPr>
                                  <w:t xml:space="preserve"> in </w:t>
                                </w:r>
                                <w:r w:rsidRPr="000E46FE">
                                  <w:rPr>
                                    <w:rFonts w:ascii="Calibri" w:eastAsia="Times New Roman" w:hAnsi="Calibri" w:cs="Calibri"/>
                                    <w:color w:val="000000"/>
                                    <w:kern w:val="24"/>
                                    <w:sz w:val="15"/>
                                    <w:szCs w:val="15"/>
                                    <w:lang w:val="en-AU"/>
                                  </w:rPr>
                                  <w:t xml:space="preserve">the  </w:t>
                                </w:r>
                              </w:p>
                              <w:p w14:paraId="34991261" w14:textId="77777777" w:rsidR="00472AF5" w:rsidRPr="000E46FE" w:rsidRDefault="00472AF5" w:rsidP="00475866">
                                <w:pPr>
                                  <w:pStyle w:val="NormalWeb"/>
                                  <w:spacing w:line="240" w:lineRule="auto"/>
                                  <w:ind w:firstLine="0"/>
                                  <w:jc w:val="center"/>
                                  <w:rPr>
                                    <w:lang w:val="en-AU"/>
                                  </w:rPr>
                                </w:pPr>
                                <w:r w:rsidRPr="000E46FE">
                                  <w:rPr>
                                    <w:rFonts w:ascii="Calibri" w:eastAsia="Times New Roman" w:hAnsi="Calibri" w:cs="Calibri"/>
                                    <w:color w:val="000000"/>
                                    <w:kern w:val="24"/>
                                    <w:sz w:val="15"/>
                                    <w:szCs w:val="15"/>
                                    <w:lang w:val="en-AU"/>
                                  </w:rPr>
                                  <w:t xml:space="preserve">post </w:t>
                                </w:r>
                              </w:p>
                            </w:txbxContent>
                          </wps:txbx>
                          <wps:bodyPr rot="0" vert="horz" wrap="square" lIns="61265" tIns="30632" rIns="61265" bIns="30632" anchor="t" anchorCtr="0" upright="1">
                            <a:noAutofit/>
                          </wps:bodyPr>
                        </wps:wsp>
                        <wps:wsp>
                          <wps:cNvPr id="327" name="8 CuadroTexto"/>
                          <wps:cNvSpPr txBox="1">
                            <a:spLocks noChangeArrowheads="1"/>
                          </wps:cNvSpPr>
                          <wps:spPr bwMode="auto">
                            <a:xfrm>
                              <a:off x="4783678" y="413738"/>
                              <a:ext cx="1083087" cy="2907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1E3AC" w14:textId="77777777" w:rsidR="00472AF5" w:rsidRPr="00471925" w:rsidRDefault="00472AF5" w:rsidP="00475866">
                                <w:pPr>
                                  <w:pStyle w:val="NormalWeb"/>
                                  <w:spacing w:line="240" w:lineRule="auto"/>
                                  <w:ind w:firstLine="0"/>
                                  <w:jc w:val="center"/>
                                  <w:rPr>
                                    <w:lang w:val="en-US"/>
                                  </w:rPr>
                                </w:pPr>
                                <w:r>
                                  <w:rPr>
                                    <w:rFonts w:ascii="Calibri" w:eastAsia="Times New Roman" w:hAnsi="Calibri" w:cs="Calibri"/>
                                    <w:color w:val="000000"/>
                                    <w:kern w:val="24"/>
                                    <w:sz w:val="15"/>
                                    <w:szCs w:val="15"/>
                                  </w:rPr>
                                  <w:t>Willingness to search for + info rel. to prod</w:t>
                                </w:r>
                                <w:r>
                                  <w:rPr>
                                    <w:rFonts w:ascii="Calibri" w:eastAsia="Times New Roman" w:hAnsi="Calibri" w:cs="Calibri"/>
                                    <w:color w:val="000000"/>
                                    <w:kern w:val="24"/>
                                    <w:sz w:val="15"/>
                                    <w:szCs w:val="15"/>
                                  </w:rPr>
                                  <w:t>./serv.</w:t>
                                </w:r>
                              </w:p>
                            </w:txbxContent>
                          </wps:txbx>
                          <wps:bodyPr rot="0" vert="horz" wrap="square" lIns="61265" tIns="30632" rIns="61265" bIns="30632" anchor="t" anchorCtr="0" upright="1">
                            <a:noAutofit/>
                          </wps:bodyPr>
                        </wps:wsp>
                        <wps:wsp>
                          <wps:cNvPr id="328" name="9 CuadroTexto"/>
                          <wps:cNvSpPr txBox="1">
                            <a:spLocks noChangeArrowheads="1"/>
                          </wps:cNvSpPr>
                          <wps:spPr bwMode="auto">
                            <a:xfrm>
                              <a:off x="2036988" y="413738"/>
                              <a:ext cx="1065644" cy="2907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00484"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Post </w:t>
                                </w:r>
                                <w:r w:rsidRPr="00936FCC">
                                  <w:rPr>
                                    <w:rFonts w:ascii="Calibri" w:eastAsia="Times New Roman" w:hAnsi="Calibri" w:cs="Calibri"/>
                                    <w:color w:val="000000"/>
                                    <w:kern w:val="24"/>
                                    <w:sz w:val="15"/>
                                    <w:szCs w:val="15"/>
                                    <w:lang w:val="en-AU"/>
                                  </w:rPr>
                                  <w:t>credibility</w:t>
                                </w:r>
                              </w:p>
                            </w:txbxContent>
                          </wps:txbx>
                          <wps:bodyPr rot="0" vert="horz" wrap="square" lIns="61265" tIns="30632" rIns="61265" bIns="30632" anchor="t" anchorCtr="0" upright="1">
                            <a:noAutofit/>
                          </wps:bodyPr>
                        </wps:wsp>
                        <wps:wsp>
                          <wps:cNvPr id="329" name="10 Conector recto"/>
                          <wps:cNvCnPr>
                            <a:cxnSpLocks noChangeShapeType="1"/>
                            <a:stCxn id="323" idx="3"/>
                          </wps:cNvCnPr>
                          <wps:spPr bwMode="auto">
                            <a:xfrm>
                              <a:off x="1190624" y="119075"/>
                              <a:ext cx="13906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30" name="11 Conector recto de flecha"/>
                          <wps:cNvCnPr>
                            <a:cxnSpLocks noChangeShapeType="1"/>
                          </wps:cNvCnPr>
                          <wps:spPr bwMode="auto">
                            <a:xfrm>
                              <a:off x="1336097" y="133362"/>
                              <a:ext cx="0" cy="28037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1" name="12 Conector recto"/>
                          <wps:cNvCnPr>
                            <a:cxnSpLocks noChangeShapeType="1"/>
                            <a:stCxn id="325" idx="3"/>
                          </wps:cNvCnPr>
                          <wps:spPr bwMode="auto">
                            <a:xfrm>
                              <a:off x="1162049" y="948813"/>
                              <a:ext cx="141922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32" name="13 Conector recto de flecha"/>
                          <wps:cNvCnPr>
                            <a:cxnSpLocks noChangeShapeType="1"/>
                          </wps:cNvCnPr>
                          <wps:spPr bwMode="auto">
                            <a:xfrm flipH="1">
                              <a:off x="1336097" y="700253"/>
                              <a:ext cx="1" cy="261863"/>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 name="14 Conector recto de flecha"/>
                          <wps:cNvCnPr>
                            <a:cxnSpLocks noChangeShapeType="1"/>
                            <a:stCxn id="322" idx="3"/>
                            <a:endCxn id="328" idx="1"/>
                          </wps:cNvCnPr>
                          <wps:spPr bwMode="auto">
                            <a:xfrm>
                              <a:off x="1745367" y="559133"/>
                              <a:ext cx="291621"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4" name="15 Conector recto de flecha"/>
                          <wps:cNvCnPr>
                            <a:cxnSpLocks noChangeShapeType="1"/>
                          </wps:cNvCnPr>
                          <wps:spPr bwMode="auto">
                            <a:xfrm>
                              <a:off x="3102632" y="559133"/>
                              <a:ext cx="291621"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5" name="16 Conector recto de flecha"/>
                          <wps:cNvCnPr>
                            <a:cxnSpLocks noChangeShapeType="1"/>
                          </wps:cNvCnPr>
                          <wps:spPr bwMode="auto">
                            <a:xfrm>
                              <a:off x="4460442" y="563410"/>
                              <a:ext cx="291621"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6" name="17 Conector recto de flecha"/>
                          <wps:cNvCnPr>
                            <a:cxnSpLocks noChangeShapeType="1"/>
                          </wps:cNvCnPr>
                          <wps:spPr bwMode="auto">
                            <a:xfrm>
                              <a:off x="2569537" y="133362"/>
                              <a:ext cx="0" cy="28037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7" name="18 Conector recto de flecha"/>
                          <wps:cNvCnPr>
                            <a:cxnSpLocks noChangeShapeType="1"/>
                          </wps:cNvCnPr>
                          <wps:spPr bwMode="auto">
                            <a:xfrm>
                              <a:off x="2569537" y="700253"/>
                              <a:ext cx="0" cy="24856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8" name="19 CuadroTexto"/>
                          <wps:cNvSpPr txBox="1">
                            <a:spLocks noChangeArrowheads="1"/>
                          </wps:cNvSpPr>
                          <wps:spPr bwMode="auto">
                            <a:xfrm>
                              <a:off x="1362862" y="726981"/>
                              <a:ext cx="372294" cy="1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726E58"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H2(-) </w:t>
                                </w:r>
                              </w:p>
                            </w:txbxContent>
                          </wps:txbx>
                          <wps:bodyPr rot="0" vert="horz" wrap="square" lIns="61265" tIns="30632" rIns="61265" bIns="30632" anchor="t" anchorCtr="0" upright="1">
                            <a:noAutofit/>
                          </wps:bodyPr>
                        </wps:wsp>
                        <wps:wsp>
                          <wps:cNvPr id="339" name="20 CuadroTexto"/>
                          <wps:cNvSpPr txBox="1">
                            <a:spLocks noChangeArrowheads="1"/>
                          </wps:cNvSpPr>
                          <wps:spPr bwMode="auto">
                            <a:xfrm>
                              <a:off x="2633007" y="205265"/>
                              <a:ext cx="371749" cy="1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6DA342"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H3(-) </w:t>
                                </w:r>
                              </w:p>
                            </w:txbxContent>
                          </wps:txbx>
                          <wps:bodyPr rot="0" vert="horz" wrap="square" lIns="61265" tIns="30632" rIns="61265" bIns="30632" anchor="t" anchorCtr="0" upright="1">
                            <a:noAutofit/>
                          </wps:bodyPr>
                        </wps:wsp>
                        <wps:wsp>
                          <wps:cNvPr id="340" name="21 CuadroTexto"/>
                          <wps:cNvSpPr txBox="1">
                            <a:spLocks noChangeArrowheads="1"/>
                          </wps:cNvSpPr>
                          <wps:spPr bwMode="auto">
                            <a:xfrm>
                              <a:off x="2634948" y="732326"/>
                              <a:ext cx="371749" cy="1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3FB1C2"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H4(-) </w:t>
                                </w:r>
                              </w:p>
                            </w:txbxContent>
                          </wps:txbx>
                          <wps:bodyPr rot="0" vert="horz" wrap="square" lIns="61265" tIns="30632" rIns="61265" bIns="30632" anchor="t" anchorCtr="0" upright="1">
                            <a:noAutofit/>
                          </wps:bodyPr>
                        </wps:wsp>
                        <wps:wsp>
                          <wps:cNvPr id="341" name="22 CuadroTexto"/>
                          <wps:cNvSpPr txBox="1">
                            <a:spLocks noChangeArrowheads="1"/>
                          </wps:cNvSpPr>
                          <wps:spPr bwMode="auto">
                            <a:xfrm>
                              <a:off x="1713207" y="387010"/>
                              <a:ext cx="372294" cy="189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162996" w14:textId="77777777" w:rsidR="00472AF5" w:rsidRDefault="00472AF5" w:rsidP="00475866">
                                <w:pPr>
                                  <w:pStyle w:val="NormalWeb"/>
                                  <w:jc w:val="center"/>
                                </w:pPr>
                                <w:r>
                                  <w:rPr>
                                    <w:rFonts w:ascii="Calibri" w:eastAsia="Times New Roman" w:hAnsi="Calibri" w:cs="Calibri"/>
                                    <w:color w:val="000000"/>
                                    <w:kern w:val="24"/>
                                    <w:sz w:val="15"/>
                                    <w:szCs w:val="15"/>
                                  </w:rPr>
                                  <w:t xml:space="preserve">H5(+) </w:t>
                                </w:r>
                              </w:p>
                            </w:txbxContent>
                          </wps:txbx>
                          <wps:bodyPr rot="0" vert="horz" wrap="square" lIns="61265" tIns="30632" rIns="61265" bIns="30632" anchor="t" anchorCtr="0" upright="1">
                            <a:noAutofit/>
                          </wps:bodyPr>
                        </wps:wsp>
                        <wps:wsp>
                          <wps:cNvPr id="342" name="23 CuadroTexto"/>
                          <wps:cNvSpPr txBox="1">
                            <a:spLocks noChangeArrowheads="1"/>
                          </wps:cNvSpPr>
                          <wps:spPr bwMode="auto">
                            <a:xfrm>
                              <a:off x="3071017" y="282466"/>
                              <a:ext cx="371749" cy="189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C8E2FF"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H6(+) </w:t>
                                </w:r>
                              </w:p>
                            </w:txbxContent>
                          </wps:txbx>
                          <wps:bodyPr rot="0" vert="horz" wrap="square" lIns="61265" tIns="30632" rIns="61265" bIns="30632" anchor="t" anchorCtr="0" upright="1">
                            <a:noAutofit/>
                          </wps:bodyPr>
                        </wps:wsp>
                        <wps:wsp>
                          <wps:cNvPr id="343" name="24 CuadroTexto"/>
                          <wps:cNvSpPr txBox="1">
                            <a:spLocks noChangeArrowheads="1"/>
                          </wps:cNvSpPr>
                          <wps:spPr bwMode="auto">
                            <a:xfrm>
                              <a:off x="4460442" y="282466"/>
                              <a:ext cx="371749" cy="189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668C9F"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H7(+) </w:t>
                                </w:r>
                              </w:p>
                            </w:txbxContent>
                          </wps:txbx>
                          <wps:bodyPr rot="0" vert="horz" wrap="square" lIns="61265" tIns="30632" rIns="61265" bIns="30632" anchor="t" anchorCtr="0" upright="1">
                            <a:noAutofit/>
                          </wps:bodyPr>
                        </wps:wsp>
                      </wpg:grpSp>
                      <wps:wsp>
                        <wps:cNvPr id="1" name="20 CuadroTexto"/>
                        <wps:cNvSpPr txBox="1">
                          <a:spLocks noChangeArrowheads="1"/>
                        </wps:cNvSpPr>
                        <wps:spPr bwMode="auto">
                          <a:xfrm>
                            <a:off x="1714500" y="361950"/>
                            <a:ext cx="3714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2921E3" w14:textId="14A46F19" w:rsidR="00472AF5" w:rsidRDefault="00472AF5" w:rsidP="00AF492F">
                              <w:pPr>
                                <w:pStyle w:val="NormalWeb"/>
                                <w:spacing w:line="240" w:lineRule="auto"/>
                                <w:ind w:firstLine="0"/>
                                <w:jc w:val="center"/>
                              </w:pPr>
                              <w:r>
                                <w:rPr>
                                  <w:rFonts w:ascii="Calibri" w:eastAsia="Times New Roman" w:hAnsi="Calibri" w:cs="Calibri"/>
                                  <w:color w:val="000000"/>
                                  <w:kern w:val="24"/>
                                  <w:sz w:val="15"/>
                                  <w:szCs w:val="15"/>
                                </w:rPr>
                                <w:t xml:space="preserve">H5(+) </w:t>
                              </w:r>
                            </w:p>
                          </w:txbxContent>
                        </wps:txbx>
                        <wps:bodyPr rot="0" vert="horz" wrap="square" lIns="61265" tIns="30632" rIns="61265" bIns="30632" anchor="t" anchorCtr="0" upright="1">
                          <a:noAutofit/>
                        </wps:bodyPr>
                      </wps:wsp>
                    </wpg:wgp>
                  </a:graphicData>
                </a:graphic>
              </wp:anchor>
            </w:drawing>
          </mc:Choice>
          <mc:Fallback>
            <w:pict>
              <v:group w14:anchorId="4490FE0D" id="2 Grupo" o:spid="_x0000_s1026" style="position:absolute;left:0;text-align:left;margin-left:-.3pt;margin-top:12.25pt;width:461.95pt;height:91.4pt;z-index:251677696" coordsize="58667,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">
                <v:group id="99 Grupo" o:spid="_x0000_s1027" style="position:absolute;width:58667;height:11607" coordorigin=",-666" coordsize="58667,1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202" coordsize="21600,21600" o:spt="202" path="m,l,21600r21600,l21600,xe">
                    <v:stroke joinstyle="miter"/>
                    <v:path gradientshapeok="t" o:connecttype="rect"/>
                  </v:shapetype>
                  <v:shape id="3 CuadroTexto" o:spid="_x0000_s1028" type="#_x0000_t202" style="position:absolute;left:6786;top:4137;width:1066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" filled="f" strokeweight=".5pt">
                    <v:textbox inset="1.70181mm,.85089mm,1.70181mm,.85089mm">
                      <w:txbxContent>
                        <w:p w14:paraId="074C09A1" w14:textId="77777777" w:rsidR="00472AF5" w:rsidRPr="00936FCC" w:rsidRDefault="00472AF5" w:rsidP="00475866">
                          <w:pPr>
                            <w:pStyle w:val="NormalWeb"/>
                            <w:spacing w:line="240" w:lineRule="auto"/>
                            <w:ind w:firstLine="0"/>
                            <w:jc w:val="center"/>
                            <w:rPr>
                              <w:lang w:val="en-AU"/>
                            </w:rPr>
                          </w:pPr>
                          <w:r w:rsidRPr="00936FCC">
                            <w:rPr>
                              <w:rFonts w:ascii="Calibri" w:eastAsia="Times New Roman" w:hAnsi="Calibri" w:cs="Calibri"/>
                              <w:color w:val="000000"/>
                              <w:kern w:val="24"/>
                              <w:sz w:val="15"/>
                              <w:szCs w:val="15"/>
                              <w:lang w:val="en-AU"/>
                            </w:rPr>
                            <w:t>Trust in the influencer</w:t>
                          </w:r>
                        </w:p>
                      </w:txbxContent>
                    </v:textbox>
                  </v:shape>
                  <v:shape id="4 CuadroTexto" o:spid="_x0000_s1029" type="#_x0000_t202" style="position:absolute;top:-666;width:11906;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" filled="f" strokeweight=".5pt">
                    <v:textbox inset="1.70181mm,.85089mm,1.70181mm,.85089mm">
                      <w:txbxContent>
                        <w:p w14:paraId="0433C249" w14:textId="0346DB71" w:rsidR="00472AF5" w:rsidRPr="00471925" w:rsidRDefault="00472AF5" w:rsidP="00475866">
                          <w:pPr>
                            <w:pStyle w:val="NormalWeb"/>
                            <w:spacing w:line="240" w:lineRule="auto"/>
                            <w:ind w:firstLine="0"/>
                            <w:rPr>
                              <w:lang w:val="en-US"/>
                            </w:rPr>
                          </w:pPr>
                          <w:r>
                            <w:rPr>
                              <w:rFonts w:ascii="Calibri" w:eastAsia="Times New Roman" w:hAnsi="Calibri" w:cs="Calibri"/>
                              <w:color w:val="000000"/>
                              <w:kern w:val="24"/>
                              <w:sz w:val="15"/>
                              <w:szCs w:val="15"/>
                            </w:rPr>
                            <w:t>Perceived brand control over the influencer’s post</w:t>
                          </w:r>
                        </w:p>
                      </w:txbxContent>
                    </v:textbox>
                  </v:shape>
                  <v:shape id="5 CuadroTexto" o:spid="_x0000_s1030" type="#_x0000_t202" style="position:absolute;left:13730;top:1988;width:3723;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" filled="f" stroked="f" strokeweight=".5pt">
                    <v:textbox inset="1.70181mm,.85089mm,1.70181mm,.85089mm">
                      <w:txbxContent>
                        <w:p w14:paraId="3468A1DD"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H1(-) </w:t>
                          </w:r>
                        </w:p>
                      </w:txbxContent>
                    </v:textbox>
                  </v:shape>
                  <v:shape id="6 CuadroTexto" o:spid="_x0000_s1031" type="#_x0000_t202" style="position:absolute;left:147;top:8034;width:11473;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" filled="f" strokeweight=".5pt">
                    <v:textbox inset="1.70181mm,.85089mm,1.70181mm,.85089mm">
                      <w:txbxContent>
                        <w:p w14:paraId="5016EFA0" w14:textId="136ED2F7" w:rsidR="00472AF5" w:rsidRDefault="00472AF5" w:rsidP="00475866">
                          <w:pPr>
                            <w:pStyle w:val="NormalWeb"/>
                            <w:spacing w:line="240" w:lineRule="auto"/>
                            <w:ind w:firstLine="0"/>
                            <w:jc w:val="center"/>
                          </w:pPr>
                          <w:r w:rsidRPr="00936FCC">
                            <w:rPr>
                              <w:rFonts w:ascii="Calibri" w:eastAsia="Times New Roman" w:hAnsi="Calibri" w:cs="Calibri"/>
                              <w:color w:val="000000"/>
                              <w:kern w:val="24"/>
                              <w:sz w:val="15"/>
                              <w:szCs w:val="15"/>
                              <w:lang w:val="en-AU"/>
                            </w:rPr>
                            <w:t xml:space="preserve">Post’s </w:t>
                          </w:r>
                          <w:r>
                            <w:rPr>
                              <w:rFonts w:ascii="Calibri" w:eastAsia="Times New Roman" w:hAnsi="Calibri" w:cs="Calibri"/>
                              <w:color w:val="000000"/>
                              <w:kern w:val="24"/>
                              <w:sz w:val="15"/>
                              <w:szCs w:val="15"/>
                              <w:lang w:val="en-AU"/>
                            </w:rPr>
                            <w:t xml:space="preserve">perceived </w:t>
                          </w:r>
                          <w:r w:rsidRPr="00936FCC">
                            <w:rPr>
                              <w:rFonts w:ascii="Calibri" w:eastAsia="Times New Roman" w:hAnsi="Calibri" w:cs="Calibri"/>
                              <w:color w:val="000000"/>
                              <w:kern w:val="24"/>
                              <w:sz w:val="15"/>
                              <w:szCs w:val="15"/>
                              <w:lang w:val="en-AU"/>
                            </w:rPr>
                            <w:t>commercial</w:t>
                          </w:r>
                          <w:r>
                            <w:rPr>
                              <w:rFonts w:ascii="Calibri" w:eastAsia="Times New Roman" w:hAnsi="Calibri" w:cs="Calibri"/>
                              <w:color w:val="000000"/>
                              <w:kern w:val="24"/>
                              <w:sz w:val="15"/>
                              <w:szCs w:val="15"/>
                            </w:rPr>
                            <w:t xml:space="preserve"> </w:t>
                          </w:r>
                          <w:r w:rsidRPr="000E46FE">
                            <w:rPr>
                              <w:rFonts w:ascii="Calibri" w:eastAsia="Times New Roman" w:hAnsi="Calibri" w:cs="Calibri"/>
                              <w:color w:val="000000"/>
                              <w:kern w:val="24"/>
                              <w:sz w:val="15"/>
                              <w:szCs w:val="15"/>
                              <w:lang w:val="en-AU"/>
                            </w:rPr>
                            <w:t>orientation</w:t>
                          </w:r>
                        </w:p>
                      </w:txbxContent>
                    </v:textbox>
                  </v:shape>
                  <v:shape id="7 CuadroTexto" o:spid="_x0000_s1032" type="#_x0000_t202" style="position:absolute;left:34095;top:4137;width:1050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" filled="f" strokeweight=".5pt">
                    <v:textbox inset="1.70181mm,.85089mm,1.70181mm,.85089mm">
                      <w:txbxContent>
                        <w:p w14:paraId="128C8A0F" w14:textId="77777777" w:rsidR="00472AF5" w:rsidRPr="000E46FE" w:rsidRDefault="00472AF5" w:rsidP="00475866">
                          <w:pPr>
                            <w:pStyle w:val="NormalWeb"/>
                            <w:spacing w:line="240" w:lineRule="auto"/>
                            <w:ind w:firstLine="0"/>
                            <w:jc w:val="center"/>
                            <w:rPr>
                              <w:lang w:val="en-AU"/>
                            </w:rPr>
                          </w:pPr>
                          <w:r w:rsidRPr="000E46FE">
                            <w:rPr>
                              <w:rFonts w:ascii="Calibri" w:eastAsia="Times New Roman" w:hAnsi="Calibri" w:cs="Calibri"/>
                              <w:color w:val="000000"/>
                              <w:kern w:val="24"/>
                              <w:sz w:val="15"/>
                              <w:szCs w:val="15"/>
                              <w:lang w:val="en-AU"/>
                            </w:rPr>
                            <w:t>Interest</w:t>
                          </w:r>
                          <w:r>
                            <w:rPr>
                              <w:rFonts w:ascii="Calibri" w:eastAsia="Times New Roman" w:hAnsi="Calibri" w:cs="Calibri"/>
                              <w:color w:val="000000"/>
                              <w:kern w:val="24"/>
                              <w:sz w:val="15"/>
                              <w:szCs w:val="15"/>
                            </w:rPr>
                            <w:t xml:space="preserve"> in </w:t>
                          </w:r>
                          <w:r w:rsidRPr="000E46FE">
                            <w:rPr>
                              <w:rFonts w:ascii="Calibri" w:eastAsia="Times New Roman" w:hAnsi="Calibri" w:cs="Calibri"/>
                              <w:color w:val="000000"/>
                              <w:kern w:val="24"/>
                              <w:sz w:val="15"/>
                              <w:szCs w:val="15"/>
                              <w:lang w:val="en-AU"/>
                            </w:rPr>
                            <w:t xml:space="preserve">the  </w:t>
                          </w:r>
                        </w:p>
                        <w:p w14:paraId="34991261" w14:textId="77777777" w:rsidR="00472AF5" w:rsidRPr="000E46FE" w:rsidRDefault="00472AF5" w:rsidP="00475866">
                          <w:pPr>
                            <w:pStyle w:val="NormalWeb"/>
                            <w:spacing w:line="240" w:lineRule="auto"/>
                            <w:ind w:firstLine="0"/>
                            <w:jc w:val="center"/>
                            <w:rPr>
                              <w:lang w:val="en-AU"/>
                            </w:rPr>
                          </w:pPr>
                          <w:r w:rsidRPr="000E46FE">
                            <w:rPr>
                              <w:rFonts w:ascii="Calibri" w:eastAsia="Times New Roman" w:hAnsi="Calibri" w:cs="Calibri"/>
                              <w:color w:val="000000"/>
                              <w:kern w:val="24"/>
                              <w:sz w:val="15"/>
                              <w:szCs w:val="15"/>
                              <w:lang w:val="en-AU"/>
                            </w:rPr>
                            <w:t xml:space="preserve">post </w:t>
                          </w:r>
                        </w:p>
                      </w:txbxContent>
                    </v:textbox>
                  </v:shape>
                  <v:shape id="8 CuadroTexto" o:spid="_x0000_s1033" type="#_x0000_t202" style="position:absolute;left:47836;top:4137;width:10831;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" filled="f" strokeweight=".5pt">
                    <v:textbox inset="1.70181mm,.85089mm,1.70181mm,.85089mm">
                      <w:txbxContent>
                        <w:p w14:paraId="3EF1E3AC" w14:textId="77777777" w:rsidR="00472AF5" w:rsidRPr="00471925" w:rsidRDefault="00472AF5" w:rsidP="00475866">
                          <w:pPr>
                            <w:pStyle w:val="NormalWeb"/>
                            <w:spacing w:line="240" w:lineRule="auto"/>
                            <w:ind w:firstLine="0"/>
                            <w:jc w:val="center"/>
                            <w:rPr>
                              <w:lang w:val="en-US"/>
                            </w:rPr>
                          </w:pPr>
                          <w:r>
                            <w:rPr>
                              <w:rFonts w:ascii="Calibri" w:eastAsia="Times New Roman" w:hAnsi="Calibri" w:cs="Calibri"/>
                              <w:color w:val="000000"/>
                              <w:kern w:val="24"/>
                              <w:sz w:val="15"/>
                              <w:szCs w:val="15"/>
                            </w:rPr>
                            <w:t>Willingness to search for + info rel. to prod</w:t>
                          </w:r>
                          <w:r>
                            <w:rPr>
                              <w:rFonts w:ascii="Calibri" w:eastAsia="Times New Roman" w:hAnsi="Calibri" w:cs="Calibri"/>
                              <w:color w:val="000000"/>
                              <w:kern w:val="24"/>
                              <w:sz w:val="15"/>
                              <w:szCs w:val="15"/>
                            </w:rPr>
                            <w:t>./serv.</w:t>
                          </w:r>
                        </w:p>
                      </w:txbxContent>
                    </v:textbox>
                  </v:shape>
                  <v:shape id="9 CuadroTexto" o:spid="_x0000_s1034" type="#_x0000_t202" style="position:absolute;left:20369;top:4137;width:1065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" filled="f" strokeweight=".5pt">
                    <v:textbox inset="1.70181mm,.85089mm,1.70181mm,.85089mm">
                      <w:txbxContent>
                        <w:p w14:paraId="13800484"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Post </w:t>
                          </w:r>
                          <w:r w:rsidRPr="00936FCC">
                            <w:rPr>
                              <w:rFonts w:ascii="Calibri" w:eastAsia="Times New Roman" w:hAnsi="Calibri" w:cs="Calibri"/>
                              <w:color w:val="000000"/>
                              <w:kern w:val="24"/>
                              <w:sz w:val="15"/>
                              <w:szCs w:val="15"/>
                              <w:lang w:val="en-AU"/>
                            </w:rPr>
                            <w:t>credibility</w:t>
                          </w:r>
                        </w:p>
                      </w:txbxContent>
                    </v:textbox>
                  </v:shape>
                  <v:line id="10 Conector recto" o:spid="_x0000_s1035" style="position:absolute;visibility:visible;mso-wrap-style:square" from="11906,1190" to="2581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shapetype id="_x0000_t32" coordsize="21600,21600" o:spt="32" o:oned="t" path="m,l21600,21600e" filled="f">
                    <v:path arrowok="t" fillok="f" o:connecttype="none"/>
                    <o:lock v:ext="edit" shapetype="t"/>
                  </v:shapetype>
                  <v:shape id="11 Conector recto de flecha" o:spid="_x0000_s1036" type="#_x0000_t32" style="position:absolute;left:13360;top:1333;width:0;height:2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">
                    <v:stroke endarrow="open"/>
                  </v:shape>
                  <v:line id="12 Conector recto" o:spid="_x0000_s1037" style="position:absolute;visibility:visible;mso-wrap-style:square" from="11620,9488" to="25812,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v:shape id="13 Conector recto de flecha" o:spid="_x0000_s1038" type="#_x0000_t32" style="position:absolute;left:13360;top:7002;width:0;height:2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">
                    <v:stroke startarrow="open"/>
                  </v:shape>
                  <v:shape id="14 Conector recto de flecha" o:spid="_x0000_s1039" type="#_x0000_t32" style="position:absolute;left:17453;top:5591;width:29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">
                    <v:stroke endarrow="open"/>
                  </v:shape>
                  <v:shape id="15 Conector recto de flecha" o:spid="_x0000_s1040" type="#_x0000_t32" style="position:absolute;left:31026;top:5591;width:29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">
                    <v:stroke endarrow="open"/>
                  </v:shape>
                  <v:shape id="16 Conector recto de flecha" o:spid="_x0000_s1041" type="#_x0000_t32" style="position:absolute;left:44604;top:5634;width:29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">
                    <v:stroke endarrow="open"/>
                  </v:shape>
                  <v:shape id="17 Conector recto de flecha" o:spid="_x0000_s1042" type="#_x0000_t32" style="position:absolute;left:25695;top:1333;width:0;height:2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">
                    <v:stroke endarrow="open"/>
                  </v:shape>
                  <v:shape id="18 Conector recto de flecha" o:spid="_x0000_s1043" type="#_x0000_t32" style="position:absolute;left:25695;top:7002;width:0;height:2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">
                    <v:stroke startarrow="open"/>
                  </v:shape>
                  <v:shape id="19 CuadroTexto" o:spid="_x0000_s1044" type="#_x0000_t202" style="position:absolute;left:13628;top:7269;width:3723;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" filled="f" stroked="f" strokeweight=".5pt">
                    <v:textbox inset="1.70181mm,.85089mm,1.70181mm,.85089mm">
                      <w:txbxContent>
                        <w:p w14:paraId="15726E58"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H2(-) </w:t>
                          </w:r>
                        </w:p>
                      </w:txbxContent>
                    </v:textbox>
                  </v:shape>
                  <v:shape id="20 CuadroTexto" o:spid="_x0000_s1045" type="#_x0000_t202" style="position:absolute;left:26330;top:2052;width:37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" filled="f" stroked="f" strokeweight=".5pt">
                    <v:textbox inset="1.70181mm,.85089mm,1.70181mm,.85089mm">
                      <w:txbxContent>
                        <w:p w14:paraId="316DA342"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H3(-) </w:t>
                          </w:r>
                        </w:p>
                      </w:txbxContent>
                    </v:textbox>
                  </v:shape>
                  <v:shape id="21 CuadroTexto" o:spid="_x0000_s1046" type="#_x0000_t202" style="position:absolute;left:26349;top:7323;width:3717;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" filled="f" stroked="f" strokeweight=".5pt">
                    <v:textbox inset="1.70181mm,.85089mm,1.70181mm,.85089mm">
                      <w:txbxContent>
                        <w:p w14:paraId="2C3FB1C2"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H4(-) </w:t>
                          </w:r>
                        </w:p>
                      </w:txbxContent>
                    </v:textbox>
                  </v:shape>
                  <v:shape id="22 CuadroTexto" o:spid="_x0000_s1047" type="#_x0000_t202" style="position:absolute;left:17132;top:3870;width:372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" filled="f" stroked="f" strokeweight=".5pt">
                    <v:textbox inset="1.70181mm,.85089mm,1.70181mm,.85089mm">
                      <w:txbxContent>
                        <w:p w14:paraId="05162996" w14:textId="77777777" w:rsidR="00472AF5" w:rsidRDefault="00472AF5" w:rsidP="00475866">
                          <w:pPr>
                            <w:pStyle w:val="NormalWeb"/>
                            <w:jc w:val="center"/>
                          </w:pPr>
                          <w:r>
                            <w:rPr>
                              <w:rFonts w:ascii="Calibri" w:eastAsia="Times New Roman" w:hAnsi="Calibri" w:cs="Calibri"/>
                              <w:color w:val="000000"/>
                              <w:kern w:val="24"/>
                              <w:sz w:val="15"/>
                              <w:szCs w:val="15"/>
                            </w:rPr>
                            <w:t xml:space="preserve">H5(+) </w:t>
                          </w:r>
                        </w:p>
                      </w:txbxContent>
                    </v:textbox>
                  </v:shape>
                  <v:shape id="23 CuadroTexto" o:spid="_x0000_s1048" type="#_x0000_t202" style="position:absolute;left:30710;top:2824;width:371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" filled="f" stroked="f" strokeweight=".5pt">
                    <v:textbox inset="1.70181mm,.85089mm,1.70181mm,.85089mm">
                      <w:txbxContent>
                        <w:p w14:paraId="1EC8E2FF"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H6(+) </w:t>
                          </w:r>
                        </w:p>
                      </w:txbxContent>
                    </v:textbox>
                  </v:shape>
                  <v:shape id="24 CuadroTexto" o:spid="_x0000_s1049" type="#_x0000_t202" style="position:absolute;left:44604;top:2824;width:371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" filled="f" stroked="f" strokeweight=".5pt">
                    <v:textbox inset="1.70181mm,.85089mm,1.70181mm,.85089mm">
                      <w:txbxContent>
                        <w:p w14:paraId="25668C9F" w14:textId="77777777" w:rsidR="00472AF5" w:rsidRDefault="00472AF5" w:rsidP="00475866">
                          <w:pPr>
                            <w:pStyle w:val="NormalWeb"/>
                            <w:spacing w:line="240" w:lineRule="auto"/>
                            <w:ind w:firstLine="0"/>
                            <w:jc w:val="center"/>
                          </w:pPr>
                          <w:r>
                            <w:rPr>
                              <w:rFonts w:ascii="Calibri" w:eastAsia="Times New Roman" w:hAnsi="Calibri" w:cs="Calibri"/>
                              <w:color w:val="000000"/>
                              <w:kern w:val="24"/>
                              <w:sz w:val="15"/>
                              <w:szCs w:val="15"/>
                            </w:rPr>
                            <w:t xml:space="preserve">H7(+) </w:t>
                          </w:r>
                        </w:p>
                      </w:txbxContent>
                    </v:textbox>
                  </v:shape>
                </v:group>
                <v:shape id="20 CuadroTexto" o:spid="_x0000_s1050" type="#_x0000_t202" style="position:absolute;left:17145;top:3619;width:371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" filled="f" stroked="f" strokeweight=".5pt">
                  <v:textbox inset="1.70181mm,.85089mm,1.70181mm,.85089mm">
                    <w:txbxContent>
                      <w:p w14:paraId="402921E3" w14:textId="14A46F19" w:rsidR="00472AF5" w:rsidRDefault="00472AF5" w:rsidP="00AF492F">
                        <w:pPr>
                          <w:pStyle w:val="NormalWeb"/>
                          <w:spacing w:line="240" w:lineRule="auto"/>
                          <w:ind w:firstLine="0"/>
                          <w:jc w:val="center"/>
                        </w:pPr>
                        <w:r>
                          <w:rPr>
                            <w:rFonts w:ascii="Calibri" w:eastAsia="Times New Roman" w:hAnsi="Calibri" w:cs="Calibri"/>
                            <w:color w:val="000000"/>
                            <w:kern w:val="24"/>
                            <w:sz w:val="15"/>
                            <w:szCs w:val="15"/>
                          </w:rPr>
                          <w:t xml:space="preserve">H5(+) </w:t>
                        </w:r>
                      </w:p>
                    </w:txbxContent>
                  </v:textbox>
                </v:shape>
              </v:group>
            </w:pict>
          </mc:Fallback>
        </mc:AlternateContent>
      </w:r>
    </w:p>
    <w:p w14:paraId="4AB98476" w14:textId="77777777" w:rsidR="00D32DF1" w:rsidRPr="00472AF5" w:rsidRDefault="00D32DF1" w:rsidP="00475866">
      <w:pPr>
        <w:pStyle w:val="Captioninarticle"/>
        <w:rPr>
          <w:lang w:val="en-AU"/>
        </w:rPr>
      </w:pPr>
    </w:p>
    <w:p w14:paraId="4A1B8FD0" w14:textId="77777777" w:rsidR="00D32DF1" w:rsidRPr="00472AF5" w:rsidRDefault="00D32DF1" w:rsidP="00475866">
      <w:pPr>
        <w:pStyle w:val="Captioninarticle"/>
        <w:rPr>
          <w:lang w:val="en-AU"/>
        </w:rPr>
      </w:pPr>
    </w:p>
    <w:p w14:paraId="1E68FC73" w14:textId="77777777" w:rsidR="00D32DF1" w:rsidRPr="00472AF5" w:rsidRDefault="00D32DF1" w:rsidP="00475866">
      <w:pPr>
        <w:pStyle w:val="Captioninarticle"/>
        <w:rPr>
          <w:lang w:val="en-AU"/>
        </w:rPr>
      </w:pPr>
    </w:p>
    <w:p w14:paraId="3CA9921B" w14:textId="77777777" w:rsidR="00D32DF1" w:rsidRPr="00472AF5" w:rsidRDefault="00D32DF1" w:rsidP="00475866">
      <w:pPr>
        <w:pStyle w:val="Captioninarticle"/>
        <w:rPr>
          <w:lang w:val="en-AU"/>
        </w:rPr>
      </w:pPr>
    </w:p>
    <w:p w14:paraId="11211CD6" w14:textId="694D4E4E" w:rsidR="00475866" w:rsidRPr="00472AF5" w:rsidRDefault="00475866" w:rsidP="00475866">
      <w:pPr>
        <w:pStyle w:val="Captioninarticle"/>
        <w:rPr>
          <w:lang w:val="en-AU"/>
        </w:rPr>
      </w:pPr>
    </w:p>
    <w:p w14:paraId="3E5C0AEB" w14:textId="77777777" w:rsidR="00475866" w:rsidRPr="00472AF5" w:rsidRDefault="00475866" w:rsidP="00475866">
      <w:pPr>
        <w:pStyle w:val="diagram"/>
        <w:rPr>
          <w:rFonts w:ascii="Times New Roman" w:eastAsia="Calibri" w:hAnsi="Times New Roman" w:cs="Times New Roman"/>
          <w:color w:val="auto"/>
          <w:kern w:val="0"/>
          <w:sz w:val="20"/>
          <w:szCs w:val="20"/>
          <w:lang w:val="en-AU"/>
        </w:rPr>
      </w:pPr>
    </w:p>
    <w:p w14:paraId="6C1BB6A8" w14:textId="77777777" w:rsidR="00D32E52" w:rsidRPr="002A1E41" w:rsidRDefault="00D32E52" w:rsidP="00615829">
      <w:pPr>
        <w:pStyle w:val="diagram"/>
        <w:rPr>
          <w:rFonts w:eastAsia="Calibri"/>
          <w:color w:val="auto"/>
          <w:sz w:val="20"/>
          <w:szCs w:val="20"/>
          <w:lang w:val="en-AU"/>
        </w:rPr>
      </w:pPr>
    </w:p>
    <w:p w14:paraId="7E3B2A56" w14:textId="77777777" w:rsidR="009359D6" w:rsidRPr="00472AF5" w:rsidRDefault="009359D6" w:rsidP="00303191">
      <w:pPr>
        <w:pStyle w:val="Heading1"/>
      </w:pPr>
      <w:r w:rsidRPr="00472AF5">
        <w:t>3. Methodology</w:t>
      </w:r>
    </w:p>
    <w:p w14:paraId="4AB5EAA1" w14:textId="77777777" w:rsidR="006C5A41" w:rsidRPr="00143B26" w:rsidRDefault="006C5A41" w:rsidP="00094A64">
      <w:pPr>
        <w:pStyle w:val="Heading2"/>
        <w:ind w:firstLine="0"/>
        <w:rPr>
          <w:lang w:val="en-AU" w:eastAsia="es-ES"/>
        </w:rPr>
      </w:pPr>
    </w:p>
    <w:p w14:paraId="3FF6F5BC" w14:textId="6C7C5ACC" w:rsidR="00C34AF5" w:rsidRPr="00472AF5" w:rsidRDefault="009359D6" w:rsidP="00094A64">
      <w:pPr>
        <w:pStyle w:val="Heading2"/>
        <w:ind w:firstLine="0"/>
        <w:rPr>
          <w:lang w:val="en-AU" w:eastAsia="es-ES"/>
        </w:rPr>
      </w:pPr>
      <w:r w:rsidRPr="00472AF5">
        <w:rPr>
          <w:lang w:val="en-AU" w:eastAsia="es-ES"/>
        </w:rPr>
        <w:t>3.</w:t>
      </w:r>
      <w:r w:rsidR="00026B6B" w:rsidRPr="00472AF5">
        <w:rPr>
          <w:lang w:val="en-AU" w:eastAsia="es-ES"/>
        </w:rPr>
        <w:t>1</w:t>
      </w:r>
      <w:r w:rsidRPr="00472AF5">
        <w:rPr>
          <w:lang w:val="en-AU" w:eastAsia="es-ES"/>
        </w:rPr>
        <w:t>.</w:t>
      </w:r>
      <w:r w:rsidR="003343C6" w:rsidRPr="00472AF5">
        <w:rPr>
          <w:lang w:val="en-AU" w:eastAsia="es-ES"/>
        </w:rPr>
        <w:t xml:space="preserve"> </w:t>
      </w:r>
      <w:r w:rsidRPr="00472AF5">
        <w:rPr>
          <w:lang w:val="en-AU" w:eastAsia="es-ES"/>
        </w:rPr>
        <w:t>Sampl</w:t>
      </w:r>
      <w:r w:rsidR="00D45B3A" w:rsidRPr="00472AF5">
        <w:rPr>
          <w:lang w:val="en-AU" w:eastAsia="es-ES"/>
        </w:rPr>
        <w:t>ing criteria and method</w:t>
      </w:r>
    </w:p>
    <w:p w14:paraId="003DFF93" w14:textId="05562EF4" w:rsidR="009359D6" w:rsidRPr="00472AF5" w:rsidRDefault="00F44B26" w:rsidP="00CF6B0E">
      <w:pPr>
        <w:rPr>
          <w:lang w:val="en-AU"/>
        </w:rPr>
      </w:pPr>
      <w:r w:rsidRPr="00472AF5">
        <w:rPr>
          <w:lang w:val="en-AU"/>
        </w:rPr>
        <w:t xml:space="preserve">The </w:t>
      </w:r>
      <w:r w:rsidR="00247426" w:rsidRPr="00472AF5">
        <w:rPr>
          <w:lang w:val="en-AU"/>
        </w:rPr>
        <w:t xml:space="preserve">survey was </w:t>
      </w:r>
      <w:proofErr w:type="gramStart"/>
      <w:r w:rsidR="00247426" w:rsidRPr="00472AF5">
        <w:rPr>
          <w:lang w:val="en-AU"/>
        </w:rPr>
        <w:t xml:space="preserve">conducted </w:t>
      </w:r>
      <w:r w:rsidRPr="002A1E41">
        <w:rPr>
          <w:lang w:val="en-AU"/>
        </w:rPr>
        <w:t xml:space="preserve"> in</w:t>
      </w:r>
      <w:proofErr w:type="gramEnd"/>
      <w:r w:rsidRPr="002A1E41">
        <w:rPr>
          <w:lang w:val="en-AU"/>
        </w:rPr>
        <w:t xml:space="preserve"> November and December </w:t>
      </w:r>
      <w:r w:rsidR="009359D6" w:rsidRPr="002A1E41">
        <w:rPr>
          <w:lang w:val="en-AU"/>
        </w:rPr>
        <w:t>2017</w:t>
      </w:r>
      <w:r w:rsidR="00247426" w:rsidRPr="002A1E41">
        <w:rPr>
          <w:lang w:val="en-AU"/>
        </w:rPr>
        <w:t xml:space="preserve"> following a non-probabilistic sampling method</w:t>
      </w:r>
      <w:r w:rsidR="009359D6" w:rsidRPr="00472AF5">
        <w:rPr>
          <w:lang w:val="en-AU"/>
        </w:rPr>
        <w:t xml:space="preserve">. </w:t>
      </w:r>
      <w:r w:rsidR="00835522" w:rsidRPr="00472AF5">
        <w:rPr>
          <w:lang w:val="en-AU"/>
        </w:rPr>
        <w:t xml:space="preserve">Study participants had to be habitual social </w:t>
      </w:r>
      <w:r w:rsidR="00B04819" w:rsidRPr="00472AF5">
        <w:rPr>
          <w:lang w:val="en-AU"/>
        </w:rPr>
        <w:t xml:space="preserve">media </w:t>
      </w:r>
      <w:r w:rsidR="00835522" w:rsidRPr="00472AF5">
        <w:rPr>
          <w:lang w:val="en-AU"/>
        </w:rPr>
        <w:t xml:space="preserve">network users—particularly </w:t>
      </w:r>
      <w:r w:rsidR="009359D6" w:rsidRPr="00472AF5">
        <w:rPr>
          <w:lang w:val="en-AU"/>
        </w:rPr>
        <w:t>Instagram</w:t>
      </w:r>
      <w:r w:rsidR="00835522" w:rsidRPr="00472AF5">
        <w:rPr>
          <w:lang w:val="en-AU"/>
        </w:rPr>
        <w:t>—and women, in line with the women’s beauty product featured in the post used in the study</w:t>
      </w:r>
      <w:r w:rsidR="009359D6" w:rsidRPr="00472AF5">
        <w:rPr>
          <w:lang w:val="en-AU"/>
        </w:rPr>
        <w:t xml:space="preserve">. </w:t>
      </w:r>
      <w:r w:rsidR="00835522" w:rsidRPr="00472AF5">
        <w:rPr>
          <w:lang w:val="en-AU"/>
        </w:rPr>
        <w:t xml:space="preserve">It was not </w:t>
      </w:r>
      <w:r w:rsidR="006B4E49" w:rsidRPr="00472AF5">
        <w:rPr>
          <w:lang w:val="en-AU"/>
        </w:rPr>
        <w:t>a</w:t>
      </w:r>
      <w:r w:rsidR="00835522" w:rsidRPr="00472AF5">
        <w:rPr>
          <w:lang w:val="en-AU"/>
        </w:rPr>
        <w:t xml:space="preserve"> </w:t>
      </w:r>
      <w:r w:rsidR="00BF334A" w:rsidRPr="00472AF5">
        <w:rPr>
          <w:lang w:val="en-AU"/>
        </w:rPr>
        <w:t>prere</w:t>
      </w:r>
      <w:r w:rsidR="006B4E49" w:rsidRPr="00472AF5">
        <w:rPr>
          <w:lang w:val="en-AU"/>
        </w:rPr>
        <w:t>quisite</w:t>
      </w:r>
      <w:r w:rsidR="00835522" w:rsidRPr="00472AF5">
        <w:rPr>
          <w:lang w:val="en-AU"/>
        </w:rPr>
        <w:t xml:space="preserve"> to be a follower of any influence</w:t>
      </w:r>
      <w:r w:rsidR="009B5100" w:rsidRPr="00472AF5">
        <w:rPr>
          <w:lang w:val="en-AU"/>
        </w:rPr>
        <w:t>rs</w:t>
      </w:r>
      <w:r w:rsidR="00835522" w:rsidRPr="00472AF5">
        <w:rPr>
          <w:lang w:val="en-AU"/>
        </w:rPr>
        <w:t>, although the</w:t>
      </w:r>
      <w:r w:rsidR="009B5100" w:rsidRPr="00472AF5">
        <w:rPr>
          <w:lang w:val="en-AU"/>
        </w:rPr>
        <w:t xml:space="preserve"> subjects</w:t>
      </w:r>
      <w:r w:rsidR="00835522" w:rsidRPr="00472AF5">
        <w:rPr>
          <w:lang w:val="en-AU"/>
        </w:rPr>
        <w:t xml:space="preserve"> did have to be familiar with the kind of messages shared by them</w:t>
      </w:r>
      <w:r w:rsidR="009359D6" w:rsidRPr="00472AF5">
        <w:rPr>
          <w:lang w:val="en-AU"/>
        </w:rPr>
        <w:t xml:space="preserve">. </w:t>
      </w:r>
      <w:r w:rsidR="006B4E49" w:rsidRPr="00472AF5">
        <w:rPr>
          <w:lang w:val="en-AU"/>
        </w:rPr>
        <w:t>In this regard, the percentage of respondents who follow</w:t>
      </w:r>
      <w:r w:rsidR="00BF334A" w:rsidRPr="00472AF5">
        <w:rPr>
          <w:lang w:val="en-AU"/>
        </w:rPr>
        <w:t>ed</w:t>
      </w:r>
      <w:r w:rsidR="006B4E49" w:rsidRPr="00472AF5">
        <w:rPr>
          <w:lang w:val="en-AU"/>
        </w:rPr>
        <w:t xml:space="preserve"> influencers </w:t>
      </w:r>
      <w:r w:rsidR="00F262EB" w:rsidRPr="00472AF5">
        <w:rPr>
          <w:lang w:val="en-AU"/>
        </w:rPr>
        <w:t xml:space="preserve">daily </w:t>
      </w:r>
      <w:r w:rsidR="006B4E49" w:rsidRPr="00472AF5">
        <w:rPr>
          <w:lang w:val="en-AU"/>
        </w:rPr>
        <w:t xml:space="preserve">stood at </w:t>
      </w:r>
      <w:r w:rsidR="004A39D2" w:rsidRPr="00472AF5">
        <w:rPr>
          <w:lang w:val="en-AU"/>
        </w:rPr>
        <w:t>59.2</w:t>
      </w:r>
      <w:r w:rsidR="009359D6" w:rsidRPr="00472AF5">
        <w:rPr>
          <w:lang w:val="en-AU"/>
        </w:rPr>
        <w:t xml:space="preserve">%, </w:t>
      </w:r>
      <w:r w:rsidR="006B4E49" w:rsidRPr="00472AF5">
        <w:rPr>
          <w:lang w:val="en-AU"/>
        </w:rPr>
        <w:t>with a great variety of different profiles, including both celebrities and micro</w:t>
      </w:r>
      <w:r w:rsidR="009B5100" w:rsidRPr="00472AF5">
        <w:rPr>
          <w:lang w:val="en-AU"/>
        </w:rPr>
        <w:t>-</w:t>
      </w:r>
      <w:r w:rsidR="006B4E49" w:rsidRPr="00472AF5">
        <w:rPr>
          <w:lang w:val="en-AU"/>
        </w:rPr>
        <w:t>influencers</w:t>
      </w:r>
      <w:r w:rsidR="00F262EB" w:rsidRPr="00472AF5">
        <w:rPr>
          <w:lang w:val="en-AU"/>
        </w:rPr>
        <w:t>,</w:t>
      </w:r>
      <w:r w:rsidR="006B4E49" w:rsidRPr="00472AF5">
        <w:rPr>
          <w:lang w:val="en-AU"/>
        </w:rPr>
        <w:t xml:space="preserve"> and encompassing a wide range of subjects</w:t>
      </w:r>
      <w:r w:rsidR="009359D6" w:rsidRPr="00472AF5">
        <w:rPr>
          <w:lang w:val="en-AU"/>
        </w:rPr>
        <w:t xml:space="preserve"> (</w:t>
      </w:r>
      <w:r w:rsidR="00835522" w:rsidRPr="00472AF5">
        <w:rPr>
          <w:lang w:val="en-AU"/>
        </w:rPr>
        <w:t>beauty</w:t>
      </w:r>
      <w:r w:rsidR="009359D6" w:rsidRPr="00472AF5">
        <w:rPr>
          <w:lang w:val="en-AU"/>
        </w:rPr>
        <w:t xml:space="preserve">, </w:t>
      </w:r>
      <w:r w:rsidR="00835522" w:rsidRPr="00472AF5">
        <w:rPr>
          <w:lang w:val="en-AU"/>
        </w:rPr>
        <w:t>sports</w:t>
      </w:r>
      <w:r w:rsidR="009359D6" w:rsidRPr="00472AF5">
        <w:rPr>
          <w:lang w:val="en-AU"/>
        </w:rPr>
        <w:t>, fitness, humo</w:t>
      </w:r>
      <w:r w:rsidR="00835522" w:rsidRPr="00472AF5">
        <w:rPr>
          <w:lang w:val="en-AU"/>
        </w:rPr>
        <w:t>ur, music, film</w:t>
      </w:r>
      <w:r w:rsidR="009359D6" w:rsidRPr="00472AF5">
        <w:rPr>
          <w:lang w:val="en-AU"/>
        </w:rPr>
        <w:t>, etc.).</w:t>
      </w:r>
    </w:p>
    <w:p w14:paraId="52223766" w14:textId="77777777" w:rsidR="006C5A41" w:rsidRPr="00472AF5" w:rsidRDefault="006C5A41">
      <w:pPr>
        <w:pStyle w:val="Heading2"/>
        <w:ind w:firstLine="0"/>
        <w:rPr>
          <w:lang w:val="en-AU" w:eastAsia="es-ES"/>
        </w:rPr>
      </w:pPr>
    </w:p>
    <w:p w14:paraId="05B42132" w14:textId="25DFE81C" w:rsidR="00C34AF5" w:rsidRPr="00472AF5" w:rsidRDefault="009359D6" w:rsidP="00ED6063">
      <w:pPr>
        <w:pStyle w:val="Heading2"/>
        <w:ind w:firstLine="0"/>
        <w:rPr>
          <w:lang w:val="en-AU" w:eastAsia="es-ES"/>
        </w:rPr>
      </w:pPr>
      <w:r w:rsidRPr="00472AF5">
        <w:rPr>
          <w:lang w:val="en-AU" w:eastAsia="es-ES"/>
        </w:rPr>
        <w:t>3.</w:t>
      </w:r>
      <w:r w:rsidR="00026B6B" w:rsidRPr="00472AF5">
        <w:rPr>
          <w:lang w:val="en-AU" w:eastAsia="es-ES"/>
        </w:rPr>
        <w:t>2</w:t>
      </w:r>
      <w:r w:rsidRPr="00472AF5">
        <w:rPr>
          <w:lang w:val="en-AU" w:eastAsia="es-ES"/>
        </w:rPr>
        <w:t xml:space="preserve">. </w:t>
      </w:r>
      <w:r w:rsidR="00B04819" w:rsidRPr="00472AF5">
        <w:rPr>
          <w:lang w:val="en-AU" w:eastAsia="es-ES"/>
        </w:rPr>
        <w:t>Questionnaire</w:t>
      </w:r>
      <w:r w:rsidR="00D45B3A" w:rsidRPr="00472AF5">
        <w:rPr>
          <w:lang w:val="en-AU" w:eastAsia="es-ES"/>
        </w:rPr>
        <w:t xml:space="preserve">: measures and </w:t>
      </w:r>
      <w:proofErr w:type="spellStart"/>
      <w:r w:rsidR="00D45B3A" w:rsidRPr="00472AF5">
        <w:rPr>
          <w:lang w:val="en-AU" w:eastAsia="es-ES"/>
        </w:rPr>
        <w:t>pretest</w:t>
      </w:r>
      <w:proofErr w:type="spellEnd"/>
    </w:p>
    <w:p w14:paraId="6A6A262C" w14:textId="7A3AA92E" w:rsidR="00F35D8D" w:rsidRPr="00472AF5" w:rsidRDefault="00540624" w:rsidP="00CF6B0E">
      <w:pPr>
        <w:rPr>
          <w:lang w:val="en-AU"/>
        </w:rPr>
      </w:pPr>
      <w:r w:rsidRPr="00472AF5">
        <w:rPr>
          <w:lang w:val="en-AU"/>
        </w:rPr>
        <w:t xml:space="preserve">The questionnaire was drawn up on the basis of the information shown in </w:t>
      </w:r>
      <w:r w:rsidR="00EA5497" w:rsidRPr="00472AF5">
        <w:rPr>
          <w:lang w:val="en-AU"/>
        </w:rPr>
        <w:t>Appendix 2</w:t>
      </w:r>
      <w:r w:rsidR="009359D6" w:rsidRPr="00472AF5">
        <w:rPr>
          <w:lang w:val="en-AU"/>
        </w:rPr>
        <w:t>,</w:t>
      </w:r>
      <w:r w:rsidR="00900BE4" w:rsidRPr="00472AF5">
        <w:rPr>
          <w:lang w:val="en-AU"/>
        </w:rPr>
        <w:t xml:space="preserve"> </w:t>
      </w:r>
      <w:r w:rsidRPr="00472AF5">
        <w:rPr>
          <w:lang w:val="en-AU"/>
        </w:rPr>
        <w:t>which shows the scales used to measure the model’s constructs</w:t>
      </w:r>
      <w:r w:rsidR="00037EE5" w:rsidRPr="00472AF5">
        <w:rPr>
          <w:lang w:val="en-AU"/>
        </w:rPr>
        <w:t xml:space="preserve"> in detail</w:t>
      </w:r>
      <w:r w:rsidR="009359D6" w:rsidRPr="00472AF5">
        <w:rPr>
          <w:lang w:val="en-AU"/>
        </w:rPr>
        <w:t xml:space="preserve">. </w:t>
      </w:r>
      <w:r w:rsidR="004C25C0" w:rsidRPr="00472AF5">
        <w:rPr>
          <w:lang w:val="en-AU"/>
        </w:rPr>
        <w:t xml:space="preserve">All the study’s </w:t>
      </w:r>
      <w:r w:rsidRPr="00472AF5">
        <w:rPr>
          <w:lang w:val="en-AU"/>
        </w:rPr>
        <w:t>items were measure</w:t>
      </w:r>
      <w:r w:rsidR="00B04819" w:rsidRPr="00472AF5">
        <w:rPr>
          <w:lang w:val="en-AU"/>
        </w:rPr>
        <w:t>d</w:t>
      </w:r>
      <w:r w:rsidRPr="00472AF5">
        <w:rPr>
          <w:lang w:val="en-AU"/>
        </w:rPr>
        <w:t xml:space="preserve"> using </w:t>
      </w:r>
      <w:r w:rsidR="00900BE4" w:rsidRPr="00472AF5">
        <w:rPr>
          <w:lang w:val="en-AU"/>
        </w:rPr>
        <w:t>7-point rating scales</w:t>
      </w:r>
      <w:r w:rsidR="009359D6" w:rsidRPr="00472AF5">
        <w:rPr>
          <w:lang w:val="en-AU"/>
        </w:rPr>
        <w:t xml:space="preserve">. </w:t>
      </w:r>
    </w:p>
    <w:p w14:paraId="68D29678" w14:textId="77777777" w:rsidR="0003044B" w:rsidRPr="00472AF5" w:rsidRDefault="0003044B" w:rsidP="0003044B">
      <w:pPr>
        <w:rPr>
          <w:lang w:val="en-AU"/>
        </w:rPr>
      </w:pPr>
      <w:r w:rsidRPr="00472AF5">
        <w:rPr>
          <w:lang w:val="en-AU"/>
        </w:rPr>
        <w:lastRenderedPageBreak/>
        <w:t xml:space="preserve">Before the survey stage, we performed a pre-test with 20 female undergraduate students to appropriately adapt the questionnaire, making sure that it was understandable. The pre-test also helped in choosing the post that we would finally use for the study. The criteria for selecting the post were that there was a lack of prior knowledge of the influencer to avoid biasing the results if the respondent had a pre-established image of the individual, and that it involved a sector of which the sample’s target public had knowledge, so they would regard it as normal that promotion was being carried out via this type of opinion leader. The post chosen was a simulation shared by a fictitious influencer </w:t>
      </w:r>
      <w:r w:rsidRPr="002A1E41">
        <w:rPr>
          <w:rFonts w:eastAsia="Times New Roman"/>
          <w:lang w:val="en-AU" w:eastAsia="en-GB"/>
        </w:rPr>
        <w:t>(Ciara Bell, @ciarabellworld), specialised in sharing and creating beauty brand-related content. To guarantee the realism of the post’s image, its picture (see Appendix 1) was obtained from the profile of Instagrammer Grace Abbott (@agraceabbott), a micro-influencer who is focused on this sector.</w:t>
      </w:r>
    </w:p>
    <w:p w14:paraId="00F9703F" w14:textId="77777777" w:rsidR="00D45B3A" w:rsidRPr="00143B26" w:rsidRDefault="00D45B3A" w:rsidP="00E44A0A">
      <w:pPr>
        <w:pStyle w:val="Heading2"/>
        <w:ind w:firstLine="0"/>
        <w:rPr>
          <w:lang w:val="en-AU" w:eastAsia="es-ES"/>
        </w:rPr>
      </w:pPr>
    </w:p>
    <w:p w14:paraId="47F67725" w14:textId="08D4547A" w:rsidR="0003044B" w:rsidRPr="00472AF5" w:rsidRDefault="00D45B3A" w:rsidP="00E44A0A">
      <w:pPr>
        <w:pStyle w:val="Heading2"/>
        <w:ind w:firstLine="0"/>
        <w:rPr>
          <w:lang w:val="en-AU" w:eastAsia="es-ES"/>
        </w:rPr>
      </w:pPr>
      <w:r w:rsidRPr="00472AF5">
        <w:rPr>
          <w:lang w:val="en-AU" w:eastAsia="es-ES"/>
        </w:rPr>
        <w:t>3.</w:t>
      </w:r>
      <w:r w:rsidR="00026B6B" w:rsidRPr="00472AF5">
        <w:rPr>
          <w:lang w:val="en-AU" w:eastAsia="es-ES"/>
        </w:rPr>
        <w:t>3</w:t>
      </w:r>
      <w:r w:rsidRPr="00472AF5">
        <w:rPr>
          <w:lang w:val="en-AU" w:eastAsia="es-ES"/>
        </w:rPr>
        <w:t xml:space="preserve"> Data collection and sample</w:t>
      </w:r>
    </w:p>
    <w:p w14:paraId="45CE40B1" w14:textId="434F1BE6" w:rsidR="00026B6B" w:rsidRPr="00472AF5" w:rsidRDefault="00037EE5" w:rsidP="00026B6B">
      <w:pPr>
        <w:rPr>
          <w:lang w:val="en-AU"/>
        </w:rPr>
      </w:pPr>
      <w:r w:rsidRPr="00472AF5">
        <w:rPr>
          <w:lang w:val="en-AU"/>
        </w:rPr>
        <w:t>Participants were recruited among university students, following the sampling criteria, at the business school at the University of Malaga (Spain)</w:t>
      </w:r>
      <w:r w:rsidR="005F584F" w:rsidRPr="00472AF5">
        <w:rPr>
          <w:lang w:val="en-AU"/>
        </w:rPr>
        <w:t>.</w:t>
      </w:r>
      <w:r w:rsidRPr="00472AF5">
        <w:rPr>
          <w:lang w:val="en-AU"/>
        </w:rPr>
        <w:t xml:space="preserve"> To increase the participation ratio, potential participants were told that respondents would be entered into a draw to receive 50 euros. The questionnaire was taken in person in a computer lab, using computers to show the post used in the study. The process was introduced and supervised by one of the researchers. This meant it was possible to guarantee the time needed to review the post, and to resolve any doubts that arose.</w:t>
      </w:r>
      <w:r w:rsidR="00026B6B" w:rsidRPr="00472AF5">
        <w:rPr>
          <w:lang w:val="en-AU"/>
        </w:rPr>
        <w:t xml:space="preserve"> Participants were asked to answer a questionnaire based on a post they viewed previously.</w:t>
      </w:r>
    </w:p>
    <w:p w14:paraId="7C53D63B" w14:textId="3C11FEC2" w:rsidR="00D45B3A" w:rsidRPr="002A1E41" w:rsidRDefault="00037EE5" w:rsidP="00E44A0A">
      <w:pPr>
        <w:rPr>
          <w:lang w:val="en-US" w:eastAsia="es-ES"/>
        </w:rPr>
      </w:pPr>
      <w:r w:rsidRPr="00472AF5">
        <w:rPr>
          <w:lang w:val="en-AU"/>
        </w:rPr>
        <w:t xml:space="preserve">The total number of valid questionnaires was 503. Also, 91.1% of respondents stated that they were studying for a bachelor’s degree, with ages ranging mainly between 20 and 23 (84.5%). </w:t>
      </w:r>
      <w:r w:rsidR="00D733BC" w:rsidRPr="002A1E41">
        <w:rPr>
          <w:lang w:val="en-US"/>
        </w:rPr>
        <w:t xml:space="preserve">Also, 89.3% was mainly dedicated to study, while 10% </w:t>
      </w:r>
      <w:r w:rsidR="00D733BC" w:rsidRPr="002A1E41">
        <w:rPr>
          <w:lang w:val="en-US"/>
        </w:rPr>
        <w:lastRenderedPageBreak/>
        <w:t xml:space="preserve">combined their studies with work; 72.8% of the respondents had no income of their own and were supported by their families, 16.7% had an income lower than € 6,000 annually, and only 10.5% earned more </w:t>
      </w:r>
      <w:proofErr w:type="spellStart"/>
      <w:r w:rsidR="00D733BC" w:rsidRPr="002A1E41">
        <w:rPr>
          <w:lang w:val="en-US"/>
        </w:rPr>
        <w:t>thatn</w:t>
      </w:r>
      <w:proofErr w:type="spellEnd"/>
      <w:r w:rsidR="00D733BC" w:rsidRPr="002A1E41">
        <w:rPr>
          <w:lang w:val="en-US"/>
        </w:rPr>
        <w:t xml:space="preserve"> € 6,000 annually. As for the social networks that they used mostly when following influencers, Facebook and Instagram were in first place (82.5 and 81.7% respectively), followed by YouTube (48.7%) and Twitter (21.3%).</w:t>
      </w:r>
    </w:p>
    <w:p w14:paraId="374EA23A" w14:textId="77777777" w:rsidR="00D45B3A" w:rsidRPr="002A1E41" w:rsidRDefault="00D45B3A" w:rsidP="009409F8">
      <w:pPr>
        <w:pStyle w:val="Heading1"/>
        <w:rPr>
          <w:lang w:val="en-US" w:eastAsia="es-ES"/>
        </w:rPr>
      </w:pPr>
    </w:p>
    <w:p w14:paraId="1AE981FF" w14:textId="05786D53" w:rsidR="009359D6" w:rsidRPr="00472AF5" w:rsidRDefault="00094A64" w:rsidP="009409F8">
      <w:pPr>
        <w:pStyle w:val="Heading1"/>
        <w:rPr>
          <w:lang w:val="en-AU" w:eastAsia="es-ES"/>
        </w:rPr>
      </w:pPr>
      <w:r w:rsidRPr="00472AF5">
        <w:rPr>
          <w:lang w:val="en-AU" w:eastAsia="es-ES"/>
        </w:rPr>
        <w:t xml:space="preserve">4.0 </w:t>
      </w:r>
      <w:r w:rsidR="006950FF" w:rsidRPr="00472AF5">
        <w:rPr>
          <w:lang w:val="en-AU" w:eastAsia="es-ES"/>
        </w:rPr>
        <w:t>Results</w:t>
      </w:r>
    </w:p>
    <w:p w14:paraId="0B2CDDE5" w14:textId="77777777" w:rsidR="00CF6B0E" w:rsidRPr="002A1E41" w:rsidRDefault="00094A64" w:rsidP="00094A64">
      <w:pPr>
        <w:pStyle w:val="Heading2"/>
        <w:ind w:firstLine="0"/>
        <w:rPr>
          <w:lang w:val="en-AU"/>
        </w:rPr>
      </w:pPr>
      <w:r w:rsidRPr="00143B26">
        <w:rPr>
          <w:lang w:val="en-AU"/>
        </w:rPr>
        <w:t xml:space="preserve">4.1 </w:t>
      </w:r>
      <w:r w:rsidR="00CF6B0E" w:rsidRPr="002A1E41">
        <w:rPr>
          <w:lang w:val="en-AU"/>
        </w:rPr>
        <w:t>Measurement model</w:t>
      </w:r>
    </w:p>
    <w:p w14:paraId="53494DE4" w14:textId="2775B0CC" w:rsidR="00CF6B0E" w:rsidRPr="00472AF5" w:rsidRDefault="00CF6B0E" w:rsidP="00CF6B0E">
      <w:pPr>
        <w:rPr>
          <w:lang w:val="en-AU"/>
        </w:rPr>
      </w:pPr>
      <w:r w:rsidRPr="00472AF5">
        <w:rPr>
          <w:lang w:val="en-AU"/>
        </w:rPr>
        <w:t xml:space="preserve">Partial Least Squares (PLS) path modelling was used to simultaneously estimate both the measurement and structural components of the model. PLS is a component based structural equation modelling technique that has advantages over covariance modelling </w:t>
      </w:r>
      <w:r w:rsidRPr="00472AF5">
        <w:rPr>
          <w:lang w:val="en-AU"/>
        </w:rPr>
        <w:fldChar w:fldCharType="begin"/>
      </w:r>
      <w:r w:rsidRPr="002A1E41">
        <w:rPr>
          <w:lang w:val="en-AU"/>
        </w:rPr>
        <w:instrText xml:space="preserve"> ADDIN EN.CITE &lt;EndNote&gt;&lt;Cite&gt;&lt;Author&gt;Slotegraaf&lt;/Author&gt;&lt;Year&gt;2004&lt;/Year&gt;&lt;RecNum&gt;188&lt;/RecNum&gt;&lt;DisplayText&gt;(Slotegraaf and Dickinson 2004)&lt;/DisplayText&gt;&lt;record&gt;&lt;rec-number&gt;188&lt;/rec-number&gt;&lt;foreign-keys&gt;&lt;key app="EN" db-id="p9f9vdra5wzwdaezs2ov2waqepsrr0zadt9x" timestamp="1342140746"&gt;188&lt;/key&gt;&lt;/foreign-keys&gt;&lt;ref-type name="Journal Article"&gt;17&lt;/ref-type&gt;&lt;contributors&gt;&lt;authors&gt;&lt;author&gt;Slotegraaf, Rebecca, J.&lt;/author&gt;&lt;author&gt;Dickinson, Peter, R.&lt;/author&gt;&lt;/authors&gt;&lt;/contributors&gt;&lt;titles&gt;&lt;title&gt;The paradox of a marketing planning capability&lt;/title&gt;&lt;secondary-title&gt;Journal of the Academy of Marketing Science&lt;/secondary-title&gt;&lt;/titles&gt;&lt;periodical&gt;&lt;full-title&gt;Journal of the Academy of Marketing Science&lt;/full-title&gt;&lt;/periodical&gt;&lt;pages&gt;371-385&lt;/pages&gt;&lt;volume&gt;32&lt;/volume&gt;&lt;number&gt;4&lt;/number&gt;&lt;dates&gt;&lt;year&gt;2004&lt;/year&gt;&lt;/dates&gt;&lt;isbn&gt;0092-0703&lt;/isbn&gt;&lt;urls&gt;&lt;/urls&gt;&lt;electronic-resource-num&gt;10.1177/0092070304265217&lt;/electronic-resource-num&gt;&lt;/record&gt;&lt;/Cite&gt;&lt;/EndNote&gt;</w:instrText>
      </w:r>
      <w:r w:rsidRPr="00472AF5">
        <w:rPr>
          <w:lang w:val="en-AU"/>
        </w:rPr>
        <w:fldChar w:fldCharType="separate"/>
      </w:r>
      <w:r w:rsidRPr="00472AF5">
        <w:rPr>
          <w:noProof/>
          <w:lang w:val="en-AU"/>
        </w:rPr>
        <w:t xml:space="preserve">(Slotegraaf </w:t>
      </w:r>
      <w:r w:rsidR="006418BA" w:rsidRPr="00472AF5">
        <w:rPr>
          <w:noProof/>
          <w:lang w:val="en-AU"/>
        </w:rPr>
        <w:t>&amp;</w:t>
      </w:r>
      <w:r w:rsidR="006418BA" w:rsidRPr="00143B26">
        <w:rPr>
          <w:noProof/>
          <w:lang w:val="en-AU"/>
        </w:rPr>
        <w:t xml:space="preserve"> </w:t>
      </w:r>
      <w:r w:rsidRPr="002A1E41">
        <w:rPr>
          <w:noProof/>
          <w:lang w:val="en-AU"/>
        </w:rPr>
        <w:t>Dickinson</w:t>
      </w:r>
      <w:r w:rsidR="006418BA" w:rsidRPr="002A1E41">
        <w:rPr>
          <w:noProof/>
          <w:lang w:val="en-AU"/>
        </w:rPr>
        <w:t>,</w:t>
      </w:r>
      <w:r w:rsidRPr="002A1E41">
        <w:rPr>
          <w:noProof/>
          <w:lang w:val="en-AU"/>
        </w:rPr>
        <w:t xml:space="preserve"> 2004)</w:t>
      </w:r>
      <w:r w:rsidRPr="00472AF5">
        <w:rPr>
          <w:lang w:val="en-AU"/>
        </w:rPr>
        <w:fldChar w:fldCharType="end"/>
      </w:r>
      <w:r w:rsidRPr="00472AF5">
        <w:rPr>
          <w:lang w:val="en-AU"/>
        </w:rPr>
        <w:t xml:space="preserve">. There are many precedents for the use of PLS in recent marketing studies </w:t>
      </w:r>
      <w:r w:rsidRPr="00472AF5">
        <w:rPr>
          <w:lang w:val="en-AU"/>
        </w:rPr>
        <w:fldChar w:fldCharType="begin">
          <w:fldData xml:space="preserve">PEVuZE5vdGU+PENpdGU+PEF1dGhvcj5BbmRlcnNvbjwvQXV0aG9yPjxZZWFyPjIwMTE8L1llYXI+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</w:fldData>
        </w:fldChar>
      </w:r>
      <w:r w:rsidRPr="002A1E41">
        <w:rPr>
          <w:lang w:val="en-AU"/>
        </w:rPr>
        <w:instrText xml:space="preserve"> ADDIN EN.CITE </w:instrText>
      </w:r>
      <w:r w:rsidRPr="002A1E41">
        <w:rPr>
          <w:lang w:val="en-AU"/>
        </w:rPr>
        <w:fldChar w:fldCharType="begin">
          <w:fldData xml:space="preserve">PEVuZE5vdGU+PENpdGU+PEF1dGhvcj5BbmRlcnNvbjwvQXV0aG9yPjxZZWFyPjIwMTE8L1llYXI+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</w:fldData>
        </w:fldChar>
      </w:r>
      <w:r w:rsidRPr="002A1E41">
        <w:rPr>
          <w:lang w:val="en-AU"/>
        </w:rPr>
        <w:instrText xml:space="preserve"> ADDIN EN.CITE.DATA </w:instrText>
      </w:r>
      <w:r w:rsidRPr="002A1E41">
        <w:rPr>
          <w:lang w:val="en-AU"/>
        </w:rPr>
      </w:r>
      <w:r w:rsidRPr="002A1E41">
        <w:rPr>
          <w:lang w:val="en-AU"/>
        </w:rPr>
        <w:fldChar w:fldCharType="end"/>
      </w:r>
      <w:r w:rsidRPr="00472AF5">
        <w:rPr>
          <w:lang w:val="en-AU"/>
        </w:rPr>
      </w:r>
      <w:r w:rsidRPr="00472AF5">
        <w:rPr>
          <w:lang w:val="en-AU"/>
        </w:rPr>
        <w:fldChar w:fldCharType="separate"/>
      </w:r>
      <w:r w:rsidRPr="00472AF5">
        <w:rPr>
          <w:noProof/>
          <w:lang w:val="en-AU"/>
        </w:rPr>
        <w:t>(</w:t>
      </w:r>
      <w:r w:rsidR="008673A7" w:rsidRPr="00472AF5">
        <w:rPr>
          <w:noProof/>
          <w:lang w:val="en-AU"/>
        </w:rPr>
        <w:t xml:space="preserve">Anderson </w:t>
      </w:r>
      <w:r w:rsidR="008673A7" w:rsidRPr="00143B26">
        <w:rPr>
          <w:noProof/>
          <w:lang w:val="en-AU"/>
        </w:rPr>
        <w:t xml:space="preserve">&amp; Swaminathan, 2011; Hair, Sarstedt, Ringle, &amp; Mena, 2012; </w:t>
      </w:r>
      <w:r w:rsidRPr="002A1E41">
        <w:rPr>
          <w:noProof/>
          <w:lang w:val="en-AU"/>
        </w:rPr>
        <w:t>Hennig-Thurau, Henning</w:t>
      </w:r>
      <w:r w:rsidR="006418BA" w:rsidRPr="002A1E41">
        <w:rPr>
          <w:noProof/>
          <w:lang w:val="en-AU"/>
        </w:rPr>
        <w:t>,</w:t>
      </w:r>
      <w:r w:rsidRPr="002A1E41">
        <w:rPr>
          <w:noProof/>
          <w:lang w:val="en-AU"/>
        </w:rPr>
        <w:t xml:space="preserve"> </w:t>
      </w:r>
      <w:r w:rsidR="006418BA" w:rsidRPr="002A1E41">
        <w:rPr>
          <w:noProof/>
          <w:lang w:val="en-AU"/>
        </w:rPr>
        <w:t xml:space="preserve">&amp; </w:t>
      </w:r>
      <w:r w:rsidRPr="002A1E41">
        <w:rPr>
          <w:noProof/>
          <w:lang w:val="en-AU"/>
        </w:rPr>
        <w:t>Sattler 2007)</w:t>
      </w:r>
      <w:r w:rsidRPr="00472AF5">
        <w:rPr>
          <w:lang w:val="en-AU"/>
        </w:rPr>
        <w:fldChar w:fldCharType="end"/>
      </w:r>
      <w:r w:rsidRPr="00472AF5">
        <w:rPr>
          <w:lang w:val="en-AU"/>
        </w:rPr>
        <w:t>. PLS is a variance</w:t>
      </w:r>
      <w:r w:rsidR="0040126D" w:rsidRPr="00472AF5">
        <w:rPr>
          <w:lang w:val="en-AU"/>
        </w:rPr>
        <w:t>-</w:t>
      </w:r>
      <w:r w:rsidRPr="00143B26">
        <w:rPr>
          <w:lang w:val="en-AU"/>
        </w:rPr>
        <w:t>based technique, which can deal well with issues of formative versus reflective measures and moderation effects and can include categorical variables. PLS is not constrained by identification issues, even in complex m</w:t>
      </w:r>
      <w:r w:rsidRPr="002A1E41">
        <w:rPr>
          <w:lang w:val="en-AU"/>
        </w:rPr>
        <w:t xml:space="preserve">odels </w:t>
      </w:r>
      <w:r w:rsidRPr="00472AF5">
        <w:rPr>
          <w:lang w:val="en-AU"/>
        </w:rPr>
        <w:fldChar w:fldCharType="begin"/>
      </w:r>
      <w:r w:rsidRPr="002A1E41">
        <w:rPr>
          <w:lang w:val="en-AU"/>
        </w:rPr>
        <w:instrText xml:space="preserve"> ADDIN EN.CITE &lt;EndNote&gt;&lt;Cite&gt;&lt;Author&gt;Hair&lt;/Author&gt;&lt;Year&gt;2012&lt;/Year&gt;&lt;RecNum&gt;190&lt;/RecNum&gt;&lt;Pages&gt;415&lt;/Pages&gt;&lt;DisplayText&gt;(Hair et al. 2012, p. 415)&lt;/DisplayText&gt;&lt;record&gt;&lt;rec-number&gt;190&lt;/rec-number&gt;&lt;foreign-keys&gt;&lt;key app="EN" db-id="p9f9vdra5wzwdaezs2ov2waqepsrr0zadt9x" timestamp="1342141283"&gt;190&lt;/key&gt;&lt;/foreign-keys&gt;&lt;ref-type name="Journal Article"&gt;17&lt;/ref-type&gt;&lt;contributors&gt;&lt;authors&gt;&lt;author&gt;Hair, Joe&lt;/author&gt;&lt;author&gt;Sarstedt, Marko&lt;/author&gt;&lt;author&gt;Ringle, Christian&lt;/author&gt;&lt;author&gt;Mena, Jeannette&lt;/author&gt;&lt;/authors&gt;&lt;/contributors&gt;&lt;titles&gt;&lt;title&gt;An assessment of the use of partial least squares structural equation modeling in marketing research&lt;/title&gt;&lt;secondary-title&gt;Journal of the Academy of Marketing Science&lt;/secondary-title&gt;&lt;/titles&gt;&lt;periodical&gt;&lt;full-title&gt;Journal of the Academy of Marketing Science&lt;/full-title&gt;&lt;/periodical&gt;&lt;pages&gt;414-433&lt;/pages&gt;&lt;volume&gt;40&lt;/volume&gt;&lt;number&gt;3&lt;/number&gt;&lt;keywords&gt;&lt;keyword&gt;MARKETING research&lt;/keyword&gt;&lt;keyword&gt;MARKETING&lt;/keyword&gt;&lt;keyword&gt;RESEARCH&lt;/keyword&gt;&lt;keyword&gt;LEAST squares&lt;/keyword&gt;&lt;keyword&gt;DIFFERENTIAL equations, Partial&lt;/keyword&gt;&lt;keyword&gt;STRUCTURAL equation modeling&lt;/keyword&gt;&lt;keyword&gt;PERIODICALS&lt;/keyword&gt;&lt;keyword&gt;METHODOLOGY&lt;/keyword&gt;&lt;keyword&gt;Empirical research methods&lt;/keyword&gt;&lt;keyword&gt;Partial least squares&lt;/keyword&gt;&lt;keyword&gt;Path modeling&lt;/keyword&gt;&lt;/keywords&gt;&lt;dates&gt;&lt;year&gt;2012&lt;/year&gt;&lt;/dates&gt;&lt;publisher&gt;Springer Science &amp;amp; Business Media B.V.&lt;/publisher&gt;&lt;isbn&gt;00920703&lt;/isbn&gt;&lt;accession-num&gt;73521855&lt;/accession-num&gt;&lt;urls&gt;&lt;related-urls&gt;&lt;url&gt;http://simsrad.net.ocs.mq.edu.au/login?url=http://search.ebscohost.com/login.aspx?direct=true&amp;amp;db=buh&amp;amp;AN=73521855&amp;amp;site=ehost-live&lt;/url&gt;&lt;/related-urls&gt;&lt;/urls&gt;&lt;electronic-resource-num&gt;10.1007/s11747-011-0261-6&lt;/electronic-resource-num&gt;&lt;remote-database-name&gt;buh&lt;/remote-database-name&gt;&lt;remote-database-provider&gt;EBSCOhost&lt;/remote-database-provider&gt;&lt;/record&gt;&lt;/Cite&gt;&lt;/EndNote&gt;</w:instrText>
      </w:r>
      <w:r w:rsidRPr="00472AF5">
        <w:rPr>
          <w:lang w:val="en-AU"/>
        </w:rPr>
        <w:fldChar w:fldCharType="separate"/>
      </w:r>
      <w:r w:rsidRPr="00472AF5">
        <w:rPr>
          <w:noProof/>
          <w:lang w:val="en-AU"/>
        </w:rPr>
        <w:t>(Hair et al.</w:t>
      </w:r>
      <w:r w:rsidR="006418BA" w:rsidRPr="00472AF5">
        <w:rPr>
          <w:noProof/>
          <w:lang w:val="en-AU"/>
        </w:rPr>
        <w:t>,</w:t>
      </w:r>
      <w:r w:rsidRPr="00143B26">
        <w:rPr>
          <w:noProof/>
          <w:lang w:val="en-AU"/>
        </w:rPr>
        <w:t xml:space="preserve"> 2012)</w:t>
      </w:r>
      <w:r w:rsidRPr="00472AF5">
        <w:rPr>
          <w:lang w:val="en-AU"/>
        </w:rPr>
        <w:fldChar w:fldCharType="end"/>
      </w:r>
      <w:r w:rsidRPr="00472AF5">
        <w:rPr>
          <w:lang w:val="en-AU"/>
        </w:rPr>
        <w:t xml:space="preserve">. </w:t>
      </w:r>
      <w:r w:rsidR="006418BA" w:rsidRPr="00143B26">
        <w:rPr>
          <w:lang w:val="en-AU"/>
        </w:rPr>
        <w:t xml:space="preserve">Maximisation </w:t>
      </w:r>
      <w:r w:rsidRPr="002A1E41">
        <w:rPr>
          <w:lang w:val="en-AU"/>
        </w:rPr>
        <w:t>of variance explained (or R</w:t>
      </w:r>
      <w:r w:rsidRPr="002A1E41">
        <w:rPr>
          <w:vertAlign w:val="superscript"/>
          <w:lang w:val="en-AU"/>
        </w:rPr>
        <w:t>2</w:t>
      </w:r>
      <w:r w:rsidRPr="002A1E41">
        <w:rPr>
          <w:lang w:val="en-AU"/>
        </w:rPr>
        <w:t xml:space="preserve"> values) in all dependent variables is the primary objective of PLS </w:t>
      </w:r>
      <w:r w:rsidRPr="00472AF5">
        <w:rPr>
          <w:lang w:val="en-AU"/>
        </w:rPr>
        <w:fldChar w:fldCharType="begin"/>
      </w:r>
      <w:r w:rsidRPr="00472AF5">
        <w:rPr>
          <w:lang w:val="en-AU"/>
        </w:rPr>
        <w:instrText xml:space="preserve"> ADDIN EN.CITE &lt;EndNote&gt;&lt;Cite&gt;&lt;Author&gt;Hulland&lt;/Author&gt;&lt;Year&gt;1999&lt;/Year&gt;&lt;RecNum&gt;105&lt;/RecNum&gt;&lt;DisplayText&gt;(Hulland 1999)&lt;/DisplayText&gt;&lt;record&gt;&lt;rec-number&gt;105&lt;/rec-number&gt;&lt;foreign-keys&gt;&lt;key app="EN" db-id="p9f9vdra5wzwdaezs2ov2waqepsrr0zadt9x" timestamp="1337837814"&gt;105&lt;/key&gt;&lt;/foreign-keys&gt;&lt;ref-type name="Journal Article"&gt;17&lt;/ref-type&gt;&lt;contributors&gt;&lt;authors&gt;&lt;author&gt;Hulland, John. &lt;/author&gt;&lt;/authors&gt;&lt;/contributors&gt;&lt;titles&gt;&lt;title&gt;Use of partial least squares (PLS) in strategic management research: A review of four recent studies.&lt;/title&gt;&lt;secondary-title&gt;Strategic Management Journal&lt;/secondary-title&gt;&lt;/titles&gt;&lt;periodical&gt;&lt;full-title&gt;Strategic Management Journal&lt;/full-title&gt;&lt;/periodical&gt;&lt;pages&gt;195-204&lt;/pages&gt;&lt;volume&gt;20&lt;/volume&gt;&lt;number&gt;2&lt;/number&gt;&lt;keywords&gt;&lt;keyword&gt;analsysis&lt;/keyword&gt;&lt;/keywords&gt;&lt;dates&gt;&lt;year&gt;1999&lt;/year&gt;&lt;/dates&gt;&lt;urls&gt;&lt;/urls&gt;&lt;/record&gt;&lt;/Cite&gt;&lt;/EndNote&gt;</w:instrText>
      </w:r>
      <w:r w:rsidRPr="00CF7399">
        <w:rPr>
          <w:lang w:val="en-AU"/>
        </w:rPr>
        <w:fldChar w:fldCharType="separate"/>
      </w:r>
      <w:r w:rsidRPr="00472AF5">
        <w:rPr>
          <w:noProof/>
          <w:lang w:val="en-AU"/>
        </w:rPr>
        <w:t>(Hulland</w:t>
      </w:r>
      <w:r w:rsidR="006418BA" w:rsidRPr="00472AF5">
        <w:rPr>
          <w:noProof/>
          <w:lang w:val="en-AU"/>
        </w:rPr>
        <w:t>,</w:t>
      </w:r>
      <w:r w:rsidRPr="00143B26">
        <w:rPr>
          <w:noProof/>
          <w:lang w:val="en-AU"/>
        </w:rPr>
        <w:t xml:space="preserve"> 1999)</w:t>
      </w:r>
      <w:r w:rsidRPr="00472AF5">
        <w:rPr>
          <w:lang w:val="en-AU"/>
        </w:rPr>
        <w:fldChar w:fldCharType="end"/>
      </w:r>
      <w:r w:rsidRPr="00472AF5">
        <w:rPr>
          <w:lang w:val="en-AU"/>
        </w:rPr>
        <w:t xml:space="preserve">.  </w:t>
      </w:r>
    </w:p>
    <w:p w14:paraId="3E3E0A68" w14:textId="77777777" w:rsidR="00615829" w:rsidRPr="002A1E41" w:rsidRDefault="00CF6B0E" w:rsidP="00CF6B0E">
      <w:pPr>
        <w:rPr>
          <w:lang w:val="en-AU"/>
        </w:rPr>
      </w:pPr>
      <w:r w:rsidRPr="00143B26">
        <w:rPr>
          <w:lang w:val="en-AU"/>
        </w:rPr>
        <w:t xml:space="preserve">Measurement model details </w:t>
      </w:r>
      <w:r w:rsidR="0040126D" w:rsidRPr="002A1E41">
        <w:rPr>
          <w:lang w:val="en-AU"/>
        </w:rPr>
        <w:t xml:space="preserve">are </w:t>
      </w:r>
      <w:r w:rsidRPr="002A1E41">
        <w:rPr>
          <w:lang w:val="en-AU"/>
        </w:rPr>
        <w:t>shown in Table 1</w:t>
      </w:r>
      <w:r w:rsidR="0040126D" w:rsidRPr="002A1E41">
        <w:rPr>
          <w:lang w:val="en-AU"/>
        </w:rPr>
        <w:t>,</w:t>
      </w:r>
      <w:r w:rsidRPr="002A1E41">
        <w:rPr>
          <w:lang w:val="en-AU"/>
        </w:rPr>
        <w:t xml:space="preserve"> and the structural model w</w:t>
      </w:r>
      <w:r w:rsidR="0040126D" w:rsidRPr="002A1E41">
        <w:rPr>
          <w:lang w:val="en-AU"/>
        </w:rPr>
        <w:t>as</w:t>
      </w:r>
      <w:r w:rsidRPr="002A1E41">
        <w:rPr>
          <w:lang w:val="en-AU"/>
        </w:rPr>
        <w:t xml:space="preserve"> analy</w:t>
      </w:r>
      <w:r w:rsidR="00475866" w:rsidRPr="002A1E41">
        <w:rPr>
          <w:lang w:val="en-AU"/>
        </w:rPr>
        <w:t>s</w:t>
      </w:r>
      <w:r w:rsidRPr="002A1E41">
        <w:rPr>
          <w:lang w:val="en-AU"/>
        </w:rPr>
        <w:t xml:space="preserve">ed using PLS software Warp PLS 6.0 </w:t>
      </w:r>
      <w:r w:rsidRPr="00472AF5">
        <w:rPr>
          <w:lang w:val="en-AU"/>
        </w:rPr>
        <w:fldChar w:fldCharType="begin"/>
      </w:r>
      <w:r w:rsidRPr="00472AF5">
        <w:rPr>
          <w:lang w:val="en-AU"/>
        </w:rPr>
        <w:instrText xml:space="preserve"> ADDIN EN.CITE &lt;EndNote&gt;&lt;Cite&gt;&lt;Author&gt;Knock&lt;/Author&gt;&lt;Year&gt;2015&lt;/Year&gt;&lt;RecNum&gt;408&lt;/RecNum&gt;&lt;DisplayText&gt;(Knock 2015)&lt;/DisplayText&gt;&lt;record&gt;&lt;rec-number&gt;408&lt;/rec-number&gt;&lt;foreign-keys&gt;&lt;key app="EN" db-id="p9f9vdra5wzwdaezs2ov2waqepsrr0zadt9x" timestamp="1441346376"&gt;408&lt;/key&gt;&lt;/foreign-keys&gt;&lt;ref-type name="Computer Program"&gt;9&lt;/ref-type&gt;&lt;contributors&gt;&lt;authors&gt;&lt;author&gt;Knock, Ned&lt;/author&gt;&lt;/authors&gt;&lt;/contributors&gt;&lt;titles&gt;&lt;title&gt;WarpPLS 5.0&lt;/title&gt;&lt;/titles&gt;&lt;edition&gt;5&lt;/edition&gt;&lt;dates&gt;&lt;year&gt;2015&lt;/year&gt;&lt;/dates&gt;&lt;publisher&gt;ScriptWarp Systems&lt;/publisher&gt;&lt;urls&gt;&lt;related-urls&gt;&lt;url&gt;http://warppls.com/&lt;/url&gt;&lt;/related-urls&gt;&lt;/urls&gt;&lt;/record&gt;&lt;/Cite&gt;&lt;/EndNote&gt;</w:instrText>
      </w:r>
      <w:r w:rsidRPr="00CF7399">
        <w:rPr>
          <w:lang w:val="en-AU"/>
        </w:rPr>
        <w:fldChar w:fldCharType="separate"/>
      </w:r>
      <w:r w:rsidR="00DD0EC2" w:rsidRPr="00472AF5">
        <w:rPr>
          <w:noProof/>
          <w:lang w:val="en-AU"/>
        </w:rPr>
        <w:t>(Knock</w:t>
      </w:r>
      <w:r w:rsidR="006418BA" w:rsidRPr="00472AF5">
        <w:rPr>
          <w:noProof/>
          <w:lang w:val="en-AU"/>
        </w:rPr>
        <w:t>,</w:t>
      </w:r>
      <w:r w:rsidR="00DD0EC2" w:rsidRPr="00143B26">
        <w:rPr>
          <w:noProof/>
          <w:lang w:val="en-AU"/>
        </w:rPr>
        <w:t xml:space="preserve"> 2017</w:t>
      </w:r>
      <w:r w:rsidRPr="002A1E41">
        <w:rPr>
          <w:noProof/>
          <w:lang w:val="en-AU"/>
        </w:rPr>
        <w:t>)</w:t>
      </w:r>
      <w:r w:rsidRPr="00472AF5">
        <w:rPr>
          <w:lang w:val="en-AU"/>
        </w:rPr>
        <w:fldChar w:fldCharType="end"/>
      </w:r>
      <w:r w:rsidRPr="00472AF5">
        <w:rPr>
          <w:lang w:val="en-AU"/>
        </w:rPr>
        <w:t>. This model simultaneously estimates the parameters of the structural model and the psychometric properties of the measurement model and provides detailed information about both the direct and indirect</w:t>
      </w:r>
      <w:r w:rsidRPr="00143B26">
        <w:rPr>
          <w:lang w:val="en-AU"/>
        </w:rPr>
        <w:t xml:space="preserve"> </w:t>
      </w:r>
      <w:r w:rsidRPr="00143B26">
        <w:rPr>
          <w:lang w:val="en-AU"/>
        </w:rPr>
        <w:lastRenderedPageBreak/>
        <w:t xml:space="preserve">path relationships between the variables considered. Measures for this study were developed by procedures as recommended by </w:t>
      </w:r>
      <w:r w:rsidRPr="00472AF5">
        <w:rPr>
          <w:lang w:val="en-AU"/>
        </w:rPr>
        <w:fldChar w:fldCharType="begin"/>
      </w:r>
      <w:r w:rsidRPr="00472AF5">
        <w:rPr>
          <w:lang w:val="en-AU"/>
        </w:rPr>
        <w:instrText xml:space="preserve"> ADDIN EN.CITE &lt;EndNote&gt;&lt;Cite&gt;&lt;Author&gt;Gefen&lt;/Author&gt;&lt;Year&gt;2005&lt;/Year&gt;&lt;RecNum&gt;158&lt;/RecNum&gt;&lt;DisplayText&gt;(Gefen and Straub 2005)&lt;/DisplayText&gt;&lt;record&gt;&lt;rec-number&gt;158&lt;/rec-number&gt;&lt;foreign-keys&gt;&lt;key app="EN" db-id="p9f9vdra5wzwdaezs2ov2waqepsrr0zadt9x" timestamp="1340325357"&gt;158&lt;/key&gt;&lt;/foreign-keys&gt;&lt;ref-type name="Journal Article"&gt;17&lt;/ref-type&gt;&lt;contributors&gt;&lt;authors&gt;&lt;author&gt;Gefen, David, &lt;/author&gt;&lt;author&gt;Straub, Detmar&lt;/author&gt;&lt;/authors&gt;&lt;/contributors&gt;&lt;titles&gt;&lt;title&gt;A practical guide to factorial validity using PLSGraph: Tutorial and annotated example&lt;/title&gt;&lt;secondary-title&gt;Communications of the AIS&lt;/secondary-title&gt;&lt;/titles&gt;&lt;periodical&gt;&lt;full-title&gt;Communications of the AIS&lt;/full-title&gt;&lt;/periodical&gt;&lt;pages&gt;91-109&lt;/pages&gt;&lt;volume&gt;16&lt;/volume&gt;&lt;number&gt;25&lt;/number&gt;&lt;keywords&gt;&lt;keyword&gt;PLS, factorial validity, convergent validity, discriminant validity, confirmatory factor&lt;/keyword&gt;&lt;keyword&gt;analysis, AVE.&lt;/keyword&gt;&lt;/keywords&gt;&lt;dates&gt;&lt;year&gt;2005&lt;/year&gt;&lt;/dates&gt;&lt;urls&gt;&lt;/urls&gt;&lt;/record&gt;&lt;/Cite&gt;&lt;/EndNote&gt;</w:instrText>
      </w:r>
      <w:r w:rsidRPr="00CF7399">
        <w:rPr>
          <w:lang w:val="en-AU"/>
        </w:rPr>
        <w:fldChar w:fldCharType="separate"/>
      </w:r>
      <w:r w:rsidRPr="002A1E41">
        <w:rPr>
          <w:noProof/>
          <w:lang w:val="en-AU"/>
        </w:rPr>
        <w:t xml:space="preserve">Gefen and Straub </w:t>
      </w:r>
      <w:r w:rsidR="006418BA" w:rsidRPr="002A1E41">
        <w:rPr>
          <w:noProof/>
          <w:lang w:val="en-AU"/>
        </w:rPr>
        <w:t>(</w:t>
      </w:r>
      <w:r w:rsidRPr="002A1E41">
        <w:rPr>
          <w:noProof/>
          <w:lang w:val="en-AU"/>
        </w:rPr>
        <w:t>2005</w:t>
      </w:r>
      <w:r w:rsidRPr="00472AF5">
        <w:rPr>
          <w:noProof/>
          <w:lang w:val="en-AU"/>
        </w:rPr>
        <w:t>)</w:t>
      </w:r>
      <w:r w:rsidRPr="00472AF5">
        <w:rPr>
          <w:lang w:val="en-AU"/>
        </w:rPr>
        <w:fldChar w:fldCharType="end"/>
      </w:r>
      <w:r w:rsidRPr="00472AF5">
        <w:rPr>
          <w:lang w:val="en-AU"/>
        </w:rPr>
        <w:t xml:space="preserve">, where all </w:t>
      </w:r>
      <w:r w:rsidR="006418BA" w:rsidRPr="00143B26">
        <w:rPr>
          <w:lang w:val="en-AU"/>
        </w:rPr>
        <w:t xml:space="preserve">standardised </w:t>
      </w:r>
      <w:r w:rsidRPr="002A1E41">
        <w:rPr>
          <w:lang w:val="en-AU"/>
        </w:rPr>
        <w:t xml:space="preserve">factor loadings onto constructs had to be greater than 0.70 and have significant t-values. All measures met the cut-off of 0.50 on the average variance extracted (AVE) as recommended by </w:t>
      </w:r>
      <w:r w:rsidRPr="00472AF5">
        <w:rPr>
          <w:lang w:val="en-AU"/>
        </w:rPr>
        <w:fldChar w:fldCharType="begin"/>
      </w:r>
      <w:r w:rsidRPr="00472AF5">
        <w:rPr>
          <w:lang w:val="en-AU"/>
        </w:rPr>
        <w:instrText xml:space="preserve"> ADDIN EN.CITE &lt;EndNote&gt;&lt;Cite&gt;&lt;Author&gt;Fornell&lt;/Author&gt;&lt;Year&gt;1981&lt;/Year&gt;&lt;RecNum&gt;160&lt;/RecNum&gt;&lt;DisplayText&gt;(Fornell and Larcker 1981)&lt;/DisplayText&gt;&lt;record&gt;&lt;rec-number&gt;160&lt;/rec-number&gt;&lt;foreign-keys&gt;&lt;key app="EN" db-id="p9f9vdra5wzwdaezs2ov2waqepsrr0zadt9x" timestamp="1340325596"&gt;160&lt;/key&gt;&lt;/foreign-keys&gt;&lt;ref-type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Research&lt;/full-title&gt;&lt;/periodical&gt;&lt;pages&gt;39-50&lt;/pages&gt;&lt;volume&gt;18&lt;/volume&gt;&lt;number&gt;1&lt;/number&gt;&lt;dates&gt;&lt;year&gt;1981&lt;/year&gt;&lt;/dates&gt;&lt;publisher&gt;American Marketing Association&lt;/publisher&gt;&lt;isbn&gt;00222437&lt;/isbn&gt;&lt;urls&gt;&lt;related-urls&gt;&lt;url&gt;http://www.jstor.org/stable/3151312&lt;/url&gt;&lt;/related-urls&gt;&lt;/urls&gt;&lt;/record&gt;&lt;/Cite&gt;&lt;/EndNote&gt;</w:instrText>
      </w:r>
      <w:r w:rsidRPr="00CF7399">
        <w:rPr>
          <w:lang w:val="en-AU"/>
        </w:rPr>
        <w:fldChar w:fldCharType="separate"/>
      </w:r>
      <w:r w:rsidRPr="00472AF5">
        <w:rPr>
          <w:noProof/>
          <w:lang w:val="en-AU"/>
        </w:rPr>
        <w:t xml:space="preserve">Fornell and Larcker </w:t>
      </w:r>
      <w:r w:rsidR="006418BA" w:rsidRPr="00472AF5">
        <w:rPr>
          <w:noProof/>
          <w:lang w:val="en-AU"/>
        </w:rPr>
        <w:t>(</w:t>
      </w:r>
      <w:r w:rsidRPr="00472AF5">
        <w:rPr>
          <w:noProof/>
          <w:lang w:val="en-AU"/>
        </w:rPr>
        <w:t>1981)</w:t>
      </w:r>
      <w:r w:rsidRPr="00472AF5">
        <w:rPr>
          <w:lang w:val="en-AU"/>
        </w:rPr>
        <w:fldChar w:fldCharType="end"/>
      </w:r>
      <w:r w:rsidR="006418BA" w:rsidRPr="00472AF5">
        <w:rPr>
          <w:lang w:val="en-AU"/>
        </w:rPr>
        <w:t>;</w:t>
      </w:r>
      <w:r w:rsidRPr="00472AF5">
        <w:rPr>
          <w:lang w:val="en-AU"/>
        </w:rPr>
        <w:t xml:space="preserve"> Cronbach Alpha reliabilities were above the recommended point of </w:t>
      </w:r>
      <w:r w:rsidRPr="00143B26">
        <w:rPr>
          <w:lang w:val="en-AU"/>
        </w:rPr>
        <w:t>0.70</w:t>
      </w:r>
      <w:r w:rsidR="00793646" w:rsidRPr="002A1E41">
        <w:rPr>
          <w:lang w:val="en-AU"/>
        </w:rPr>
        <w:t>.</w:t>
      </w:r>
    </w:p>
    <w:p w14:paraId="28526FF8" w14:textId="77777777" w:rsidR="00D32DF1" w:rsidRPr="002A1E41" w:rsidRDefault="00D32DF1" w:rsidP="00ED6063">
      <w:pPr>
        <w:pStyle w:val="Heading1"/>
        <w:spacing w:before="0" w:line="240" w:lineRule="auto"/>
        <w:ind w:firstLine="0"/>
        <w:rPr>
          <w:rFonts w:eastAsia="Times New Roman" w:cs="Times New Roman"/>
          <w:b w:val="0"/>
          <w:lang w:val="en-AU"/>
        </w:rPr>
      </w:pPr>
    </w:p>
    <w:p w14:paraId="7D9E40AD" w14:textId="77777777" w:rsidR="00D32DF1" w:rsidRPr="00472AF5" w:rsidRDefault="00D32DF1" w:rsidP="00ED6063">
      <w:pPr>
        <w:pStyle w:val="Heading1"/>
        <w:spacing w:before="0" w:line="240" w:lineRule="auto"/>
        <w:ind w:firstLine="0"/>
        <w:rPr>
          <w:rFonts w:eastAsia="Times New Roman" w:cs="Times New Roman"/>
          <w:b w:val="0"/>
          <w:lang w:val="en-AU"/>
        </w:rPr>
      </w:pPr>
    </w:p>
    <w:p w14:paraId="6D2204CE" w14:textId="77777777" w:rsidR="004A08F2" w:rsidRPr="00472AF5" w:rsidRDefault="004A08F2" w:rsidP="00ED6063">
      <w:pPr>
        <w:pStyle w:val="Heading1"/>
        <w:spacing w:before="0" w:line="240" w:lineRule="auto"/>
        <w:ind w:firstLine="0"/>
        <w:rPr>
          <w:rFonts w:eastAsia="Times New Roman" w:cs="Times New Roman"/>
          <w:b w:val="0"/>
          <w:lang w:val="en-AU"/>
        </w:rPr>
      </w:pPr>
      <w:r w:rsidRPr="00472AF5">
        <w:rPr>
          <w:rFonts w:eastAsia="Times New Roman" w:cs="Times New Roman"/>
          <w:b w:val="0"/>
          <w:lang w:val="en-AU"/>
        </w:rPr>
        <w:t>Table 1:</w:t>
      </w:r>
    </w:p>
    <w:p w14:paraId="4D1F488C" w14:textId="77777777" w:rsidR="004A08F2" w:rsidRPr="00472AF5" w:rsidRDefault="004A08F2" w:rsidP="004A08F2">
      <w:pPr>
        <w:keepNext/>
        <w:keepLines/>
        <w:spacing w:line="240" w:lineRule="auto"/>
        <w:ind w:firstLine="0"/>
        <w:jc w:val="center"/>
        <w:outlineLvl w:val="0"/>
        <w:rPr>
          <w:rFonts w:eastAsia="Times New Roman"/>
          <w:caps/>
          <w:szCs w:val="32"/>
          <w:lang w:val="en-AU"/>
        </w:rPr>
      </w:pPr>
      <w:r w:rsidRPr="00472AF5">
        <w:rPr>
          <w:rFonts w:eastAsia="Times New Roman"/>
          <w:caps/>
          <w:szCs w:val="32"/>
          <w:lang w:val="en-AU"/>
        </w:rPr>
        <w:t>Details of the Measures Used in this Study</w:t>
      </w:r>
    </w:p>
    <w:p w14:paraId="442F0A7C" w14:textId="77777777" w:rsidR="004A08F2" w:rsidRPr="00472AF5" w:rsidRDefault="004A08F2" w:rsidP="004A08F2">
      <w:pPr>
        <w:keepNext/>
        <w:keepLines/>
        <w:spacing w:line="240" w:lineRule="auto"/>
        <w:ind w:firstLine="0"/>
        <w:jc w:val="center"/>
        <w:outlineLvl w:val="0"/>
        <w:rPr>
          <w:rFonts w:eastAsia="Times New Roman"/>
          <w:caps/>
          <w:szCs w:val="32"/>
          <w:lang w:val="en-AU"/>
        </w:rPr>
      </w:pPr>
    </w:p>
    <w:tbl>
      <w:tblPr>
        <w:tblpPr w:leftFromText="180" w:rightFromText="180" w:vertAnchor="text" w:horzAnchor="margin" w:tblpXSpec="center" w:tblpYSpec="outside"/>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992"/>
        <w:gridCol w:w="992"/>
        <w:gridCol w:w="1617"/>
      </w:tblGrid>
      <w:tr w:rsidR="00472AF5" w:rsidRPr="00472AF5" w14:paraId="5A72384C" w14:textId="77777777" w:rsidTr="00BF3796">
        <w:trPr>
          <w:cantSplit/>
          <w:tblHeader/>
        </w:trPr>
        <w:tc>
          <w:tcPr>
            <w:tcW w:w="9697" w:type="dxa"/>
            <w:gridSpan w:val="4"/>
            <w:tcBorders>
              <w:top w:val="double" w:sz="4" w:space="0" w:color="auto"/>
            </w:tcBorders>
          </w:tcPr>
          <w:p w14:paraId="5BB218E7"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Variables</w:t>
            </w:r>
          </w:p>
        </w:tc>
      </w:tr>
      <w:tr w:rsidR="00472AF5" w:rsidRPr="00472AF5" w14:paraId="65A72204" w14:textId="77777777" w:rsidTr="00BF3796">
        <w:trPr>
          <w:cantSplit/>
          <w:tblHeader/>
        </w:trPr>
        <w:tc>
          <w:tcPr>
            <w:tcW w:w="6096" w:type="dxa"/>
            <w:vMerge w:val="restart"/>
          </w:tcPr>
          <w:p w14:paraId="6AE6A867" w14:textId="77777777" w:rsidR="004A08F2" w:rsidRPr="00472AF5" w:rsidRDefault="004A08F2" w:rsidP="00BF3796">
            <w:pPr>
              <w:spacing w:line="240" w:lineRule="auto"/>
              <w:ind w:firstLine="0"/>
              <w:rPr>
                <w:rFonts w:eastAsia="Calibri"/>
                <w:sz w:val="20"/>
                <w:szCs w:val="20"/>
                <w:lang w:val="en-AU"/>
              </w:rPr>
            </w:pPr>
          </w:p>
          <w:p w14:paraId="2DD76DBB"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 xml:space="preserve">Scale and items: weights (w) and loadings (L) of latent constructs </w:t>
            </w:r>
          </w:p>
        </w:tc>
        <w:tc>
          <w:tcPr>
            <w:tcW w:w="3601" w:type="dxa"/>
            <w:gridSpan w:val="3"/>
          </w:tcPr>
          <w:p w14:paraId="3C997194"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Measurement Statistics</w:t>
            </w:r>
          </w:p>
        </w:tc>
      </w:tr>
      <w:tr w:rsidR="00472AF5" w:rsidRPr="00472AF5" w14:paraId="1AE798CB" w14:textId="77777777" w:rsidTr="00BF3796">
        <w:trPr>
          <w:cantSplit/>
          <w:tblHeader/>
        </w:trPr>
        <w:tc>
          <w:tcPr>
            <w:tcW w:w="6096" w:type="dxa"/>
            <w:vMerge/>
            <w:tcBorders>
              <w:bottom w:val="single" w:sz="4" w:space="0" w:color="auto"/>
            </w:tcBorders>
          </w:tcPr>
          <w:p w14:paraId="57D0D8D4" w14:textId="77777777" w:rsidR="004A08F2" w:rsidRPr="00472AF5" w:rsidRDefault="004A08F2" w:rsidP="00BF3796">
            <w:pPr>
              <w:spacing w:line="240" w:lineRule="auto"/>
              <w:ind w:firstLine="0"/>
              <w:rPr>
                <w:rFonts w:eastAsia="Calibri"/>
                <w:sz w:val="20"/>
                <w:szCs w:val="20"/>
                <w:lang w:val="en-AU"/>
              </w:rPr>
            </w:pPr>
          </w:p>
        </w:tc>
        <w:tc>
          <w:tcPr>
            <w:tcW w:w="992" w:type="dxa"/>
            <w:tcBorders>
              <w:bottom w:val="single" w:sz="4" w:space="0" w:color="auto"/>
            </w:tcBorders>
          </w:tcPr>
          <w:p w14:paraId="021B3401"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Std.</w:t>
            </w:r>
          </w:p>
          <w:p w14:paraId="68A6CEEC"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Factor Loading</w:t>
            </w:r>
          </w:p>
        </w:tc>
        <w:tc>
          <w:tcPr>
            <w:tcW w:w="992" w:type="dxa"/>
            <w:tcBorders>
              <w:bottom w:val="single" w:sz="4" w:space="0" w:color="auto"/>
            </w:tcBorders>
          </w:tcPr>
          <w:p w14:paraId="625D154B"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Weight</w:t>
            </w:r>
          </w:p>
        </w:tc>
        <w:tc>
          <w:tcPr>
            <w:tcW w:w="1617" w:type="dxa"/>
            <w:tcBorders>
              <w:bottom w:val="single" w:sz="4" w:space="0" w:color="auto"/>
            </w:tcBorders>
          </w:tcPr>
          <w:p w14:paraId="2806BBC2"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Mean</w:t>
            </w:r>
          </w:p>
          <w:p w14:paraId="255DCF54"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(SD)</w:t>
            </w:r>
          </w:p>
        </w:tc>
      </w:tr>
      <w:tr w:rsidR="00472AF5" w:rsidRPr="00472AF5" w14:paraId="244C2A98" w14:textId="77777777" w:rsidTr="00BF3796">
        <w:trPr>
          <w:cantSplit/>
        </w:trPr>
        <w:tc>
          <w:tcPr>
            <w:tcW w:w="6096" w:type="dxa"/>
            <w:tcBorders>
              <w:top w:val="single" w:sz="4" w:space="0" w:color="auto"/>
              <w:left w:val="single" w:sz="4" w:space="0" w:color="auto"/>
              <w:bottom w:val="nil"/>
              <w:right w:val="single" w:sz="4" w:space="0" w:color="auto"/>
            </w:tcBorders>
            <w:vAlign w:val="center"/>
          </w:tcPr>
          <w:p w14:paraId="41DD5DF7" w14:textId="77777777" w:rsidR="004A08F2" w:rsidRPr="00472AF5" w:rsidRDefault="004A08F2" w:rsidP="006418BA">
            <w:pPr>
              <w:spacing w:line="240" w:lineRule="auto"/>
              <w:ind w:firstLine="0"/>
              <w:rPr>
                <w:rFonts w:eastAsia="Calibri"/>
                <w:b/>
                <w:sz w:val="20"/>
                <w:szCs w:val="20"/>
                <w:lang w:val="en-AU"/>
              </w:rPr>
            </w:pPr>
            <w:r w:rsidRPr="00472AF5">
              <w:rPr>
                <w:rFonts w:eastAsia="Calibri"/>
                <w:b/>
                <w:sz w:val="20"/>
                <w:szCs w:val="20"/>
                <w:lang w:val="en-AU"/>
              </w:rPr>
              <w:t xml:space="preserve">Brand </w:t>
            </w:r>
            <w:r w:rsidR="006418BA" w:rsidRPr="00472AF5">
              <w:rPr>
                <w:rFonts w:eastAsia="Calibri"/>
                <w:b/>
                <w:sz w:val="20"/>
                <w:szCs w:val="20"/>
                <w:lang w:val="en-AU"/>
              </w:rPr>
              <w:t>control</w:t>
            </w:r>
          </w:p>
        </w:tc>
        <w:tc>
          <w:tcPr>
            <w:tcW w:w="992" w:type="dxa"/>
            <w:tcBorders>
              <w:top w:val="single" w:sz="4" w:space="0" w:color="auto"/>
              <w:left w:val="single" w:sz="4" w:space="0" w:color="auto"/>
              <w:bottom w:val="nil"/>
              <w:right w:val="single" w:sz="4" w:space="0" w:color="auto"/>
            </w:tcBorders>
            <w:vAlign w:val="center"/>
          </w:tcPr>
          <w:p w14:paraId="646AABBD"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single" w:sz="4" w:space="0" w:color="auto"/>
              <w:left w:val="single" w:sz="4" w:space="0" w:color="auto"/>
              <w:bottom w:val="nil"/>
              <w:right w:val="single" w:sz="4" w:space="0" w:color="auto"/>
            </w:tcBorders>
            <w:vAlign w:val="center"/>
          </w:tcPr>
          <w:p w14:paraId="6B4B57C9"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single" w:sz="4" w:space="0" w:color="auto"/>
              <w:left w:val="single" w:sz="4" w:space="0" w:color="auto"/>
              <w:bottom w:val="nil"/>
              <w:right w:val="single" w:sz="4" w:space="0" w:color="auto"/>
            </w:tcBorders>
            <w:vAlign w:val="center"/>
          </w:tcPr>
          <w:p w14:paraId="4473A9F6"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4A412C1B" w14:textId="77777777" w:rsidTr="00BF3796">
        <w:trPr>
          <w:cantSplit/>
        </w:trPr>
        <w:tc>
          <w:tcPr>
            <w:tcW w:w="6096" w:type="dxa"/>
            <w:tcBorders>
              <w:top w:val="nil"/>
              <w:left w:val="single" w:sz="4" w:space="0" w:color="auto"/>
              <w:bottom w:val="nil"/>
              <w:right w:val="single" w:sz="4" w:space="0" w:color="auto"/>
            </w:tcBorders>
            <w:vAlign w:val="center"/>
          </w:tcPr>
          <w:p w14:paraId="190AD619"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(3 items, Cronbach α = 0.79, AVE=0.71).</w:t>
            </w:r>
          </w:p>
        </w:tc>
        <w:tc>
          <w:tcPr>
            <w:tcW w:w="992" w:type="dxa"/>
            <w:tcBorders>
              <w:top w:val="nil"/>
              <w:left w:val="single" w:sz="4" w:space="0" w:color="auto"/>
              <w:bottom w:val="nil"/>
              <w:right w:val="single" w:sz="4" w:space="0" w:color="auto"/>
            </w:tcBorders>
            <w:vAlign w:val="center"/>
          </w:tcPr>
          <w:p w14:paraId="4FC43E7E"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369E5791"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73922FD0"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1FF073E1" w14:textId="77777777" w:rsidTr="00BF3796">
        <w:trPr>
          <w:cantSplit/>
        </w:trPr>
        <w:tc>
          <w:tcPr>
            <w:tcW w:w="6096" w:type="dxa"/>
            <w:tcBorders>
              <w:top w:val="nil"/>
              <w:left w:val="single" w:sz="4" w:space="0" w:color="auto"/>
              <w:bottom w:val="nil"/>
              <w:right w:val="single" w:sz="4" w:space="0" w:color="auto"/>
            </w:tcBorders>
            <w:vAlign w:val="center"/>
          </w:tcPr>
          <w:p w14:paraId="4145F73A"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brand/sponsor of the posted product/service supervises the content created by the influencer</w:t>
            </w:r>
            <w:r w:rsidR="00825E2F"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342A49BB" w14:textId="77777777" w:rsidR="004A08F2" w:rsidRPr="00472AF5" w:rsidRDefault="004A08F2" w:rsidP="00BF3796">
            <w:pPr>
              <w:spacing w:line="240" w:lineRule="auto"/>
              <w:ind w:firstLine="0"/>
              <w:jc w:val="center"/>
              <w:rPr>
                <w:rFonts w:eastAsia="Calibri"/>
                <w:sz w:val="20"/>
                <w:szCs w:val="20"/>
                <w:lang w:val="en-AU"/>
              </w:rPr>
            </w:pPr>
          </w:p>
          <w:p w14:paraId="555B66B8"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0.83</w:t>
            </w:r>
          </w:p>
        </w:tc>
        <w:tc>
          <w:tcPr>
            <w:tcW w:w="992" w:type="dxa"/>
            <w:tcBorders>
              <w:top w:val="nil"/>
              <w:left w:val="single" w:sz="4" w:space="0" w:color="auto"/>
              <w:bottom w:val="nil"/>
              <w:right w:val="single" w:sz="4" w:space="0" w:color="auto"/>
            </w:tcBorders>
            <w:vAlign w:val="center"/>
          </w:tcPr>
          <w:p w14:paraId="2E808E3E" w14:textId="77777777" w:rsidR="004A08F2" w:rsidRPr="00472AF5" w:rsidRDefault="004A08F2" w:rsidP="00BF3796">
            <w:pPr>
              <w:spacing w:line="240" w:lineRule="auto"/>
              <w:ind w:firstLine="0"/>
              <w:jc w:val="center"/>
              <w:rPr>
                <w:rFonts w:eastAsia="Calibri"/>
                <w:sz w:val="20"/>
                <w:szCs w:val="20"/>
                <w:lang w:val="en-AU"/>
              </w:rPr>
            </w:pPr>
          </w:p>
          <w:p w14:paraId="14DD9B7F"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0.39</w:t>
            </w:r>
          </w:p>
        </w:tc>
        <w:tc>
          <w:tcPr>
            <w:tcW w:w="1617" w:type="dxa"/>
            <w:tcBorders>
              <w:top w:val="nil"/>
              <w:left w:val="single" w:sz="4" w:space="0" w:color="auto"/>
              <w:bottom w:val="nil"/>
              <w:right w:val="single" w:sz="4" w:space="0" w:color="auto"/>
            </w:tcBorders>
            <w:shd w:val="clear" w:color="auto" w:fill="auto"/>
            <w:vAlign w:val="center"/>
          </w:tcPr>
          <w:p w14:paraId="14A308BE" w14:textId="77777777" w:rsidR="004A08F2" w:rsidRPr="002A1E41" w:rsidRDefault="004A08F2" w:rsidP="00BF3796">
            <w:pPr>
              <w:spacing w:line="240" w:lineRule="auto"/>
              <w:ind w:firstLine="0"/>
              <w:jc w:val="center"/>
              <w:rPr>
                <w:rFonts w:eastAsia="Calibri"/>
                <w:sz w:val="20"/>
                <w:szCs w:val="20"/>
                <w:lang w:val="en-AU"/>
              </w:rPr>
            </w:pPr>
          </w:p>
          <w:p w14:paraId="4D931DF1"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4.89 (1.67)</w:t>
            </w:r>
          </w:p>
        </w:tc>
      </w:tr>
      <w:tr w:rsidR="00472AF5" w:rsidRPr="00472AF5" w14:paraId="4ACFBAD2" w14:textId="77777777" w:rsidTr="00BF3796">
        <w:trPr>
          <w:cantSplit/>
        </w:trPr>
        <w:tc>
          <w:tcPr>
            <w:tcW w:w="6096" w:type="dxa"/>
            <w:tcBorders>
              <w:top w:val="nil"/>
              <w:left w:val="single" w:sz="4" w:space="0" w:color="auto"/>
              <w:bottom w:val="nil"/>
              <w:right w:val="single" w:sz="4" w:space="0" w:color="auto"/>
            </w:tcBorders>
            <w:vAlign w:val="center"/>
          </w:tcPr>
          <w:p w14:paraId="669A4398"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information that the influencer wishes to share with his/her followers must first be filtered by the brand/sponsor of the posted product/service</w:t>
            </w:r>
            <w:r w:rsidR="00825E2F"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47201BA6" w14:textId="77777777" w:rsidR="004A08F2" w:rsidRPr="00472AF5" w:rsidRDefault="004A08F2" w:rsidP="00BF3796">
            <w:pPr>
              <w:spacing w:line="240" w:lineRule="auto"/>
              <w:ind w:firstLine="0"/>
              <w:jc w:val="center"/>
              <w:rPr>
                <w:rFonts w:eastAsia="Calibri"/>
                <w:sz w:val="20"/>
                <w:szCs w:val="20"/>
                <w:lang w:val="en-AU"/>
              </w:rPr>
            </w:pPr>
          </w:p>
          <w:p w14:paraId="35D18BB1"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0.83</w:t>
            </w:r>
          </w:p>
        </w:tc>
        <w:tc>
          <w:tcPr>
            <w:tcW w:w="992" w:type="dxa"/>
            <w:tcBorders>
              <w:top w:val="nil"/>
              <w:left w:val="single" w:sz="4" w:space="0" w:color="auto"/>
              <w:bottom w:val="nil"/>
              <w:right w:val="single" w:sz="4" w:space="0" w:color="auto"/>
            </w:tcBorders>
            <w:vAlign w:val="center"/>
          </w:tcPr>
          <w:p w14:paraId="42E8DDB7" w14:textId="77777777" w:rsidR="004A08F2" w:rsidRPr="00472AF5" w:rsidRDefault="004A08F2" w:rsidP="00BF3796">
            <w:pPr>
              <w:spacing w:line="240" w:lineRule="auto"/>
              <w:ind w:firstLine="0"/>
              <w:jc w:val="center"/>
              <w:rPr>
                <w:rFonts w:eastAsia="Calibri"/>
                <w:sz w:val="20"/>
                <w:szCs w:val="20"/>
                <w:lang w:val="en-AU"/>
              </w:rPr>
            </w:pPr>
          </w:p>
          <w:p w14:paraId="7A8E9C34"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0.39</w:t>
            </w:r>
          </w:p>
        </w:tc>
        <w:tc>
          <w:tcPr>
            <w:tcW w:w="1617" w:type="dxa"/>
            <w:tcBorders>
              <w:top w:val="nil"/>
              <w:left w:val="single" w:sz="4" w:space="0" w:color="auto"/>
              <w:bottom w:val="nil"/>
              <w:right w:val="single" w:sz="4" w:space="0" w:color="auto"/>
            </w:tcBorders>
            <w:shd w:val="clear" w:color="auto" w:fill="auto"/>
            <w:vAlign w:val="center"/>
          </w:tcPr>
          <w:p w14:paraId="4C0B7837" w14:textId="77777777" w:rsidR="004A08F2" w:rsidRPr="002A1E41" w:rsidRDefault="004A08F2" w:rsidP="00BF3796">
            <w:pPr>
              <w:spacing w:line="240" w:lineRule="auto"/>
              <w:ind w:firstLine="0"/>
              <w:jc w:val="center"/>
              <w:rPr>
                <w:rFonts w:eastAsia="Calibri"/>
                <w:sz w:val="20"/>
                <w:szCs w:val="20"/>
                <w:lang w:val="en-AU"/>
              </w:rPr>
            </w:pPr>
          </w:p>
          <w:p w14:paraId="6F0FC399"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4.54 (1.74)</w:t>
            </w:r>
          </w:p>
        </w:tc>
      </w:tr>
      <w:tr w:rsidR="00472AF5" w:rsidRPr="00472AF5" w14:paraId="7E1FCCCE" w14:textId="77777777" w:rsidTr="00BF3796">
        <w:trPr>
          <w:cantSplit/>
        </w:trPr>
        <w:tc>
          <w:tcPr>
            <w:tcW w:w="6096" w:type="dxa"/>
            <w:tcBorders>
              <w:top w:val="nil"/>
              <w:left w:val="single" w:sz="4" w:space="0" w:color="auto"/>
              <w:bottom w:val="nil"/>
              <w:right w:val="single" w:sz="4" w:space="0" w:color="auto"/>
            </w:tcBorders>
            <w:vAlign w:val="center"/>
          </w:tcPr>
          <w:p w14:paraId="1E3ED60B"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brand/sponsor of the posted product/service controls the flows of information and content between the influencer and his/her followers.</w:t>
            </w:r>
          </w:p>
        </w:tc>
        <w:tc>
          <w:tcPr>
            <w:tcW w:w="992" w:type="dxa"/>
            <w:tcBorders>
              <w:top w:val="nil"/>
              <w:left w:val="single" w:sz="4" w:space="0" w:color="auto"/>
              <w:bottom w:val="nil"/>
              <w:right w:val="single" w:sz="4" w:space="0" w:color="auto"/>
            </w:tcBorders>
            <w:vAlign w:val="center"/>
          </w:tcPr>
          <w:p w14:paraId="6BA62FF9" w14:textId="77777777" w:rsidR="004A08F2" w:rsidRPr="00472AF5" w:rsidRDefault="004A08F2" w:rsidP="00BF3796">
            <w:pPr>
              <w:spacing w:line="240" w:lineRule="auto"/>
              <w:ind w:firstLine="0"/>
              <w:jc w:val="center"/>
              <w:rPr>
                <w:rFonts w:eastAsia="Calibri"/>
                <w:sz w:val="20"/>
                <w:szCs w:val="20"/>
                <w:lang w:val="en-AU"/>
              </w:rPr>
            </w:pPr>
          </w:p>
          <w:p w14:paraId="618B4456"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0.87</w:t>
            </w:r>
          </w:p>
        </w:tc>
        <w:tc>
          <w:tcPr>
            <w:tcW w:w="992" w:type="dxa"/>
            <w:tcBorders>
              <w:top w:val="nil"/>
              <w:left w:val="single" w:sz="4" w:space="0" w:color="auto"/>
              <w:bottom w:val="nil"/>
              <w:right w:val="single" w:sz="4" w:space="0" w:color="auto"/>
            </w:tcBorders>
            <w:vAlign w:val="center"/>
          </w:tcPr>
          <w:p w14:paraId="36C99233" w14:textId="77777777" w:rsidR="004A08F2" w:rsidRPr="00472AF5" w:rsidRDefault="004A08F2" w:rsidP="00BF3796">
            <w:pPr>
              <w:spacing w:line="240" w:lineRule="auto"/>
              <w:ind w:firstLine="0"/>
              <w:jc w:val="center"/>
              <w:rPr>
                <w:rFonts w:eastAsia="Calibri"/>
                <w:sz w:val="20"/>
                <w:szCs w:val="20"/>
                <w:lang w:val="en-AU"/>
              </w:rPr>
            </w:pPr>
          </w:p>
          <w:p w14:paraId="6DFA8B23"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0.36</w:t>
            </w:r>
          </w:p>
        </w:tc>
        <w:tc>
          <w:tcPr>
            <w:tcW w:w="1617" w:type="dxa"/>
            <w:tcBorders>
              <w:top w:val="nil"/>
              <w:left w:val="single" w:sz="4" w:space="0" w:color="auto"/>
              <w:bottom w:val="nil"/>
              <w:right w:val="single" w:sz="4" w:space="0" w:color="auto"/>
            </w:tcBorders>
            <w:shd w:val="clear" w:color="auto" w:fill="auto"/>
            <w:vAlign w:val="center"/>
          </w:tcPr>
          <w:p w14:paraId="3FB8AB09" w14:textId="77777777" w:rsidR="004A08F2" w:rsidRPr="002A1E41" w:rsidRDefault="004A08F2" w:rsidP="00BF3796">
            <w:pPr>
              <w:spacing w:line="240" w:lineRule="auto"/>
              <w:ind w:firstLine="0"/>
              <w:jc w:val="center"/>
              <w:rPr>
                <w:rFonts w:eastAsia="Calibri"/>
                <w:sz w:val="20"/>
                <w:szCs w:val="20"/>
                <w:lang w:val="en-AU"/>
              </w:rPr>
            </w:pPr>
          </w:p>
          <w:p w14:paraId="2A8652B6"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4.43 (1.77)</w:t>
            </w:r>
          </w:p>
        </w:tc>
      </w:tr>
      <w:tr w:rsidR="00472AF5" w:rsidRPr="00472AF5" w14:paraId="4A261E6B" w14:textId="77777777" w:rsidTr="00BF3796">
        <w:trPr>
          <w:cantSplit/>
        </w:trPr>
        <w:tc>
          <w:tcPr>
            <w:tcW w:w="6096" w:type="dxa"/>
            <w:tcBorders>
              <w:top w:val="nil"/>
              <w:left w:val="single" w:sz="4" w:space="0" w:color="auto"/>
              <w:bottom w:val="nil"/>
              <w:right w:val="single" w:sz="4" w:space="0" w:color="auto"/>
            </w:tcBorders>
            <w:vAlign w:val="center"/>
          </w:tcPr>
          <w:p w14:paraId="2500FFFC" w14:textId="77777777" w:rsidR="004A08F2" w:rsidRPr="00472AF5" w:rsidRDefault="004A08F2" w:rsidP="00BF3796">
            <w:pPr>
              <w:spacing w:line="240" w:lineRule="auto"/>
              <w:ind w:firstLine="0"/>
              <w:rPr>
                <w:rFonts w:eastAsia="Calibri"/>
                <w:b/>
                <w:sz w:val="20"/>
                <w:szCs w:val="20"/>
                <w:lang w:val="en-AU"/>
              </w:rPr>
            </w:pPr>
          </w:p>
        </w:tc>
        <w:tc>
          <w:tcPr>
            <w:tcW w:w="992" w:type="dxa"/>
            <w:tcBorders>
              <w:top w:val="nil"/>
              <w:left w:val="single" w:sz="4" w:space="0" w:color="auto"/>
              <w:bottom w:val="nil"/>
              <w:right w:val="single" w:sz="4" w:space="0" w:color="auto"/>
            </w:tcBorders>
            <w:vAlign w:val="center"/>
          </w:tcPr>
          <w:p w14:paraId="326937D8"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09903662"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shd w:val="clear" w:color="auto" w:fill="auto"/>
            <w:vAlign w:val="center"/>
          </w:tcPr>
          <w:p w14:paraId="7C830A11"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78061666" w14:textId="77777777" w:rsidTr="00BF3796">
        <w:trPr>
          <w:cantSplit/>
        </w:trPr>
        <w:tc>
          <w:tcPr>
            <w:tcW w:w="6096" w:type="dxa"/>
            <w:tcBorders>
              <w:top w:val="nil"/>
              <w:left w:val="single" w:sz="4" w:space="0" w:color="auto"/>
              <w:bottom w:val="nil"/>
              <w:right w:val="single" w:sz="4" w:space="0" w:color="auto"/>
            </w:tcBorders>
            <w:vAlign w:val="center"/>
          </w:tcPr>
          <w:p w14:paraId="3369CC9C" w14:textId="77777777" w:rsidR="004A08F2" w:rsidRPr="00472AF5" w:rsidRDefault="004A08F2" w:rsidP="00BF3796">
            <w:pPr>
              <w:spacing w:line="240" w:lineRule="auto"/>
              <w:ind w:firstLine="0"/>
              <w:rPr>
                <w:rFonts w:eastAsia="Calibri"/>
                <w:sz w:val="20"/>
                <w:szCs w:val="20"/>
                <w:lang w:val="en-AU"/>
              </w:rPr>
            </w:pPr>
            <w:r w:rsidRPr="00472AF5">
              <w:rPr>
                <w:rFonts w:eastAsia="Calibri"/>
                <w:b/>
                <w:sz w:val="20"/>
                <w:szCs w:val="20"/>
                <w:lang w:val="en-AU"/>
              </w:rPr>
              <w:t>Post commercial orientation</w:t>
            </w:r>
            <w:r w:rsidRPr="00472AF5">
              <w:rPr>
                <w:rFonts w:eastAsia="Calibri"/>
                <w:sz w:val="20"/>
                <w:szCs w:val="20"/>
                <w:lang w:val="en-AU"/>
              </w:rPr>
              <w:t xml:space="preserve"> </w:t>
            </w:r>
          </w:p>
          <w:p w14:paraId="7CDB3910" w14:textId="77777777" w:rsidR="004A08F2" w:rsidRPr="00472AF5" w:rsidRDefault="004A08F2" w:rsidP="00BF3796">
            <w:pPr>
              <w:spacing w:line="240" w:lineRule="auto"/>
              <w:ind w:firstLine="0"/>
              <w:rPr>
                <w:rFonts w:eastAsia="Calibri"/>
                <w:sz w:val="20"/>
                <w:szCs w:val="20"/>
                <w:u w:val="single"/>
                <w:lang w:val="en-AU"/>
              </w:rPr>
            </w:pPr>
            <w:r w:rsidRPr="00472AF5">
              <w:rPr>
                <w:rFonts w:eastAsia="Calibri"/>
                <w:sz w:val="20"/>
                <w:szCs w:val="20"/>
                <w:lang w:val="en-AU"/>
              </w:rPr>
              <w:t>(5 items, Cronbach α = 0.92, AVE=0.69).</w:t>
            </w:r>
          </w:p>
        </w:tc>
        <w:tc>
          <w:tcPr>
            <w:tcW w:w="992" w:type="dxa"/>
            <w:tcBorders>
              <w:top w:val="nil"/>
              <w:left w:val="single" w:sz="4" w:space="0" w:color="auto"/>
              <w:bottom w:val="nil"/>
              <w:right w:val="single" w:sz="4" w:space="0" w:color="auto"/>
            </w:tcBorders>
            <w:vAlign w:val="center"/>
          </w:tcPr>
          <w:p w14:paraId="01290417" w14:textId="77777777" w:rsidR="004A08F2" w:rsidRPr="00472AF5" w:rsidRDefault="004A08F2" w:rsidP="00BF3796">
            <w:pPr>
              <w:spacing w:line="240" w:lineRule="auto"/>
              <w:ind w:firstLine="0"/>
              <w:jc w:val="center"/>
              <w:rPr>
                <w:rFonts w:eastAsia="Calibri"/>
                <w:sz w:val="20"/>
                <w:szCs w:val="20"/>
                <w:lang w:val="en-AU"/>
              </w:rPr>
            </w:pPr>
          </w:p>
          <w:p w14:paraId="1D8EA1C7" w14:textId="77777777" w:rsidR="004A08F2" w:rsidRPr="00472AF5" w:rsidRDefault="004A08F2" w:rsidP="00BF3796">
            <w:pPr>
              <w:spacing w:line="240" w:lineRule="auto"/>
              <w:ind w:firstLine="0"/>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03E10459"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6A707A06"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0342CE63" w14:textId="77777777" w:rsidTr="00BF3796">
        <w:trPr>
          <w:cantSplit/>
        </w:trPr>
        <w:tc>
          <w:tcPr>
            <w:tcW w:w="6096" w:type="dxa"/>
            <w:tcBorders>
              <w:top w:val="nil"/>
              <w:left w:val="single" w:sz="4" w:space="0" w:color="auto"/>
              <w:bottom w:val="nil"/>
              <w:right w:val="single" w:sz="4" w:space="0" w:color="auto"/>
            </w:tcBorders>
            <w:vAlign w:val="center"/>
          </w:tcPr>
          <w:p w14:paraId="1C9643E3" w14:textId="77777777" w:rsidR="004A08F2" w:rsidRPr="00472AF5" w:rsidRDefault="004A08F2" w:rsidP="00BF3796">
            <w:pPr>
              <w:spacing w:line="240" w:lineRule="auto"/>
              <w:ind w:firstLine="0"/>
              <w:rPr>
                <w:rFonts w:eastAsia="Calibri"/>
                <w:b/>
                <w:sz w:val="20"/>
                <w:szCs w:val="20"/>
                <w:lang w:val="en-AU"/>
              </w:rPr>
            </w:pPr>
            <w:r w:rsidRPr="00472AF5">
              <w:rPr>
                <w:rFonts w:eastAsia="Calibri"/>
                <w:sz w:val="20"/>
                <w:szCs w:val="20"/>
                <w:lang w:val="en-AU"/>
              </w:rPr>
              <w:t>The post shared by the influencer tries to sell rather than to inform.</w:t>
            </w:r>
          </w:p>
        </w:tc>
        <w:tc>
          <w:tcPr>
            <w:tcW w:w="992" w:type="dxa"/>
            <w:tcBorders>
              <w:top w:val="nil"/>
              <w:left w:val="single" w:sz="4" w:space="0" w:color="auto"/>
              <w:bottom w:val="nil"/>
              <w:right w:val="single" w:sz="4" w:space="0" w:color="auto"/>
            </w:tcBorders>
          </w:tcPr>
          <w:p w14:paraId="4BB7269E"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0.83</w:t>
            </w:r>
          </w:p>
        </w:tc>
        <w:tc>
          <w:tcPr>
            <w:tcW w:w="992" w:type="dxa"/>
            <w:tcBorders>
              <w:top w:val="nil"/>
              <w:left w:val="single" w:sz="4" w:space="0" w:color="auto"/>
              <w:bottom w:val="nil"/>
              <w:right w:val="single" w:sz="4" w:space="0" w:color="auto"/>
            </w:tcBorders>
          </w:tcPr>
          <w:p w14:paraId="4C515C5B"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0.24</w:t>
            </w:r>
          </w:p>
        </w:tc>
        <w:tc>
          <w:tcPr>
            <w:tcW w:w="1617" w:type="dxa"/>
            <w:tcBorders>
              <w:top w:val="nil"/>
              <w:left w:val="single" w:sz="4" w:space="0" w:color="auto"/>
              <w:bottom w:val="nil"/>
              <w:right w:val="single" w:sz="4" w:space="0" w:color="auto"/>
            </w:tcBorders>
          </w:tcPr>
          <w:p w14:paraId="6850EA8B"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4.95 (1.70)</w:t>
            </w:r>
          </w:p>
        </w:tc>
      </w:tr>
      <w:tr w:rsidR="00472AF5" w:rsidRPr="00472AF5" w14:paraId="73D06BB7" w14:textId="77777777" w:rsidTr="00BF3796">
        <w:trPr>
          <w:cantSplit/>
        </w:trPr>
        <w:tc>
          <w:tcPr>
            <w:tcW w:w="6096" w:type="dxa"/>
            <w:tcBorders>
              <w:top w:val="nil"/>
              <w:left w:val="single" w:sz="4" w:space="0" w:color="auto"/>
              <w:bottom w:val="nil"/>
              <w:right w:val="single" w:sz="4" w:space="0" w:color="auto"/>
            </w:tcBorders>
            <w:vAlign w:val="center"/>
          </w:tcPr>
          <w:p w14:paraId="34F4510E"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 xml:space="preserve">The post shared by the influencer applies pressure to get followers to buy the product/service. </w:t>
            </w:r>
          </w:p>
        </w:tc>
        <w:tc>
          <w:tcPr>
            <w:tcW w:w="992" w:type="dxa"/>
            <w:tcBorders>
              <w:top w:val="nil"/>
              <w:left w:val="single" w:sz="4" w:space="0" w:color="auto"/>
              <w:bottom w:val="nil"/>
              <w:right w:val="single" w:sz="4" w:space="0" w:color="auto"/>
            </w:tcBorders>
          </w:tcPr>
          <w:p w14:paraId="1BD65C8F" w14:textId="77777777" w:rsidR="004A08F2" w:rsidRPr="00472AF5" w:rsidRDefault="004A08F2" w:rsidP="00BF3796">
            <w:pPr>
              <w:spacing w:line="240" w:lineRule="auto"/>
              <w:ind w:firstLine="0"/>
              <w:jc w:val="center"/>
              <w:rPr>
                <w:rFonts w:eastAsia="Calibri"/>
                <w:sz w:val="20"/>
                <w:szCs w:val="20"/>
                <w:lang w:val="en-AU"/>
              </w:rPr>
            </w:pPr>
          </w:p>
          <w:p w14:paraId="09A99599"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0.71</w:t>
            </w:r>
          </w:p>
        </w:tc>
        <w:tc>
          <w:tcPr>
            <w:tcW w:w="992" w:type="dxa"/>
            <w:tcBorders>
              <w:top w:val="nil"/>
              <w:left w:val="single" w:sz="4" w:space="0" w:color="auto"/>
              <w:bottom w:val="nil"/>
              <w:right w:val="single" w:sz="4" w:space="0" w:color="auto"/>
            </w:tcBorders>
          </w:tcPr>
          <w:p w14:paraId="49DCB22C" w14:textId="77777777" w:rsidR="004A08F2" w:rsidRPr="00472AF5" w:rsidRDefault="004A08F2" w:rsidP="00BF3796">
            <w:pPr>
              <w:spacing w:line="240" w:lineRule="auto"/>
              <w:ind w:firstLine="0"/>
              <w:jc w:val="center"/>
              <w:rPr>
                <w:rFonts w:eastAsia="Calibri"/>
                <w:sz w:val="20"/>
                <w:szCs w:val="20"/>
                <w:lang w:val="en-AU"/>
              </w:rPr>
            </w:pPr>
          </w:p>
          <w:p w14:paraId="32AC268A"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0.21</w:t>
            </w:r>
          </w:p>
        </w:tc>
        <w:tc>
          <w:tcPr>
            <w:tcW w:w="1617" w:type="dxa"/>
            <w:tcBorders>
              <w:top w:val="nil"/>
              <w:left w:val="single" w:sz="4" w:space="0" w:color="auto"/>
              <w:bottom w:val="nil"/>
              <w:right w:val="single" w:sz="4" w:space="0" w:color="auto"/>
            </w:tcBorders>
          </w:tcPr>
          <w:p w14:paraId="114F4CD5" w14:textId="77777777" w:rsidR="004A08F2" w:rsidRPr="00472AF5" w:rsidRDefault="004A08F2" w:rsidP="00BF3796">
            <w:pPr>
              <w:spacing w:line="240" w:lineRule="auto"/>
              <w:ind w:firstLine="0"/>
              <w:jc w:val="center"/>
              <w:rPr>
                <w:rFonts w:eastAsia="Calibri"/>
                <w:sz w:val="20"/>
                <w:szCs w:val="20"/>
                <w:lang w:val="en-AU"/>
              </w:rPr>
            </w:pPr>
          </w:p>
          <w:p w14:paraId="2A4352E9"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3.96 (1.72)</w:t>
            </w:r>
          </w:p>
        </w:tc>
      </w:tr>
      <w:tr w:rsidR="00472AF5" w:rsidRPr="00472AF5" w14:paraId="1751FE87" w14:textId="77777777" w:rsidTr="00BF3796">
        <w:trPr>
          <w:cantSplit/>
        </w:trPr>
        <w:tc>
          <w:tcPr>
            <w:tcW w:w="6096" w:type="dxa"/>
            <w:tcBorders>
              <w:top w:val="nil"/>
              <w:left w:val="single" w:sz="4" w:space="0" w:color="auto"/>
              <w:bottom w:val="nil"/>
              <w:right w:val="single" w:sz="4" w:space="0" w:color="auto"/>
            </w:tcBorders>
            <w:vAlign w:val="center"/>
          </w:tcPr>
          <w:p w14:paraId="1DC138BA"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post shared by the influencer tries to convince followers to buy, not to satisfy his/her followers’ need for information</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tcPr>
          <w:p w14:paraId="18AA0B1E" w14:textId="77777777" w:rsidR="004A08F2" w:rsidRPr="00472AF5" w:rsidRDefault="004A08F2" w:rsidP="00BF3796">
            <w:pPr>
              <w:spacing w:line="240" w:lineRule="auto"/>
              <w:ind w:firstLine="0"/>
              <w:jc w:val="center"/>
              <w:rPr>
                <w:rFonts w:eastAsia="Calibri"/>
                <w:sz w:val="20"/>
                <w:szCs w:val="20"/>
                <w:lang w:val="en-AU"/>
              </w:rPr>
            </w:pPr>
          </w:p>
          <w:p w14:paraId="4E7945AE"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0.89</w:t>
            </w:r>
          </w:p>
        </w:tc>
        <w:tc>
          <w:tcPr>
            <w:tcW w:w="992" w:type="dxa"/>
            <w:tcBorders>
              <w:top w:val="nil"/>
              <w:left w:val="single" w:sz="4" w:space="0" w:color="auto"/>
              <w:bottom w:val="nil"/>
              <w:right w:val="single" w:sz="4" w:space="0" w:color="auto"/>
            </w:tcBorders>
          </w:tcPr>
          <w:p w14:paraId="1D72FE81" w14:textId="77777777" w:rsidR="004A08F2" w:rsidRPr="00472AF5" w:rsidRDefault="004A08F2" w:rsidP="00BF3796">
            <w:pPr>
              <w:spacing w:line="240" w:lineRule="auto"/>
              <w:ind w:firstLine="0"/>
              <w:jc w:val="center"/>
              <w:rPr>
                <w:rFonts w:eastAsia="Calibri"/>
                <w:sz w:val="20"/>
                <w:szCs w:val="20"/>
                <w:lang w:val="en-AU"/>
              </w:rPr>
            </w:pPr>
          </w:p>
          <w:p w14:paraId="5F9A499E"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0.26</w:t>
            </w:r>
          </w:p>
        </w:tc>
        <w:tc>
          <w:tcPr>
            <w:tcW w:w="1617" w:type="dxa"/>
            <w:tcBorders>
              <w:top w:val="nil"/>
              <w:left w:val="single" w:sz="4" w:space="0" w:color="auto"/>
              <w:bottom w:val="nil"/>
              <w:right w:val="single" w:sz="4" w:space="0" w:color="auto"/>
            </w:tcBorders>
          </w:tcPr>
          <w:p w14:paraId="3D07196D" w14:textId="77777777" w:rsidR="004A08F2" w:rsidRPr="00472AF5" w:rsidRDefault="004A08F2" w:rsidP="00BF3796">
            <w:pPr>
              <w:spacing w:line="240" w:lineRule="auto"/>
              <w:ind w:firstLine="0"/>
              <w:jc w:val="center"/>
              <w:rPr>
                <w:rFonts w:eastAsia="Calibri"/>
                <w:sz w:val="20"/>
                <w:szCs w:val="20"/>
                <w:lang w:val="en-AU"/>
              </w:rPr>
            </w:pPr>
          </w:p>
          <w:p w14:paraId="54673B12"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4.62 (1.68)</w:t>
            </w:r>
          </w:p>
        </w:tc>
      </w:tr>
      <w:tr w:rsidR="00472AF5" w:rsidRPr="00472AF5" w14:paraId="67AA67EF" w14:textId="77777777" w:rsidTr="00BF3796">
        <w:trPr>
          <w:cantSplit/>
        </w:trPr>
        <w:tc>
          <w:tcPr>
            <w:tcW w:w="6096" w:type="dxa"/>
            <w:tcBorders>
              <w:top w:val="nil"/>
              <w:left w:val="single" w:sz="4" w:space="0" w:color="auto"/>
              <w:bottom w:val="nil"/>
              <w:right w:val="single" w:sz="4" w:space="0" w:color="auto"/>
            </w:tcBorders>
            <w:vAlign w:val="center"/>
          </w:tcPr>
          <w:p w14:paraId="3F9E447B"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post shared by the influencer is more focused on persuading followers to buy than on their true information interests</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35B5E871" w14:textId="77777777" w:rsidR="004A08F2" w:rsidRPr="00472AF5" w:rsidRDefault="004A08F2" w:rsidP="00BF3796">
            <w:pPr>
              <w:spacing w:line="240" w:lineRule="auto"/>
              <w:ind w:firstLine="0"/>
              <w:jc w:val="center"/>
              <w:rPr>
                <w:rFonts w:eastAsia="Calibri"/>
                <w:sz w:val="20"/>
                <w:szCs w:val="20"/>
                <w:lang w:val="en-AU"/>
              </w:rPr>
            </w:pPr>
          </w:p>
          <w:p w14:paraId="1EA31503"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0.90</w:t>
            </w:r>
          </w:p>
        </w:tc>
        <w:tc>
          <w:tcPr>
            <w:tcW w:w="992" w:type="dxa"/>
            <w:tcBorders>
              <w:top w:val="nil"/>
              <w:left w:val="single" w:sz="4" w:space="0" w:color="auto"/>
              <w:bottom w:val="nil"/>
              <w:right w:val="single" w:sz="4" w:space="0" w:color="auto"/>
            </w:tcBorders>
            <w:vAlign w:val="center"/>
          </w:tcPr>
          <w:p w14:paraId="7169E562" w14:textId="77777777" w:rsidR="004A08F2" w:rsidRPr="00472AF5" w:rsidRDefault="004A08F2" w:rsidP="00BF3796">
            <w:pPr>
              <w:spacing w:line="240" w:lineRule="auto"/>
              <w:ind w:firstLine="0"/>
              <w:jc w:val="center"/>
              <w:rPr>
                <w:rFonts w:eastAsia="Calibri"/>
                <w:sz w:val="20"/>
                <w:szCs w:val="20"/>
                <w:lang w:val="en-AU"/>
              </w:rPr>
            </w:pPr>
          </w:p>
          <w:p w14:paraId="0691E3E1"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0.26</w:t>
            </w:r>
          </w:p>
        </w:tc>
        <w:tc>
          <w:tcPr>
            <w:tcW w:w="1617" w:type="dxa"/>
            <w:tcBorders>
              <w:top w:val="nil"/>
              <w:left w:val="single" w:sz="4" w:space="0" w:color="auto"/>
              <w:bottom w:val="nil"/>
              <w:right w:val="single" w:sz="4" w:space="0" w:color="auto"/>
            </w:tcBorders>
            <w:vAlign w:val="center"/>
          </w:tcPr>
          <w:p w14:paraId="25DFEB35" w14:textId="77777777" w:rsidR="004A08F2" w:rsidRPr="00472AF5" w:rsidRDefault="004A08F2" w:rsidP="00BF3796">
            <w:pPr>
              <w:spacing w:line="240" w:lineRule="auto"/>
              <w:ind w:firstLine="0"/>
              <w:jc w:val="center"/>
              <w:rPr>
                <w:rFonts w:eastAsia="Calibri"/>
                <w:sz w:val="20"/>
                <w:szCs w:val="20"/>
                <w:lang w:val="en-AU"/>
              </w:rPr>
            </w:pPr>
          </w:p>
          <w:p w14:paraId="1A4F1A23"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4.69 (1.64)</w:t>
            </w:r>
          </w:p>
        </w:tc>
      </w:tr>
      <w:tr w:rsidR="00472AF5" w:rsidRPr="00472AF5" w14:paraId="50FA493B" w14:textId="77777777" w:rsidTr="00BF3796">
        <w:trPr>
          <w:cantSplit/>
        </w:trPr>
        <w:tc>
          <w:tcPr>
            <w:tcW w:w="6096" w:type="dxa"/>
            <w:tcBorders>
              <w:top w:val="nil"/>
              <w:left w:val="single" w:sz="4" w:space="0" w:color="auto"/>
              <w:bottom w:val="nil"/>
              <w:right w:val="single" w:sz="4" w:space="0" w:color="auto"/>
            </w:tcBorders>
            <w:vAlign w:val="center"/>
          </w:tcPr>
          <w:p w14:paraId="0F623702"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post shared by the influencer stretches the truth when describing a product/service.</w:t>
            </w:r>
          </w:p>
        </w:tc>
        <w:tc>
          <w:tcPr>
            <w:tcW w:w="992" w:type="dxa"/>
            <w:tcBorders>
              <w:top w:val="nil"/>
              <w:left w:val="single" w:sz="4" w:space="0" w:color="auto"/>
              <w:bottom w:val="nil"/>
              <w:right w:val="single" w:sz="4" w:space="0" w:color="auto"/>
            </w:tcBorders>
            <w:vAlign w:val="center"/>
          </w:tcPr>
          <w:p w14:paraId="45E512E1" w14:textId="77777777" w:rsidR="004A08F2" w:rsidRPr="00472AF5" w:rsidRDefault="004A08F2" w:rsidP="00BF3796">
            <w:pPr>
              <w:spacing w:line="240" w:lineRule="auto"/>
              <w:ind w:firstLine="0"/>
              <w:jc w:val="center"/>
              <w:rPr>
                <w:rFonts w:eastAsia="Calibri"/>
                <w:sz w:val="20"/>
                <w:szCs w:val="20"/>
                <w:lang w:val="en-AU"/>
              </w:rPr>
            </w:pPr>
          </w:p>
          <w:p w14:paraId="001222B3"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0.81</w:t>
            </w:r>
          </w:p>
        </w:tc>
        <w:tc>
          <w:tcPr>
            <w:tcW w:w="992" w:type="dxa"/>
            <w:tcBorders>
              <w:top w:val="nil"/>
              <w:left w:val="single" w:sz="4" w:space="0" w:color="auto"/>
              <w:bottom w:val="nil"/>
              <w:right w:val="single" w:sz="4" w:space="0" w:color="auto"/>
            </w:tcBorders>
            <w:vAlign w:val="center"/>
          </w:tcPr>
          <w:p w14:paraId="52C9E227" w14:textId="77777777" w:rsidR="004A08F2" w:rsidRPr="00472AF5" w:rsidRDefault="004A08F2" w:rsidP="00BF3796">
            <w:pPr>
              <w:spacing w:line="240" w:lineRule="auto"/>
              <w:ind w:firstLine="0"/>
              <w:jc w:val="center"/>
              <w:rPr>
                <w:rFonts w:eastAsia="Calibri"/>
                <w:sz w:val="20"/>
                <w:szCs w:val="20"/>
                <w:lang w:val="en-AU"/>
              </w:rPr>
            </w:pPr>
          </w:p>
          <w:p w14:paraId="25F5C3B1"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0.24</w:t>
            </w:r>
          </w:p>
        </w:tc>
        <w:tc>
          <w:tcPr>
            <w:tcW w:w="1617" w:type="dxa"/>
            <w:tcBorders>
              <w:top w:val="nil"/>
              <w:left w:val="single" w:sz="4" w:space="0" w:color="auto"/>
              <w:bottom w:val="nil"/>
              <w:right w:val="single" w:sz="4" w:space="0" w:color="auto"/>
            </w:tcBorders>
            <w:shd w:val="clear" w:color="auto" w:fill="auto"/>
            <w:vAlign w:val="center"/>
          </w:tcPr>
          <w:p w14:paraId="60613664" w14:textId="77777777" w:rsidR="004A08F2" w:rsidRPr="00472AF5" w:rsidRDefault="004A08F2" w:rsidP="00BF3796">
            <w:pPr>
              <w:spacing w:line="240" w:lineRule="auto"/>
              <w:ind w:firstLine="0"/>
              <w:jc w:val="center"/>
              <w:rPr>
                <w:rFonts w:eastAsia="Calibri"/>
                <w:i/>
                <w:sz w:val="20"/>
                <w:szCs w:val="20"/>
                <w:lang w:val="en-AU"/>
              </w:rPr>
            </w:pPr>
          </w:p>
          <w:p w14:paraId="0C70730C"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4.52 (1.65)</w:t>
            </w:r>
          </w:p>
        </w:tc>
      </w:tr>
      <w:tr w:rsidR="00472AF5" w:rsidRPr="00472AF5" w14:paraId="29511998" w14:textId="77777777" w:rsidTr="00BF3796">
        <w:trPr>
          <w:cantSplit/>
        </w:trPr>
        <w:tc>
          <w:tcPr>
            <w:tcW w:w="6096" w:type="dxa"/>
            <w:tcBorders>
              <w:top w:val="nil"/>
              <w:left w:val="single" w:sz="4" w:space="0" w:color="auto"/>
              <w:bottom w:val="nil"/>
              <w:right w:val="single" w:sz="4" w:space="0" w:color="auto"/>
            </w:tcBorders>
            <w:vAlign w:val="center"/>
          </w:tcPr>
          <w:p w14:paraId="2CD84D47" w14:textId="77777777" w:rsidR="004A08F2" w:rsidRPr="00472AF5" w:rsidRDefault="004A08F2" w:rsidP="00BF3796">
            <w:pPr>
              <w:spacing w:line="240" w:lineRule="auto"/>
              <w:ind w:firstLine="0"/>
              <w:rPr>
                <w:rFonts w:eastAsia="Calibri"/>
                <w:b/>
                <w:sz w:val="20"/>
                <w:szCs w:val="20"/>
                <w:lang w:val="en-AU"/>
              </w:rPr>
            </w:pPr>
          </w:p>
        </w:tc>
        <w:tc>
          <w:tcPr>
            <w:tcW w:w="992" w:type="dxa"/>
            <w:tcBorders>
              <w:top w:val="nil"/>
              <w:left w:val="single" w:sz="4" w:space="0" w:color="auto"/>
              <w:bottom w:val="nil"/>
              <w:right w:val="single" w:sz="4" w:space="0" w:color="auto"/>
            </w:tcBorders>
            <w:vAlign w:val="center"/>
          </w:tcPr>
          <w:p w14:paraId="01196567"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4653D445"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19032938"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5920977E" w14:textId="77777777" w:rsidTr="00BF3796">
        <w:trPr>
          <w:cantSplit/>
        </w:trPr>
        <w:tc>
          <w:tcPr>
            <w:tcW w:w="6096" w:type="dxa"/>
            <w:tcBorders>
              <w:top w:val="nil"/>
              <w:left w:val="single" w:sz="4" w:space="0" w:color="auto"/>
              <w:bottom w:val="nil"/>
              <w:right w:val="single" w:sz="4" w:space="0" w:color="auto"/>
            </w:tcBorders>
            <w:vAlign w:val="center"/>
          </w:tcPr>
          <w:p w14:paraId="274FA44D" w14:textId="77777777" w:rsidR="004A08F2" w:rsidRPr="00472AF5" w:rsidRDefault="004A08F2" w:rsidP="00BF3796">
            <w:pPr>
              <w:spacing w:line="240" w:lineRule="auto"/>
              <w:ind w:firstLine="0"/>
              <w:rPr>
                <w:rFonts w:eastAsia="Calibri"/>
                <w:b/>
                <w:sz w:val="20"/>
                <w:szCs w:val="20"/>
                <w:lang w:val="en-AU"/>
              </w:rPr>
            </w:pPr>
            <w:r w:rsidRPr="00472AF5">
              <w:rPr>
                <w:rFonts w:eastAsia="Calibri"/>
                <w:b/>
                <w:sz w:val="20"/>
                <w:szCs w:val="20"/>
                <w:lang w:val="en-AU"/>
              </w:rPr>
              <w:t>Trust in the influencer</w:t>
            </w:r>
          </w:p>
        </w:tc>
        <w:tc>
          <w:tcPr>
            <w:tcW w:w="992" w:type="dxa"/>
            <w:tcBorders>
              <w:top w:val="nil"/>
              <w:left w:val="single" w:sz="4" w:space="0" w:color="auto"/>
              <w:bottom w:val="nil"/>
              <w:right w:val="single" w:sz="4" w:space="0" w:color="auto"/>
            </w:tcBorders>
            <w:vAlign w:val="center"/>
          </w:tcPr>
          <w:p w14:paraId="355EEDC6"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15D48991"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15AE41D7"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368BD554" w14:textId="77777777" w:rsidTr="00BF3796">
        <w:trPr>
          <w:cantSplit/>
        </w:trPr>
        <w:tc>
          <w:tcPr>
            <w:tcW w:w="6096" w:type="dxa"/>
            <w:tcBorders>
              <w:top w:val="nil"/>
              <w:left w:val="single" w:sz="4" w:space="0" w:color="auto"/>
              <w:bottom w:val="nil"/>
              <w:right w:val="single" w:sz="4" w:space="0" w:color="auto"/>
            </w:tcBorders>
            <w:vAlign w:val="center"/>
          </w:tcPr>
          <w:p w14:paraId="52609410" w14:textId="77777777" w:rsidR="004A08F2" w:rsidRPr="00472AF5" w:rsidRDefault="004A08F2" w:rsidP="00BF3796">
            <w:pPr>
              <w:spacing w:line="240" w:lineRule="auto"/>
              <w:ind w:firstLine="0"/>
              <w:rPr>
                <w:rFonts w:eastAsia="Calibri"/>
                <w:sz w:val="20"/>
                <w:szCs w:val="20"/>
                <w:u w:val="single"/>
                <w:lang w:val="en-AU"/>
              </w:rPr>
            </w:pPr>
            <w:r w:rsidRPr="00472AF5">
              <w:rPr>
                <w:rFonts w:eastAsia="Calibri"/>
                <w:sz w:val="20"/>
                <w:szCs w:val="20"/>
                <w:lang w:val="en-AU"/>
              </w:rPr>
              <w:t>(3 items, Cronbach α = 0.92, AVE=0.86).</w:t>
            </w:r>
          </w:p>
        </w:tc>
        <w:tc>
          <w:tcPr>
            <w:tcW w:w="992" w:type="dxa"/>
            <w:tcBorders>
              <w:top w:val="nil"/>
              <w:left w:val="single" w:sz="4" w:space="0" w:color="auto"/>
              <w:bottom w:val="nil"/>
              <w:right w:val="single" w:sz="4" w:space="0" w:color="auto"/>
            </w:tcBorders>
            <w:vAlign w:val="center"/>
          </w:tcPr>
          <w:p w14:paraId="5E1D1B1A"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1DA5A6DD"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76FF2DC5"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67A3C68A" w14:textId="77777777" w:rsidTr="00BF3796">
        <w:trPr>
          <w:cantSplit/>
        </w:trPr>
        <w:tc>
          <w:tcPr>
            <w:tcW w:w="6096" w:type="dxa"/>
            <w:tcBorders>
              <w:top w:val="nil"/>
              <w:left w:val="single" w:sz="4" w:space="0" w:color="auto"/>
              <w:bottom w:val="nil"/>
              <w:right w:val="single" w:sz="4" w:space="0" w:color="auto"/>
            </w:tcBorders>
            <w:vAlign w:val="center"/>
          </w:tcPr>
          <w:p w14:paraId="2D83CD9C"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influencer is trustworthy</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3473A833"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0.92</w:t>
            </w:r>
          </w:p>
        </w:tc>
        <w:tc>
          <w:tcPr>
            <w:tcW w:w="992" w:type="dxa"/>
            <w:tcBorders>
              <w:top w:val="nil"/>
              <w:left w:val="single" w:sz="4" w:space="0" w:color="auto"/>
              <w:bottom w:val="nil"/>
              <w:right w:val="single" w:sz="4" w:space="0" w:color="auto"/>
            </w:tcBorders>
            <w:vAlign w:val="center"/>
          </w:tcPr>
          <w:p w14:paraId="54086DCA"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0.36</w:t>
            </w:r>
          </w:p>
        </w:tc>
        <w:tc>
          <w:tcPr>
            <w:tcW w:w="1617" w:type="dxa"/>
            <w:tcBorders>
              <w:top w:val="nil"/>
              <w:left w:val="single" w:sz="4" w:space="0" w:color="auto"/>
              <w:bottom w:val="nil"/>
              <w:right w:val="single" w:sz="4" w:space="0" w:color="auto"/>
            </w:tcBorders>
            <w:shd w:val="clear" w:color="auto" w:fill="auto"/>
            <w:vAlign w:val="center"/>
          </w:tcPr>
          <w:p w14:paraId="6268C03D"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3.92 (1.25)</w:t>
            </w:r>
          </w:p>
        </w:tc>
      </w:tr>
      <w:tr w:rsidR="00472AF5" w:rsidRPr="00472AF5" w14:paraId="710A6614" w14:textId="77777777" w:rsidTr="00BF3796">
        <w:trPr>
          <w:cantSplit/>
        </w:trPr>
        <w:tc>
          <w:tcPr>
            <w:tcW w:w="6096" w:type="dxa"/>
            <w:tcBorders>
              <w:top w:val="nil"/>
              <w:left w:val="single" w:sz="4" w:space="0" w:color="auto"/>
              <w:bottom w:val="nil"/>
              <w:right w:val="single" w:sz="4" w:space="0" w:color="auto"/>
            </w:tcBorders>
            <w:vAlign w:val="center"/>
          </w:tcPr>
          <w:p w14:paraId="110488EF"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influencer is honest.</w:t>
            </w:r>
          </w:p>
        </w:tc>
        <w:tc>
          <w:tcPr>
            <w:tcW w:w="992" w:type="dxa"/>
            <w:tcBorders>
              <w:top w:val="nil"/>
              <w:left w:val="single" w:sz="4" w:space="0" w:color="auto"/>
              <w:bottom w:val="nil"/>
              <w:right w:val="single" w:sz="4" w:space="0" w:color="auto"/>
            </w:tcBorders>
            <w:vAlign w:val="center"/>
          </w:tcPr>
          <w:p w14:paraId="7605E268"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0.92</w:t>
            </w:r>
          </w:p>
        </w:tc>
        <w:tc>
          <w:tcPr>
            <w:tcW w:w="992" w:type="dxa"/>
            <w:tcBorders>
              <w:top w:val="nil"/>
              <w:left w:val="single" w:sz="4" w:space="0" w:color="auto"/>
              <w:bottom w:val="nil"/>
              <w:right w:val="single" w:sz="4" w:space="0" w:color="auto"/>
            </w:tcBorders>
            <w:vAlign w:val="center"/>
          </w:tcPr>
          <w:p w14:paraId="5ACBA8B7"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0.37</w:t>
            </w:r>
          </w:p>
        </w:tc>
        <w:tc>
          <w:tcPr>
            <w:tcW w:w="1617" w:type="dxa"/>
            <w:tcBorders>
              <w:top w:val="nil"/>
              <w:left w:val="single" w:sz="4" w:space="0" w:color="auto"/>
              <w:bottom w:val="nil"/>
              <w:right w:val="single" w:sz="4" w:space="0" w:color="auto"/>
            </w:tcBorders>
            <w:shd w:val="clear" w:color="auto" w:fill="auto"/>
            <w:vAlign w:val="center"/>
          </w:tcPr>
          <w:p w14:paraId="521454EA"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3.70 (1.40)</w:t>
            </w:r>
          </w:p>
        </w:tc>
      </w:tr>
      <w:tr w:rsidR="00472AF5" w:rsidRPr="00472AF5" w14:paraId="0A79AC0D" w14:textId="77777777" w:rsidTr="00BF3796">
        <w:trPr>
          <w:cantSplit/>
        </w:trPr>
        <w:tc>
          <w:tcPr>
            <w:tcW w:w="6096" w:type="dxa"/>
            <w:tcBorders>
              <w:top w:val="nil"/>
              <w:left w:val="single" w:sz="4" w:space="0" w:color="auto"/>
              <w:bottom w:val="nil"/>
              <w:right w:val="single" w:sz="4" w:space="0" w:color="auto"/>
            </w:tcBorders>
            <w:vAlign w:val="center"/>
          </w:tcPr>
          <w:p w14:paraId="36FAFBA3"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The influencer is reliable.</w:t>
            </w:r>
          </w:p>
        </w:tc>
        <w:tc>
          <w:tcPr>
            <w:tcW w:w="992" w:type="dxa"/>
            <w:tcBorders>
              <w:top w:val="nil"/>
              <w:left w:val="single" w:sz="4" w:space="0" w:color="auto"/>
              <w:bottom w:val="nil"/>
              <w:right w:val="single" w:sz="4" w:space="0" w:color="auto"/>
            </w:tcBorders>
            <w:vAlign w:val="center"/>
          </w:tcPr>
          <w:p w14:paraId="5594651E"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0.94</w:t>
            </w:r>
          </w:p>
        </w:tc>
        <w:tc>
          <w:tcPr>
            <w:tcW w:w="992" w:type="dxa"/>
            <w:tcBorders>
              <w:top w:val="nil"/>
              <w:left w:val="single" w:sz="4" w:space="0" w:color="auto"/>
              <w:bottom w:val="nil"/>
              <w:right w:val="single" w:sz="4" w:space="0" w:color="auto"/>
            </w:tcBorders>
            <w:vAlign w:val="center"/>
          </w:tcPr>
          <w:p w14:paraId="38F825FC"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0.36</w:t>
            </w:r>
          </w:p>
        </w:tc>
        <w:tc>
          <w:tcPr>
            <w:tcW w:w="1617" w:type="dxa"/>
            <w:tcBorders>
              <w:top w:val="nil"/>
              <w:left w:val="single" w:sz="4" w:space="0" w:color="auto"/>
              <w:bottom w:val="nil"/>
              <w:right w:val="single" w:sz="4" w:space="0" w:color="auto"/>
            </w:tcBorders>
            <w:shd w:val="clear" w:color="auto" w:fill="auto"/>
            <w:vAlign w:val="center"/>
          </w:tcPr>
          <w:p w14:paraId="22D61894"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3.75 (1.34)</w:t>
            </w:r>
          </w:p>
        </w:tc>
      </w:tr>
      <w:tr w:rsidR="00472AF5" w:rsidRPr="00472AF5" w14:paraId="3EE2D4DE" w14:textId="77777777" w:rsidTr="00BF3796">
        <w:trPr>
          <w:cantSplit/>
        </w:trPr>
        <w:tc>
          <w:tcPr>
            <w:tcW w:w="6096" w:type="dxa"/>
            <w:tcBorders>
              <w:top w:val="nil"/>
              <w:left w:val="single" w:sz="4" w:space="0" w:color="auto"/>
              <w:bottom w:val="nil"/>
              <w:right w:val="single" w:sz="4" w:space="0" w:color="auto"/>
            </w:tcBorders>
            <w:vAlign w:val="center"/>
          </w:tcPr>
          <w:p w14:paraId="78CA30BB" w14:textId="77777777" w:rsidR="004A08F2" w:rsidRPr="00472AF5" w:rsidRDefault="004A08F2" w:rsidP="00BF3796">
            <w:pPr>
              <w:spacing w:line="240" w:lineRule="auto"/>
              <w:ind w:firstLine="0"/>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7FBC771B"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7C324CB4"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shd w:val="clear" w:color="auto" w:fill="auto"/>
            <w:vAlign w:val="center"/>
          </w:tcPr>
          <w:p w14:paraId="30B58602"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169C46DF" w14:textId="77777777" w:rsidTr="00BF3796">
        <w:trPr>
          <w:cantSplit/>
        </w:trPr>
        <w:tc>
          <w:tcPr>
            <w:tcW w:w="6096" w:type="dxa"/>
            <w:tcBorders>
              <w:top w:val="nil"/>
              <w:left w:val="single" w:sz="4" w:space="0" w:color="auto"/>
              <w:bottom w:val="nil"/>
              <w:right w:val="single" w:sz="4" w:space="0" w:color="auto"/>
            </w:tcBorders>
            <w:vAlign w:val="center"/>
          </w:tcPr>
          <w:p w14:paraId="1F0D0FD5" w14:textId="77777777" w:rsidR="004A08F2" w:rsidRPr="00472AF5" w:rsidRDefault="004A08F2" w:rsidP="00BF3796">
            <w:pPr>
              <w:spacing w:line="240" w:lineRule="auto"/>
              <w:ind w:firstLine="0"/>
              <w:rPr>
                <w:rFonts w:eastAsia="Calibri"/>
                <w:b/>
                <w:sz w:val="20"/>
                <w:szCs w:val="20"/>
                <w:lang w:val="en-AU"/>
              </w:rPr>
            </w:pPr>
            <w:r w:rsidRPr="00472AF5">
              <w:rPr>
                <w:rFonts w:eastAsia="Calibri"/>
                <w:b/>
                <w:sz w:val="20"/>
                <w:szCs w:val="20"/>
                <w:lang w:val="en-AU"/>
              </w:rPr>
              <w:t>Post credibility</w:t>
            </w:r>
          </w:p>
        </w:tc>
        <w:tc>
          <w:tcPr>
            <w:tcW w:w="992" w:type="dxa"/>
            <w:tcBorders>
              <w:top w:val="nil"/>
              <w:left w:val="single" w:sz="4" w:space="0" w:color="auto"/>
              <w:bottom w:val="nil"/>
              <w:right w:val="single" w:sz="4" w:space="0" w:color="auto"/>
            </w:tcBorders>
            <w:vAlign w:val="center"/>
          </w:tcPr>
          <w:p w14:paraId="53252749"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5360EB3E"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482D8D8D"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71578155" w14:textId="77777777" w:rsidTr="00BF3796">
        <w:trPr>
          <w:cantSplit/>
        </w:trPr>
        <w:tc>
          <w:tcPr>
            <w:tcW w:w="6096" w:type="dxa"/>
            <w:tcBorders>
              <w:top w:val="nil"/>
              <w:left w:val="single" w:sz="4" w:space="0" w:color="auto"/>
              <w:bottom w:val="nil"/>
              <w:right w:val="single" w:sz="4" w:space="0" w:color="auto"/>
            </w:tcBorders>
            <w:vAlign w:val="center"/>
          </w:tcPr>
          <w:p w14:paraId="04579B07"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(3 items, Cronbach α = 0.92, AVE=0.86).</w:t>
            </w:r>
          </w:p>
        </w:tc>
        <w:tc>
          <w:tcPr>
            <w:tcW w:w="992" w:type="dxa"/>
            <w:tcBorders>
              <w:top w:val="nil"/>
              <w:left w:val="single" w:sz="4" w:space="0" w:color="auto"/>
              <w:bottom w:val="nil"/>
              <w:right w:val="single" w:sz="4" w:space="0" w:color="auto"/>
            </w:tcBorders>
            <w:vAlign w:val="center"/>
          </w:tcPr>
          <w:p w14:paraId="2FE30FFE"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34E962CF"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78806960"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3AE54183" w14:textId="77777777" w:rsidTr="00BF3796">
        <w:trPr>
          <w:cantSplit/>
        </w:trPr>
        <w:tc>
          <w:tcPr>
            <w:tcW w:w="6096" w:type="dxa"/>
            <w:tcBorders>
              <w:top w:val="nil"/>
              <w:left w:val="single" w:sz="4" w:space="0" w:color="auto"/>
              <w:bottom w:val="nil"/>
              <w:right w:val="single" w:sz="4" w:space="0" w:color="auto"/>
            </w:tcBorders>
            <w:vAlign w:val="center"/>
          </w:tcPr>
          <w:p w14:paraId="450984A7"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Not reliable/reliable</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1932CE5E"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0.92</w:t>
            </w:r>
          </w:p>
        </w:tc>
        <w:tc>
          <w:tcPr>
            <w:tcW w:w="992" w:type="dxa"/>
            <w:tcBorders>
              <w:top w:val="nil"/>
              <w:left w:val="single" w:sz="4" w:space="0" w:color="auto"/>
              <w:bottom w:val="nil"/>
              <w:right w:val="single" w:sz="4" w:space="0" w:color="auto"/>
            </w:tcBorders>
            <w:vAlign w:val="center"/>
          </w:tcPr>
          <w:p w14:paraId="4D239B81"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0.36</w:t>
            </w:r>
          </w:p>
        </w:tc>
        <w:tc>
          <w:tcPr>
            <w:tcW w:w="1617" w:type="dxa"/>
            <w:tcBorders>
              <w:top w:val="nil"/>
              <w:left w:val="single" w:sz="4" w:space="0" w:color="auto"/>
              <w:bottom w:val="nil"/>
              <w:right w:val="single" w:sz="4" w:space="0" w:color="auto"/>
            </w:tcBorders>
            <w:shd w:val="clear" w:color="auto" w:fill="auto"/>
            <w:vAlign w:val="center"/>
          </w:tcPr>
          <w:p w14:paraId="6A1175E8"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3.79 (1.44)</w:t>
            </w:r>
          </w:p>
        </w:tc>
      </w:tr>
      <w:tr w:rsidR="00472AF5" w:rsidRPr="00472AF5" w14:paraId="7BC07EC2" w14:textId="77777777" w:rsidTr="00BF3796">
        <w:trPr>
          <w:cantSplit/>
        </w:trPr>
        <w:tc>
          <w:tcPr>
            <w:tcW w:w="6096" w:type="dxa"/>
            <w:tcBorders>
              <w:top w:val="nil"/>
              <w:left w:val="single" w:sz="4" w:space="0" w:color="auto"/>
              <w:bottom w:val="nil"/>
              <w:right w:val="single" w:sz="4" w:space="0" w:color="auto"/>
            </w:tcBorders>
            <w:vAlign w:val="center"/>
          </w:tcPr>
          <w:p w14:paraId="080F1E94"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Not credible/credible.</w:t>
            </w:r>
          </w:p>
        </w:tc>
        <w:tc>
          <w:tcPr>
            <w:tcW w:w="992" w:type="dxa"/>
            <w:tcBorders>
              <w:top w:val="nil"/>
              <w:left w:val="single" w:sz="4" w:space="0" w:color="auto"/>
              <w:bottom w:val="nil"/>
              <w:right w:val="single" w:sz="4" w:space="0" w:color="auto"/>
            </w:tcBorders>
            <w:vAlign w:val="center"/>
          </w:tcPr>
          <w:p w14:paraId="4714BB07"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0.94</w:t>
            </w:r>
          </w:p>
        </w:tc>
        <w:tc>
          <w:tcPr>
            <w:tcW w:w="992" w:type="dxa"/>
            <w:tcBorders>
              <w:top w:val="nil"/>
              <w:left w:val="single" w:sz="4" w:space="0" w:color="auto"/>
              <w:bottom w:val="nil"/>
              <w:right w:val="single" w:sz="4" w:space="0" w:color="auto"/>
            </w:tcBorders>
            <w:vAlign w:val="center"/>
          </w:tcPr>
          <w:p w14:paraId="0157DC48"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0.36</w:t>
            </w:r>
          </w:p>
        </w:tc>
        <w:tc>
          <w:tcPr>
            <w:tcW w:w="1617" w:type="dxa"/>
            <w:tcBorders>
              <w:top w:val="nil"/>
              <w:left w:val="single" w:sz="4" w:space="0" w:color="auto"/>
              <w:bottom w:val="nil"/>
              <w:right w:val="single" w:sz="4" w:space="0" w:color="auto"/>
            </w:tcBorders>
            <w:shd w:val="clear" w:color="auto" w:fill="auto"/>
            <w:vAlign w:val="center"/>
          </w:tcPr>
          <w:p w14:paraId="22AA5661"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3.72 (1.53)</w:t>
            </w:r>
          </w:p>
        </w:tc>
      </w:tr>
      <w:tr w:rsidR="00472AF5" w:rsidRPr="00472AF5" w14:paraId="28B7681E" w14:textId="77777777" w:rsidTr="00BF3796">
        <w:trPr>
          <w:cantSplit/>
        </w:trPr>
        <w:tc>
          <w:tcPr>
            <w:tcW w:w="6096" w:type="dxa"/>
            <w:tcBorders>
              <w:top w:val="nil"/>
              <w:left w:val="single" w:sz="4" w:space="0" w:color="auto"/>
              <w:bottom w:val="nil"/>
              <w:right w:val="single" w:sz="4" w:space="0" w:color="auto"/>
            </w:tcBorders>
            <w:vAlign w:val="center"/>
          </w:tcPr>
          <w:p w14:paraId="22CBD4AC"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Not believable/believable.</w:t>
            </w:r>
          </w:p>
        </w:tc>
        <w:tc>
          <w:tcPr>
            <w:tcW w:w="992" w:type="dxa"/>
            <w:tcBorders>
              <w:top w:val="nil"/>
              <w:left w:val="single" w:sz="4" w:space="0" w:color="auto"/>
              <w:bottom w:val="nil"/>
              <w:right w:val="single" w:sz="4" w:space="0" w:color="auto"/>
            </w:tcBorders>
            <w:vAlign w:val="center"/>
          </w:tcPr>
          <w:p w14:paraId="00AA93D8"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0.92</w:t>
            </w:r>
          </w:p>
        </w:tc>
        <w:tc>
          <w:tcPr>
            <w:tcW w:w="992" w:type="dxa"/>
            <w:tcBorders>
              <w:top w:val="nil"/>
              <w:left w:val="single" w:sz="4" w:space="0" w:color="auto"/>
              <w:bottom w:val="nil"/>
              <w:right w:val="single" w:sz="4" w:space="0" w:color="auto"/>
            </w:tcBorders>
            <w:vAlign w:val="center"/>
          </w:tcPr>
          <w:p w14:paraId="2AF67247"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0.37</w:t>
            </w:r>
          </w:p>
        </w:tc>
        <w:tc>
          <w:tcPr>
            <w:tcW w:w="1617" w:type="dxa"/>
            <w:tcBorders>
              <w:top w:val="nil"/>
              <w:left w:val="single" w:sz="4" w:space="0" w:color="auto"/>
              <w:bottom w:val="nil"/>
              <w:right w:val="single" w:sz="4" w:space="0" w:color="auto"/>
            </w:tcBorders>
            <w:shd w:val="clear" w:color="auto" w:fill="auto"/>
            <w:vAlign w:val="center"/>
          </w:tcPr>
          <w:p w14:paraId="4B8AD919"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3.85 (1.41)</w:t>
            </w:r>
          </w:p>
        </w:tc>
      </w:tr>
      <w:tr w:rsidR="00472AF5" w:rsidRPr="002A1E41" w14:paraId="78085B8D" w14:textId="77777777" w:rsidTr="00BF3796">
        <w:trPr>
          <w:cantSplit/>
        </w:trPr>
        <w:tc>
          <w:tcPr>
            <w:tcW w:w="6096" w:type="dxa"/>
            <w:tcBorders>
              <w:top w:val="nil"/>
              <w:left w:val="single" w:sz="4" w:space="0" w:color="auto"/>
              <w:bottom w:val="nil"/>
              <w:right w:val="single" w:sz="4" w:space="0" w:color="auto"/>
            </w:tcBorders>
            <w:vAlign w:val="center"/>
          </w:tcPr>
          <w:p w14:paraId="1F220265" w14:textId="77777777" w:rsidR="004A08F2" w:rsidRPr="002A1E41" w:rsidRDefault="004A08F2" w:rsidP="00BF3796">
            <w:pPr>
              <w:spacing w:line="240" w:lineRule="auto"/>
              <w:ind w:firstLine="0"/>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76C298B5" w14:textId="77777777" w:rsidR="004A08F2" w:rsidRPr="002A1E41"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2269448D" w14:textId="77777777" w:rsidR="004A08F2" w:rsidRPr="002A1E41"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shd w:val="clear" w:color="auto" w:fill="auto"/>
            <w:vAlign w:val="center"/>
          </w:tcPr>
          <w:p w14:paraId="3B77A52C" w14:textId="77777777" w:rsidR="004A08F2" w:rsidRPr="002A1E41" w:rsidRDefault="004A08F2" w:rsidP="00BF3796">
            <w:pPr>
              <w:spacing w:line="240" w:lineRule="auto"/>
              <w:ind w:firstLine="0"/>
              <w:jc w:val="center"/>
              <w:rPr>
                <w:rFonts w:eastAsia="Calibri"/>
                <w:sz w:val="20"/>
                <w:szCs w:val="20"/>
                <w:lang w:val="en-AU"/>
              </w:rPr>
            </w:pPr>
          </w:p>
        </w:tc>
      </w:tr>
      <w:tr w:rsidR="00472AF5" w:rsidRPr="00472AF5" w14:paraId="179F7785" w14:textId="77777777" w:rsidTr="00BF3796">
        <w:trPr>
          <w:cantSplit/>
        </w:trPr>
        <w:tc>
          <w:tcPr>
            <w:tcW w:w="6096" w:type="dxa"/>
            <w:tcBorders>
              <w:top w:val="nil"/>
              <w:left w:val="single" w:sz="4" w:space="0" w:color="auto"/>
              <w:bottom w:val="nil"/>
              <w:right w:val="single" w:sz="4" w:space="0" w:color="auto"/>
            </w:tcBorders>
            <w:vAlign w:val="center"/>
          </w:tcPr>
          <w:p w14:paraId="73AD36DE" w14:textId="350164A7" w:rsidR="004A08F2" w:rsidRPr="00472AF5" w:rsidRDefault="004A08F2" w:rsidP="00BF3796">
            <w:pPr>
              <w:spacing w:line="240" w:lineRule="auto"/>
              <w:ind w:firstLine="0"/>
              <w:rPr>
                <w:rFonts w:eastAsia="Calibri"/>
                <w:b/>
                <w:sz w:val="20"/>
                <w:szCs w:val="20"/>
                <w:lang w:val="en-AU"/>
              </w:rPr>
            </w:pPr>
            <w:r w:rsidRPr="00472AF5">
              <w:rPr>
                <w:rFonts w:eastAsia="Calibri"/>
                <w:b/>
                <w:sz w:val="20"/>
                <w:szCs w:val="20"/>
                <w:lang w:val="en-AU"/>
              </w:rPr>
              <w:lastRenderedPageBreak/>
              <w:t>Interest of the post’s content</w:t>
            </w:r>
          </w:p>
          <w:p w14:paraId="571ECC39"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(3 items, Cronbach α = 0.95; AVE=0.88).</w:t>
            </w:r>
          </w:p>
        </w:tc>
        <w:tc>
          <w:tcPr>
            <w:tcW w:w="992" w:type="dxa"/>
            <w:tcBorders>
              <w:top w:val="nil"/>
              <w:left w:val="single" w:sz="4" w:space="0" w:color="auto"/>
              <w:bottom w:val="nil"/>
              <w:right w:val="single" w:sz="4" w:space="0" w:color="auto"/>
            </w:tcBorders>
            <w:vAlign w:val="center"/>
          </w:tcPr>
          <w:p w14:paraId="538D7DFF"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762790ED"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66EFC683"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0F3A7A41" w14:textId="77777777" w:rsidTr="00BF3796">
        <w:trPr>
          <w:cantSplit/>
        </w:trPr>
        <w:tc>
          <w:tcPr>
            <w:tcW w:w="6096" w:type="dxa"/>
            <w:tcBorders>
              <w:top w:val="nil"/>
              <w:left w:val="single" w:sz="4" w:space="0" w:color="auto"/>
              <w:bottom w:val="nil"/>
              <w:right w:val="single" w:sz="4" w:space="0" w:color="auto"/>
            </w:tcBorders>
            <w:vAlign w:val="center"/>
          </w:tcPr>
          <w:p w14:paraId="5BB8DA51"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I am interested in its content.</w:t>
            </w:r>
          </w:p>
        </w:tc>
        <w:tc>
          <w:tcPr>
            <w:tcW w:w="992" w:type="dxa"/>
            <w:tcBorders>
              <w:top w:val="nil"/>
              <w:left w:val="single" w:sz="4" w:space="0" w:color="auto"/>
              <w:bottom w:val="nil"/>
              <w:right w:val="single" w:sz="4" w:space="0" w:color="auto"/>
            </w:tcBorders>
            <w:vAlign w:val="center"/>
          </w:tcPr>
          <w:p w14:paraId="5D9C4DAF"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0.93</w:t>
            </w:r>
          </w:p>
        </w:tc>
        <w:tc>
          <w:tcPr>
            <w:tcW w:w="992" w:type="dxa"/>
            <w:tcBorders>
              <w:top w:val="nil"/>
              <w:left w:val="single" w:sz="4" w:space="0" w:color="auto"/>
              <w:bottom w:val="nil"/>
              <w:right w:val="single" w:sz="4" w:space="0" w:color="auto"/>
            </w:tcBorders>
            <w:vAlign w:val="center"/>
          </w:tcPr>
          <w:p w14:paraId="505D20DE"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0.35</w:t>
            </w:r>
          </w:p>
        </w:tc>
        <w:tc>
          <w:tcPr>
            <w:tcW w:w="1617" w:type="dxa"/>
            <w:tcBorders>
              <w:top w:val="nil"/>
              <w:left w:val="single" w:sz="4" w:space="0" w:color="auto"/>
              <w:bottom w:val="nil"/>
              <w:right w:val="single" w:sz="4" w:space="0" w:color="auto"/>
            </w:tcBorders>
            <w:shd w:val="clear" w:color="auto" w:fill="auto"/>
            <w:vAlign w:val="center"/>
          </w:tcPr>
          <w:p w14:paraId="1FC2CCE0"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4.32 (1.50)</w:t>
            </w:r>
          </w:p>
        </w:tc>
      </w:tr>
      <w:tr w:rsidR="00472AF5" w:rsidRPr="00472AF5" w14:paraId="63212FFA" w14:textId="77777777" w:rsidTr="00BF3796">
        <w:trPr>
          <w:cantSplit/>
        </w:trPr>
        <w:tc>
          <w:tcPr>
            <w:tcW w:w="6096" w:type="dxa"/>
            <w:tcBorders>
              <w:top w:val="nil"/>
              <w:left w:val="single" w:sz="4" w:space="0" w:color="auto"/>
              <w:bottom w:val="nil"/>
              <w:right w:val="single" w:sz="4" w:space="0" w:color="auto"/>
            </w:tcBorders>
            <w:vAlign w:val="center"/>
          </w:tcPr>
          <w:p w14:paraId="5170D106"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I like the post</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700FC2F8"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0.94</w:t>
            </w:r>
          </w:p>
        </w:tc>
        <w:tc>
          <w:tcPr>
            <w:tcW w:w="992" w:type="dxa"/>
            <w:tcBorders>
              <w:top w:val="nil"/>
              <w:left w:val="single" w:sz="4" w:space="0" w:color="auto"/>
              <w:bottom w:val="nil"/>
              <w:right w:val="single" w:sz="4" w:space="0" w:color="auto"/>
            </w:tcBorders>
            <w:vAlign w:val="center"/>
          </w:tcPr>
          <w:p w14:paraId="27B7A499"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0.36</w:t>
            </w:r>
          </w:p>
        </w:tc>
        <w:tc>
          <w:tcPr>
            <w:tcW w:w="1617" w:type="dxa"/>
            <w:tcBorders>
              <w:top w:val="nil"/>
              <w:left w:val="single" w:sz="4" w:space="0" w:color="auto"/>
              <w:bottom w:val="nil"/>
              <w:right w:val="single" w:sz="4" w:space="0" w:color="auto"/>
            </w:tcBorders>
            <w:shd w:val="clear" w:color="auto" w:fill="auto"/>
            <w:vAlign w:val="center"/>
          </w:tcPr>
          <w:p w14:paraId="4B3248D7"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4.19 (1.52)</w:t>
            </w:r>
          </w:p>
        </w:tc>
      </w:tr>
      <w:tr w:rsidR="00472AF5" w:rsidRPr="00472AF5" w14:paraId="41078F7D" w14:textId="77777777" w:rsidTr="00BF3796">
        <w:trPr>
          <w:cantSplit/>
        </w:trPr>
        <w:tc>
          <w:tcPr>
            <w:tcW w:w="6096" w:type="dxa"/>
            <w:tcBorders>
              <w:top w:val="nil"/>
              <w:left w:val="single" w:sz="4" w:space="0" w:color="auto"/>
              <w:bottom w:val="nil"/>
              <w:right w:val="single" w:sz="4" w:space="0" w:color="auto"/>
            </w:tcBorders>
            <w:vAlign w:val="center"/>
          </w:tcPr>
          <w:p w14:paraId="0B3A7BCA"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I have a good impression of the shared content</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5DABB26C"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0.92</w:t>
            </w:r>
          </w:p>
        </w:tc>
        <w:tc>
          <w:tcPr>
            <w:tcW w:w="992" w:type="dxa"/>
            <w:tcBorders>
              <w:top w:val="nil"/>
              <w:left w:val="single" w:sz="4" w:space="0" w:color="auto"/>
              <w:bottom w:val="nil"/>
              <w:right w:val="single" w:sz="4" w:space="0" w:color="auto"/>
            </w:tcBorders>
            <w:vAlign w:val="center"/>
          </w:tcPr>
          <w:p w14:paraId="1EE8C25C"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0.36</w:t>
            </w:r>
          </w:p>
        </w:tc>
        <w:tc>
          <w:tcPr>
            <w:tcW w:w="1617" w:type="dxa"/>
            <w:tcBorders>
              <w:top w:val="nil"/>
              <w:left w:val="single" w:sz="4" w:space="0" w:color="auto"/>
              <w:bottom w:val="nil"/>
              <w:right w:val="single" w:sz="4" w:space="0" w:color="auto"/>
            </w:tcBorders>
            <w:shd w:val="clear" w:color="auto" w:fill="auto"/>
            <w:vAlign w:val="center"/>
          </w:tcPr>
          <w:p w14:paraId="62751731"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4.20 (1.52)</w:t>
            </w:r>
          </w:p>
        </w:tc>
      </w:tr>
      <w:tr w:rsidR="00472AF5" w:rsidRPr="00472AF5" w14:paraId="174D4706" w14:textId="77777777" w:rsidTr="00BF3796">
        <w:trPr>
          <w:cantSplit/>
        </w:trPr>
        <w:tc>
          <w:tcPr>
            <w:tcW w:w="6096" w:type="dxa"/>
            <w:tcBorders>
              <w:top w:val="nil"/>
              <w:left w:val="single" w:sz="4" w:space="0" w:color="auto"/>
              <w:bottom w:val="nil"/>
              <w:right w:val="single" w:sz="4" w:space="0" w:color="auto"/>
            </w:tcBorders>
            <w:vAlign w:val="center"/>
          </w:tcPr>
          <w:p w14:paraId="5A187C56" w14:textId="77777777" w:rsidR="004A08F2" w:rsidRPr="00472AF5" w:rsidRDefault="004A08F2" w:rsidP="00BF3796">
            <w:pPr>
              <w:spacing w:line="240" w:lineRule="auto"/>
              <w:ind w:firstLine="0"/>
              <w:rPr>
                <w:rFonts w:eastAsia="Calibri"/>
                <w:sz w:val="20"/>
                <w:szCs w:val="20"/>
                <w:u w:val="single"/>
                <w:lang w:val="en-AU"/>
              </w:rPr>
            </w:pPr>
          </w:p>
        </w:tc>
        <w:tc>
          <w:tcPr>
            <w:tcW w:w="992" w:type="dxa"/>
            <w:tcBorders>
              <w:top w:val="nil"/>
              <w:left w:val="single" w:sz="4" w:space="0" w:color="auto"/>
              <w:bottom w:val="nil"/>
              <w:right w:val="single" w:sz="4" w:space="0" w:color="auto"/>
            </w:tcBorders>
            <w:vAlign w:val="center"/>
          </w:tcPr>
          <w:p w14:paraId="7866C57B"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19B30283"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037414C4"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7D42FEF4" w14:textId="77777777" w:rsidTr="00BF3796">
        <w:trPr>
          <w:cantSplit/>
        </w:trPr>
        <w:tc>
          <w:tcPr>
            <w:tcW w:w="6096" w:type="dxa"/>
            <w:tcBorders>
              <w:top w:val="nil"/>
              <w:left w:val="single" w:sz="4" w:space="0" w:color="auto"/>
              <w:bottom w:val="nil"/>
              <w:right w:val="single" w:sz="4" w:space="0" w:color="auto"/>
            </w:tcBorders>
            <w:vAlign w:val="center"/>
          </w:tcPr>
          <w:p w14:paraId="0AAA5DEA" w14:textId="77777777" w:rsidR="004A08F2" w:rsidRPr="00472AF5" w:rsidRDefault="004A08F2" w:rsidP="00BF3796">
            <w:pPr>
              <w:spacing w:line="240" w:lineRule="auto"/>
              <w:ind w:firstLine="0"/>
              <w:rPr>
                <w:rFonts w:eastAsia="Calibri"/>
                <w:sz w:val="20"/>
                <w:szCs w:val="20"/>
                <w:lang w:val="en-AU"/>
              </w:rPr>
            </w:pPr>
            <w:r w:rsidRPr="00472AF5">
              <w:rPr>
                <w:rFonts w:eastAsia="Calibri"/>
                <w:b/>
                <w:sz w:val="20"/>
                <w:szCs w:val="20"/>
                <w:lang w:val="en-AU"/>
              </w:rPr>
              <w:t>Willingness to search for more information about the product in the post</w:t>
            </w:r>
            <w:r w:rsidRPr="00472AF5">
              <w:rPr>
                <w:rFonts w:eastAsia="Calibri"/>
                <w:sz w:val="20"/>
                <w:szCs w:val="20"/>
                <w:lang w:val="en-AU"/>
              </w:rPr>
              <w:t>.</w:t>
            </w:r>
          </w:p>
          <w:p w14:paraId="44E19E58" w14:textId="77777777" w:rsidR="004A08F2" w:rsidRPr="00472AF5" w:rsidRDefault="004A08F2" w:rsidP="00C23049">
            <w:pPr>
              <w:spacing w:line="240" w:lineRule="auto"/>
              <w:ind w:firstLine="0"/>
              <w:rPr>
                <w:rFonts w:eastAsia="Calibri"/>
                <w:sz w:val="20"/>
                <w:szCs w:val="20"/>
                <w:lang w:val="en-AU"/>
              </w:rPr>
            </w:pPr>
            <w:r w:rsidRPr="00472AF5">
              <w:rPr>
                <w:rFonts w:eastAsia="Calibri"/>
                <w:sz w:val="20"/>
                <w:szCs w:val="20"/>
                <w:lang w:val="en-AU"/>
              </w:rPr>
              <w:t>(3 items, Cronbach α =</w:t>
            </w:r>
            <w:r w:rsidR="00C23049" w:rsidRPr="00472AF5">
              <w:rPr>
                <w:rFonts w:eastAsia="Calibri"/>
                <w:sz w:val="20"/>
                <w:szCs w:val="20"/>
                <w:lang w:val="en-AU"/>
              </w:rPr>
              <w:t xml:space="preserve"> </w:t>
            </w:r>
            <w:r w:rsidRPr="00472AF5">
              <w:rPr>
                <w:rFonts w:eastAsia="Calibri"/>
                <w:sz w:val="20"/>
                <w:szCs w:val="20"/>
                <w:lang w:val="en-AU"/>
              </w:rPr>
              <w:t>0.92; AVE=0.79).</w:t>
            </w:r>
          </w:p>
        </w:tc>
        <w:tc>
          <w:tcPr>
            <w:tcW w:w="992" w:type="dxa"/>
            <w:tcBorders>
              <w:top w:val="nil"/>
              <w:left w:val="single" w:sz="4" w:space="0" w:color="auto"/>
              <w:bottom w:val="nil"/>
              <w:right w:val="single" w:sz="4" w:space="0" w:color="auto"/>
            </w:tcBorders>
            <w:vAlign w:val="center"/>
          </w:tcPr>
          <w:p w14:paraId="1E84629F" w14:textId="77777777" w:rsidR="004A08F2" w:rsidRPr="00472AF5" w:rsidRDefault="004A08F2" w:rsidP="00BF3796">
            <w:pPr>
              <w:spacing w:line="240" w:lineRule="auto"/>
              <w:ind w:firstLine="0"/>
              <w:jc w:val="center"/>
              <w:rPr>
                <w:rFonts w:eastAsia="Calibri"/>
                <w:sz w:val="20"/>
                <w:szCs w:val="20"/>
                <w:lang w:val="en-AU"/>
              </w:rPr>
            </w:pPr>
          </w:p>
        </w:tc>
        <w:tc>
          <w:tcPr>
            <w:tcW w:w="992" w:type="dxa"/>
            <w:tcBorders>
              <w:top w:val="nil"/>
              <w:left w:val="single" w:sz="4" w:space="0" w:color="auto"/>
              <w:bottom w:val="nil"/>
              <w:right w:val="single" w:sz="4" w:space="0" w:color="auto"/>
            </w:tcBorders>
            <w:vAlign w:val="center"/>
          </w:tcPr>
          <w:p w14:paraId="57C840A2" w14:textId="77777777" w:rsidR="004A08F2" w:rsidRPr="00472AF5" w:rsidRDefault="004A08F2" w:rsidP="00BF3796">
            <w:pPr>
              <w:spacing w:line="240" w:lineRule="auto"/>
              <w:ind w:firstLine="0"/>
              <w:jc w:val="center"/>
              <w:rPr>
                <w:rFonts w:eastAsia="Calibri"/>
                <w:sz w:val="20"/>
                <w:szCs w:val="20"/>
                <w:lang w:val="en-AU"/>
              </w:rPr>
            </w:pPr>
          </w:p>
        </w:tc>
        <w:tc>
          <w:tcPr>
            <w:tcW w:w="1617" w:type="dxa"/>
            <w:tcBorders>
              <w:top w:val="nil"/>
              <w:left w:val="single" w:sz="4" w:space="0" w:color="auto"/>
              <w:bottom w:val="nil"/>
              <w:right w:val="single" w:sz="4" w:space="0" w:color="auto"/>
            </w:tcBorders>
            <w:vAlign w:val="center"/>
          </w:tcPr>
          <w:p w14:paraId="38645CA5" w14:textId="77777777" w:rsidR="004A08F2" w:rsidRPr="00472AF5" w:rsidRDefault="004A08F2" w:rsidP="00BF3796">
            <w:pPr>
              <w:spacing w:line="240" w:lineRule="auto"/>
              <w:ind w:firstLine="0"/>
              <w:jc w:val="center"/>
              <w:rPr>
                <w:rFonts w:eastAsia="Calibri"/>
                <w:sz w:val="20"/>
                <w:szCs w:val="20"/>
                <w:lang w:val="en-AU"/>
              </w:rPr>
            </w:pPr>
          </w:p>
        </w:tc>
      </w:tr>
      <w:tr w:rsidR="00472AF5" w:rsidRPr="00472AF5" w14:paraId="11111165" w14:textId="77777777" w:rsidTr="00BF3796">
        <w:trPr>
          <w:cantSplit/>
        </w:trPr>
        <w:tc>
          <w:tcPr>
            <w:tcW w:w="6096" w:type="dxa"/>
            <w:tcBorders>
              <w:top w:val="nil"/>
              <w:left w:val="single" w:sz="4" w:space="0" w:color="auto"/>
              <w:bottom w:val="nil"/>
              <w:right w:val="single" w:sz="4" w:space="0" w:color="auto"/>
            </w:tcBorders>
            <w:vAlign w:val="center"/>
          </w:tcPr>
          <w:p w14:paraId="0E3BCEC1"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I think I will search for information about the posted product/service</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27777C2F"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0.88</w:t>
            </w:r>
          </w:p>
        </w:tc>
        <w:tc>
          <w:tcPr>
            <w:tcW w:w="992" w:type="dxa"/>
            <w:tcBorders>
              <w:top w:val="nil"/>
              <w:left w:val="single" w:sz="4" w:space="0" w:color="auto"/>
              <w:bottom w:val="nil"/>
              <w:right w:val="single" w:sz="4" w:space="0" w:color="auto"/>
            </w:tcBorders>
            <w:vAlign w:val="center"/>
          </w:tcPr>
          <w:p w14:paraId="2DE3E826"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0.37</w:t>
            </w:r>
          </w:p>
        </w:tc>
        <w:tc>
          <w:tcPr>
            <w:tcW w:w="1617" w:type="dxa"/>
            <w:tcBorders>
              <w:top w:val="nil"/>
              <w:left w:val="single" w:sz="4" w:space="0" w:color="auto"/>
              <w:bottom w:val="nil"/>
              <w:right w:val="single" w:sz="4" w:space="0" w:color="auto"/>
            </w:tcBorders>
            <w:shd w:val="clear" w:color="auto" w:fill="auto"/>
            <w:vAlign w:val="center"/>
          </w:tcPr>
          <w:p w14:paraId="1B4DC1D0"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4.69 (1.64)</w:t>
            </w:r>
          </w:p>
        </w:tc>
      </w:tr>
      <w:tr w:rsidR="00472AF5" w:rsidRPr="00472AF5" w14:paraId="73478B17" w14:textId="77777777" w:rsidTr="00BF3796">
        <w:trPr>
          <w:cantSplit/>
        </w:trPr>
        <w:tc>
          <w:tcPr>
            <w:tcW w:w="6096" w:type="dxa"/>
            <w:tcBorders>
              <w:top w:val="nil"/>
              <w:left w:val="single" w:sz="4" w:space="0" w:color="auto"/>
              <w:bottom w:val="nil"/>
              <w:right w:val="single" w:sz="4" w:space="0" w:color="auto"/>
            </w:tcBorders>
            <w:vAlign w:val="center"/>
          </w:tcPr>
          <w:p w14:paraId="56D51872"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I think I will search for online word of mouth about the posted product/service</w:t>
            </w:r>
            <w:r w:rsidR="00C23049" w:rsidRPr="00472AF5">
              <w:rPr>
                <w:rFonts w:eastAsia="Calibri"/>
                <w:sz w:val="20"/>
                <w:szCs w:val="20"/>
                <w:lang w:val="en-AU"/>
              </w:rPr>
              <w:t>.</w:t>
            </w:r>
          </w:p>
        </w:tc>
        <w:tc>
          <w:tcPr>
            <w:tcW w:w="992" w:type="dxa"/>
            <w:tcBorders>
              <w:top w:val="nil"/>
              <w:left w:val="single" w:sz="4" w:space="0" w:color="auto"/>
              <w:bottom w:val="nil"/>
              <w:right w:val="single" w:sz="4" w:space="0" w:color="auto"/>
            </w:tcBorders>
            <w:vAlign w:val="center"/>
          </w:tcPr>
          <w:p w14:paraId="4817B590" w14:textId="77777777" w:rsidR="004A08F2" w:rsidRPr="00472AF5" w:rsidRDefault="004A08F2" w:rsidP="00BF3796">
            <w:pPr>
              <w:spacing w:line="240" w:lineRule="auto"/>
              <w:ind w:firstLine="0"/>
              <w:jc w:val="center"/>
              <w:rPr>
                <w:rFonts w:eastAsia="Calibri"/>
                <w:sz w:val="20"/>
                <w:szCs w:val="20"/>
                <w:lang w:val="en-AU"/>
              </w:rPr>
            </w:pPr>
          </w:p>
          <w:p w14:paraId="509D4195"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0.90</w:t>
            </w:r>
          </w:p>
        </w:tc>
        <w:tc>
          <w:tcPr>
            <w:tcW w:w="992" w:type="dxa"/>
            <w:tcBorders>
              <w:top w:val="nil"/>
              <w:left w:val="single" w:sz="4" w:space="0" w:color="auto"/>
              <w:bottom w:val="nil"/>
              <w:right w:val="single" w:sz="4" w:space="0" w:color="auto"/>
            </w:tcBorders>
            <w:vAlign w:val="center"/>
          </w:tcPr>
          <w:p w14:paraId="3BE9DD07" w14:textId="77777777" w:rsidR="004A08F2" w:rsidRPr="00472AF5" w:rsidRDefault="004A08F2" w:rsidP="00BF3796">
            <w:pPr>
              <w:spacing w:line="240" w:lineRule="auto"/>
              <w:ind w:firstLine="0"/>
              <w:jc w:val="center"/>
              <w:rPr>
                <w:rFonts w:eastAsia="Calibri"/>
                <w:sz w:val="20"/>
                <w:szCs w:val="20"/>
                <w:lang w:val="en-AU"/>
              </w:rPr>
            </w:pPr>
          </w:p>
          <w:p w14:paraId="15D11E9A"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0.38</w:t>
            </w:r>
          </w:p>
        </w:tc>
        <w:tc>
          <w:tcPr>
            <w:tcW w:w="1617" w:type="dxa"/>
            <w:tcBorders>
              <w:top w:val="nil"/>
              <w:left w:val="single" w:sz="4" w:space="0" w:color="auto"/>
              <w:bottom w:val="nil"/>
              <w:right w:val="single" w:sz="4" w:space="0" w:color="auto"/>
            </w:tcBorders>
            <w:shd w:val="clear" w:color="auto" w:fill="auto"/>
            <w:vAlign w:val="center"/>
          </w:tcPr>
          <w:p w14:paraId="128FB13F" w14:textId="77777777" w:rsidR="004A08F2" w:rsidRPr="002A1E41" w:rsidRDefault="004A08F2" w:rsidP="00BF3796">
            <w:pPr>
              <w:spacing w:line="240" w:lineRule="auto"/>
              <w:ind w:firstLine="0"/>
              <w:jc w:val="center"/>
              <w:rPr>
                <w:rFonts w:eastAsia="Calibri"/>
                <w:sz w:val="20"/>
                <w:szCs w:val="20"/>
                <w:lang w:val="en-AU"/>
              </w:rPr>
            </w:pPr>
          </w:p>
          <w:p w14:paraId="2D8F7350"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4.87 (1.57)</w:t>
            </w:r>
          </w:p>
        </w:tc>
      </w:tr>
      <w:tr w:rsidR="00472AF5" w:rsidRPr="00472AF5" w14:paraId="2FAF3E4A" w14:textId="77777777" w:rsidTr="00BF3796">
        <w:trPr>
          <w:cantSplit/>
        </w:trPr>
        <w:tc>
          <w:tcPr>
            <w:tcW w:w="6096" w:type="dxa"/>
            <w:tcBorders>
              <w:top w:val="nil"/>
              <w:left w:val="single" w:sz="4" w:space="0" w:color="auto"/>
              <w:bottom w:val="double" w:sz="4" w:space="0" w:color="auto"/>
              <w:right w:val="single" w:sz="4" w:space="0" w:color="auto"/>
            </w:tcBorders>
            <w:vAlign w:val="center"/>
          </w:tcPr>
          <w:p w14:paraId="1AAFF90E" w14:textId="77777777" w:rsidR="004A08F2" w:rsidRPr="00472AF5" w:rsidRDefault="004A08F2" w:rsidP="00BF3796">
            <w:pPr>
              <w:spacing w:line="240" w:lineRule="auto"/>
              <w:ind w:firstLine="0"/>
              <w:rPr>
                <w:rFonts w:eastAsia="Calibri"/>
                <w:sz w:val="20"/>
                <w:szCs w:val="20"/>
                <w:lang w:val="en-AU"/>
              </w:rPr>
            </w:pPr>
            <w:r w:rsidRPr="00472AF5">
              <w:rPr>
                <w:rFonts w:eastAsia="Calibri"/>
                <w:sz w:val="20"/>
                <w:szCs w:val="20"/>
                <w:lang w:val="en-AU"/>
              </w:rPr>
              <w:t>I think I will compare prices of the posted product/service.</w:t>
            </w:r>
          </w:p>
        </w:tc>
        <w:tc>
          <w:tcPr>
            <w:tcW w:w="992" w:type="dxa"/>
            <w:tcBorders>
              <w:top w:val="nil"/>
              <w:left w:val="single" w:sz="4" w:space="0" w:color="auto"/>
              <w:bottom w:val="double" w:sz="4" w:space="0" w:color="auto"/>
              <w:right w:val="single" w:sz="4" w:space="0" w:color="auto"/>
            </w:tcBorders>
            <w:vAlign w:val="center"/>
          </w:tcPr>
          <w:p w14:paraId="6BF23FC3"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0.88</w:t>
            </w:r>
          </w:p>
        </w:tc>
        <w:tc>
          <w:tcPr>
            <w:tcW w:w="992" w:type="dxa"/>
            <w:tcBorders>
              <w:top w:val="nil"/>
              <w:left w:val="single" w:sz="4" w:space="0" w:color="auto"/>
              <w:bottom w:val="double" w:sz="4" w:space="0" w:color="auto"/>
              <w:right w:val="single" w:sz="4" w:space="0" w:color="auto"/>
            </w:tcBorders>
            <w:vAlign w:val="center"/>
          </w:tcPr>
          <w:p w14:paraId="47850617" w14:textId="77777777" w:rsidR="004A08F2" w:rsidRPr="00472AF5" w:rsidRDefault="004A08F2" w:rsidP="00BF3796">
            <w:pPr>
              <w:spacing w:line="240" w:lineRule="auto"/>
              <w:ind w:firstLine="0"/>
              <w:jc w:val="center"/>
              <w:rPr>
                <w:rFonts w:eastAsia="Calibri"/>
                <w:sz w:val="20"/>
                <w:szCs w:val="20"/>
                <w:lang w:val="en-AU"/>
              </w:rPr>
            </w:pPr>
            <w:r w:rsidRPr="00472AF5">
              <w:rPr>
                <w:rFonts w:eastAsia="Calibri"/>
                <w:sz w:val="20"/>
                <w:szCs w:val="20"/>
                <w:lang w:val="en-AU"/>
              </w:rPr>
              <w:t>0.37</w:t>
            </w:r>
          </w:p>
        </w:tc>
        <w:tc>
          <w:tcPr>
            <w:tcW w:w="1617" w:type="dxa"/>
            <w:tcBorders>
              <w:top w:val="nil"/>
              <w:left w:val="single" w:sz="4" w:space="0" w:color="auto"/>
              <w:bottom w:val="double" w:sz="4" w:space="0" w:color="auto"/>
              <w:right w:val="single" w:sz="4" w:space="0" w:color="auto"/>
            </w:tcBorders>
            <w:shd w:val="clear" w:color="auto" w:fill="auto"/>
            <w:vAlign w:val="center"/>
          </w:tcPr>
          <w:p w14:paraId="554769B6" w14:textId="77777777" w:rsidR="004A08F2" w:rsidRPr="00472AF5" w:rsidRDefault="004A08F2" w:rsidP="00BF3796">
            <w:pPr>
              <w:spacing w:line="240" w:lineRule="auto"/>
              <w:ind w:firstLine="0"/>
              <w:jc w:val="center"/>
              <w:rPr>
                <w:rFonts w:eastAsia="Calibri"/>
                <w:sz w:val="20"/>
                <w:szCs w:val="20"/>
                <w:lang w:val="en-AU"/>
              </w:rPr>
            </w:pPr>
            <w:r w:rsidRPr="002A1E41">
              <w:rPr>
                <w:rFonts w:eastAsia="Calibri"/>
                <w:sz w:val="20"/>
                <w:szCs w:val="20"/>
                <w:lang w:val="en-AU"/>
              </w:rPr>
              <w:t>4.86 (1.59)</w:t>
            </w:r>
          </w:p>
        </w:tc>
      </w:tr>
    </w:tbl>
    <w:p w14:paraId="70F5682F" w14:textId="77777777" w:rsidR="004A08F2" w:rsidRPr="00472AF5" w:rsidRDefault="004A08F2" w:rsidP="004A08F2">
      <w:pPr>
        <w:spacing w:after="160" w:line="360" w:lineRule="auto"/>
        <w:ind w:firstLine="0"/>
        <w:rPr>
          <w:rFonts w:eastAsia="Calibri"/>
          <w:sz w:val="20"/>
          <w:szCs w:val="22"/>
          <w:lang w:val="en-AU"/>
        </w:rPr>
      </w:pPr>
      <w:r w:rsidRPr="00472AF5">
        <w:rPr>
          <w:rFonts w:eastAsia="Calibri"/>
          <w:sz w:val="20"/>
          <w:szCs w:val="22"/>
          <w:lang w:val="en-AU"/>
        </w:rPr>
        <w:t>Note: S.D. = Standard Deviation; AVE = Average Variance Extracted.</w:t>
      </w:r>
    </w:p>
    <w:p w14:paraId="11AAC1F9" w14:textId="77777777" w:rsidR="004A08F2" w:rsidRPr="00472AF5" w:rsidRDefault="004A08F2" w:rsidP="004A08F2">
      <w:pPr>
        <w:ind w:firstLine="0"/>
        <w:rPr>
          <w:lang w:val="en-AU"/>
        </w:rPr>
      </w:pPr>
    </w:p>
    <w:p w14:paraId="5EE01A56" w14:textId="5653EAAE" w:rsidR="00070E2A" w:rsidRPr="00143B26" w:rsidRDefault="00CF6B0E" w:rsidP="0090373E">
      <w:pPr>
        <w:rPr>
          <w:lang w:val="en-AU"/>
        </w:rPr>
      </w:pPr>
      <w:r w:rsidRPr="00472AF5">
        <w:rPr>
          <w:lang w:val="en-AU"/>
        </w:rPr>
        <w:t>To confirm that the different latent variables extracted a higher share of variance from their own indicators than from other latent variables</w:t>
      </w:r>
      <w:r w:rsidR="0040126D" w:rsidRPr="00472AF5">
        <w:rPr>
          <w:lang w:val="en-AU"/>
        </w:rPr>
        <w:t>,</w:t>
      </w:r>
      <w:r w:rsidRPr="00472AF5">
        <w:rPr>
          <w:lang w:val="en-AU"/>
        </w:rPr>
        <w:t xml:space="preserve"> we tested for discriminant validity among the various constructs. The square root of the average variance extracted (AVE) by each of the latent variables as shown in the diagonal of Table 2 is higher than the correlation between the latent variable and all the other latent variables</w:t>
      </w:r>
      <w:r w:rsidR="003343C6" w:rsidRPr="00472AF5">
        <w:rPr>
          <w:lang w:val="en-AU"/>
        </w:rPr>
        <w:t>, which provided evidence of discriminant validity (</w:t>
      </w:r>
      <w:proofErr w:type="spellStart"/>
      <w:r w:rsidR="003343C6" w:rsidRPr="00472AF5">
        <w:rPr>
          <w:lang w:val="en-AU"/>
        </w:rPr>
        <w:t>Fornell</w:t>
      </w:r>
      <w:proofErr w:type="spellEnd"/>
      <w:r w:rsidR="003343C6" w:rsidRPr="00472AF5">
        <w:rPr>
          <w:lang w:val="en-AU"/>
        </w:rPr>
        <w:t xml:space="preserve"> and </w:t>
      </w:r>
      <w:proofErr w:type="spellStart"/>
      <w:r w:rsidR="003343C6" w:rsidRPr="00472AF5">
        <w:rPr>
          <w:lang w:val="en-AU"/>
        </w:rPr>
        <w:t>Larcker</w:t>
      </w:r>
      <w:proofErr w:type="spellEnd"/>
      <w:r w:rsidR="003343C6" w:rsidRPr="00472AF5">
        <w:rPr>
          <w:lang w:val="en-AU"/>
        </w:rPr>
        <w:t xml:space="preserve"> 1981)</w:t>
      </w:r>
      <w:r w:rsidRPr="00472AF5">
        <w:rPr>
          <w:lang w:val="en-AU"/>
        </w:rPr>
        <w:t>. A further examination of the cross</w:t>
      </w:r>
      <w:r w:rsidR="0040126D" w:rsidRPr="00472AF5">
        <w:rPr>
          <w:lang w:val="en-AU"/>
        </w:rPr>
        <w:t>-</w:t>
      </w:r>
      <w:r w:rsidR="00615829" w:rsidRPr="00472AF5">
        <w:rPr>
          <w:lang w:val="en-AU"/>
        </w:rPr>
        <w:t>l</w:t>
      </w:r>
      <w:r w:rsidRPr="00472AF5">
        <w:rPr>
          <w:lang w:val="en-AU"/>
        </w:rPr>
        <w:t>oadings of items also confirmed that there was e</w:t>
      </w:r>
      <w:r w:rsidR="0090373E" w:rsidRPr="00472AF5">
        <w:rPr>
          <w:lang w:val="en-AU"/>
        </w:rPr>
        <w:t xml:space="preserve">vidence of convergent validity. </w:t>
      </w:r>
      <w:r w:rsidR="0090373E" w:rsidRPr="002A1E41">
        <w:rPr>
          <w:lang w:val="en-AU"/>
        </w:rPr>
        <w:t xml:space="preserve">This was shown by all </w:t>
      </w:r>
      <w:r w:rsidRPr="002A1E41">
        <w:rPr>
          <w:lang w:val="en-AU"/>
        </w:rPr>
        <w:t>item</w:t>
      </w:r>
      <w:r w:rsidR="0090373E" w:rsidRPr="00F86DE8">
        <w:rPr>
          <w:lang w:val="en-AU"/>
        </w:rPr>
        <w:t>s</w:t>
      </w:r>
      <w:r w:rsidRPr="00472AF5">
        <w:rPr>
          <w:lang w:val="en-AU"/>
        </w:rPr>
        <w:t xml:space="preserve"> loading highly on to their respective constructs, but </w:t>
      </w:r>
      <w:r w:rsidR="0090373E" w:rsidRPr="00472AF5">
        <w:rPr>
          <w:lang w:val="en-AU"/>
        </w:rPr>
        <w:t>not to cross-</w:t>
      </w:r>
      <w:r w:rsidRPr="00472AF5">
        <w:rPr>
          <w:lang w:val="en-AU"/>
        </w:rPr>
        <w:t>load onto other constructs, most cross</w:t>
      </w:r>
      <w:r w:rsidR="0040126D" w:rsidRPr="00472AF5">
        <w:rPr>
          <w:lang w:val="en-AU"/>
        </w:rPr>
        <w:t>-</w:t>
      </w:r>
      <w:r w:rsidRPr="00472AF5">
        <w:rPr>
          <w:lang w:val="en-AU"/>
        </w:rPr>
        <w:t xml:space="preserve">loadings being around </w:t>
      </w:r>
      <w:r w:rsidR="00C1071D" w:rsidRPr="00472AF5">
        <w:rPr>
          <w:lang w:val="en-AU"/>
        </w:rPr>
        <w:t>0</w:t>
      </w:r>
      <w:r w:rsidRPr="00472AF5">
        <w:rPr>
          <w:lang w:val="en-AU"/>
        </w:rPr>
        <w:t xml:space="preserve">.1 to </w:t>
      </w:r>
      <w:r w:rsidR="00C1071D" w:rsidRPr="00472AF5">
        <w:rPr>
          <w:lang w:val="en-AU"/>
        </w:rPr>
        <w:t>0</w:t>
      </w:r>
      <w:r w:rsidRPr="00472AF5">
        <w:rPr>
          <w:lang w:val="en-AU"/>
        </w:rPr>
        <w:t>.2.  In addition, we tested for collinearity between the variables. All variables exhibited a variance inflation fa</w:t>
      </w:r>
      <w:r w:rsidR="00224106" w:rsidRPr="00472AF5">
        <w:rPr>
          <w:lang w:val="en-AU"/>
        </w:rPr>
        <w:t>ctor (VIF) of between 2.66</w:t>
      </w:r>
      <w:r w:rsidRPr="00472AF5">
        <w:rPr>
          <w:lang w:val="en-AU"/>
        </w:rPr>
        <w:t xml:space="preserve"> (</w:t>
      </w:r>
      <w:r w:rsidR="00224106" w:rsidRPr="00472AF5">
        <w:rPr>
          <w:lang w:val="en-AU"/>
        </w:rPr>
        <w:t>Trust of the Influencers) and 1.38 (Brand control of the post</w:t>
      </w:r>
      <w:r w:rsidRPr="00472AF5">
        <w:rPr>
          <w:lang w:val="en-AU"/>
        </w:rPr>
        <w:t>)</w:t>
      </w:r>
      <w:r w:rsidR="00207DC9" w:rsidRPr="00472AF5">
        <w:rPr>
          <w:lang w:val="en-AU"/>
        </w:rPr>
        <w:t xml:space="preserve"> with an average VIF of </w:t>
      </w:r>
      <w:r w:rsidR="008F69FF" w:rsidRPr="00472AF5">
        <w:rPr>
          <w:lang w:val="en-AU"/>
        </w:rPr>
        <w:t>1.30</w:t>
      </w:r>
      <w:r w:rsidRPr="00472AF5">
        <w:rPr>
          <w:lang w:val="en-AU"/>
        </w:rPr>
        <w:t xml:space="preserve">. These measures are well within the suggested acceptable range of 3.3 or lower </w:t>
      </w:r>
      <w:r w:rsidR="003343C6" w:rsidRPr="00472AF5">
        <w:rPr>
          <w:lang w:val="en-AU"/>
        </w:rPr>
        <w:t>of evidence of</w:t>
      </w:r>
      <w:r w:rsidRPr="00472AF5">
        <w:rPr>
          <w:lang w:val="en-AU"/>
        </w:rPr>
        <w:t xml:space="preserve"> multicollinearity </w:t>
      </w:r>
      <w:r w:rsidR="003343C6" w:rsidRPr="00472AF5">
        <w:rPr>
          <w:lang w:val="en-AU"/>
        </w:rPr>
        <w:t xml:space="preserve">and </w:t>
      </w:r>
      <w:r w:rsidRPr="00472AF5">
        <w:rPr>
          <w:lang w:val="en-AU"/>
        </w:rPr>
        <w:t>common bias method (</w:t>
      </w:r>
      <w:r w:rsidRPr="00472AF5">
        <w:rPr>
          <w:sz w:val="23"/>
          <w:szCs w:val="23"/>
          <w:lang w:val="en-AU"/>
        </w:rPr>
        <w:t xml:space="preserve">Kock </w:t>
      </w:r>
      <w:r w:rsidR="00F430E5" w:rsidRPr="00472AF5">
        <w:rPr>
          <w:sz w:val="23"/>
          <w:szCs w:val="23"/>
          <w:lang w:val="en-AU"/>
        </w:rPr>
        <w:t xml:space="preserve">&amp; </w:t>
      </w:r>
      <w:r w:rsidRPr="00472AF5">
        <w:rPr>
          <w:sz w:val="23"/>
          <w:szCs w:val="23"/>
          <w:lang w:val="en-AU"/>
        </w:rPr>
        <w:t>Lynn</w:t>
      </w:r>
      <w:r w:rsidR="00857930" w:rsidRPr="00472AF5">
        <w:rPr>
          <w:sz w:val="23"/>
          <w:szCs w:val="23"/>
          <w:lang w:val="en-AU"/>
        </w:rPr>
        <w:t>,</w:t>
      </w:r>
      <w:r w:rsidRPr="00472AF5">
        <w:rPr>
          <w:sz w:val="23"/>
          <w:szCs w:val="23"/>
          <w:lang w:val="en-AU"/>
        </w:rPr>
        <w:t xml:space="preserve"> 2012)</w:t>
      </w:r>
      <w:r w:rsidR="00857930" w:rsidRPr="00472AF5">
        <w:rPr>
          <w:sz w:val="23"/>
          <w:szCs w:val="23"/>
          <w:lang w:val="en-AU"/>
        </w:rPr>
        <w:t xml:space="preserve">. </w:t>
      </w:r>
      <w:r w:rsidRPr="00472AF5">
        <w:rPr>
          <w:lang w:val="en-AU"/>
        </w:rPr>
        <w:t xml:space="preserve">Once the measurement model </w:t>
      </w:r>
      <w:r w:rsidR="00F430E5" w:rsidRPr="00472AF5">
        <w:rPr>
          <w:lang w:val="en-AU"/>
        </w:rPr>
        <w:t xml:space="preserve">was </w:t>
      </w:r>
      <w:r w:rsidRPr="00472AF5">
        <w:rPr>
          <w:lang w:val="en-AU"/>
        </w:rPr>
        <w:t xml:space="preserve">satisfactory </w:t>
      </w:r>
      <w:r w:rsidRPr="00472AF5">
        <w:rPr>
          <w:lang w:val="en-AU"/>
        </w:rPr>
        <w:fldChar w:fldCharType="begin"/>
      </w:r>
      <w:r w:rsidRPr="002A1E41">
        <w:rPr>
          <w:lang w:val="en-AU"/>
        </w:rPr>
        <w:instrText xml:space="preserve"> ADDIN EN.CITE &lt;EndNote&gt;&lt;Cite&gt;&lt;Author&gt;Hock&lt;/Author&gt;&lt;Year&gt;2010&lt;/Year&gt;&lt;RecNum&gt;414&lt;/RecNum&gt;&lt;DisplayText&gt;(Hock, Ringle and Sarstedt 2010)&lt;/DisplayText&gt;&lt;record&gt;&lt;rec-number&gt;414&lt;/rec-number&gt;&lt;foreign-keys&gt;&lt;key app="EN" db-id="p9f9vdra5wzwdaezs2ov2waqepsrr0zadt9x" timestamp="1441348008"&gt;414&lt;/key&gt;&lt;/foreign-keys&gt;&lt;ref-type name="Journal Article"&gt;17&lt;/ref-type&gt;&lt;contributors&gt;&lt;authors&gt;&lt;author&gt;Hock, Claudia&lt;/author&gt;&lt;author&gt;Ringle, Christian M&lt;/author&gt;&lt;author&gt;Sarstedt, Marko&lt;/author&gt;&lt;/authors&gt;&lt;/contributors&gt;&lt;titles&gt;&lt;title&gt;Management of multi-purpose stadiums: Importance and performance measurement of service interfaces&lt;/title&gt;&lt;secondary-title&gt;International Journal of Services Technology and Management&lt;/secondary-title&gt;&lt;/titles&gt;&lt;periodical&gt;&lt;full-title&gt;International Journal of Services Technology and Management&lt;/full-title&gt;&lt;/periodical&gt;&lt;pages&gt;188-207&lt;/pages&gt;&lt;volume&gt;14&lt;/volume&gt;&lt;number&gt;2-3&lt;/number&gt;&lt;dates&gt;&lt;year&gt;2010&lt;/year&gt;&lt;/dates&gt;&lt;isbn&gt;1460-6720&lt;/isbn&gt;&lt;urls&gt;&lt;/urls&gt;&lt;/record&gt;&lt;/Cite&gt;&lt;/EndNote&gt;</w:instrText>
      </w:r>
      <w:r w:rsidRPr="00472AF5">
        <w:rPr>
          <w:lang w:val="en-AU"/>
        </w:rPr>
        <w:fldChar w:fldCharType="separate"/>
      </w:r>
      <w:r w:rsidRPr="00472AF5">
        <w:rPr>
          <w:noProof/>
          <w:lang w:val="en-AU"/>
        </w:rPr>
        <w:t>(Hock, Ringle</w:t>
      </w:r>
      <w:r w:rsidR="00F430E5" w:rsidRPr="00472AF5">
        <w:rPr>
          <w:noProof/>
          <w:lang w:val="en-AU"/>
        </w:rPr>
        <w:t>,</w:t>
      </w:r>
      <w:r w:rsidRPr="00472AF5">
        <w:rPr>
          <w:noProof/>
          <w:lang w:val="en-AU"/>
        </w:rPr>
        <w:t xml:space="preserve"> </w:t>
      </w:r>
      <w:r w:rsidR="00F430E5" w:rsidRPr="00472AF5">
        <w:rPr>
          <w:noProof/>
          <w:lang w:val="en-AU"/>
        </w:rPr>
        <w:t>&amp;</w:t>
      </w:r>
      <w:r w:rsidR="00F430E5" w:rsidRPr="00143B26">
        <w:rPr>
          <w:noProof/>
          <w:lang w:val="en-AU"/>
        </w:rPr>
        <w:t xml:space="preserve"> </w:t>
      </w:r>
      <w:r w:rsidRPr="002A1E41">
        <w:rPr>
          <w:noProof/>
          <w:lang w:val="en-AU"/>
        </w:rPr>
        <w:t>Sarstedt</w:t>
      </w:r>
      <w:r w:rsidR="00857930" w:rsidRPr="002A1E41">
        <w:rPr>
          <w:noProof/>
          <w:lang w:val="en-AU"/>
        </w:rPr>
        <w:t>,</w:t>
      </w:r>
      <w:r w:rsidRPr="002A1E41">
        <w:rPr>
          <w:noProof/>
          <w:lang w:val="en-AU"/>
        </w:rPr>
        <w:t xml:space="preserve"> 2010)</w:t>
      </w:r>
      <w:r w:rsidRPr="00472AF5">
        <w:rPr>
          <w:lang w:val="en-AU"/>
        </w:rPr>
        <w:fldChar w:fldCharType="end"/>
      </w:r>
      <w:r w:rsidR="003725C4" w:rsidRPr="00472AF5">
        <w:rPr>
          <w:lang w:val="en-AU"/>
        </w:rPr>
        <w:t>,</w:t>
      </w:r>
      <w:r w:rsidRPr="00472AF5">
        <w:rPr>
          <w:lang w:val="en-AU"/>
        </w:rPr>
        <w:t xml:space="preserve"> we proceeded to evaluate the structural model. </w:t>
      </w:r>
    </w:p>
    <w:p w14:paraId="44FD372B" w14:textId="77777777" w:rsidR="00D32DF1" w:rsidRPr="00472AF5" w:rsidRDefault="00D32DF1" w:rsidP="00ED6063">
      <w:pPr>
        <w:spacing w:line="259" w:lineRule="auto"/>
        <w:ind w:firstLine="0"/>
        <w:jc w:val="center"/>
        <w:rPr>
          <w:rFonts w:eastAsia="Times New Roman"/>
          <w:caps/>
          <w:szCs w:val="32"/>
          <w:lang w:val="en-AU"/>
        </w:rPr>
      </w:pPr>
    </w:p>
    <w:p w14:paraId="413A518D" w14:textId="77777777" w:rsidR="00D32DF1" w:rsidRPr="00472AF5" w:rsidRDefault="00D32DF1" w:rsidP="00ED6063">
      <w:pPr>
        <w:spacing w:line="259" w:lineRule="auto"/>
        <w:ind w:firstLine="0"/>
        <w:jc w:val="center"/>
        <w:rPr>
          <w:rFonts w:eastAsia="Times New Roman"/>
          <w:caps/>
          <w:szCs w:val="32"/>
          <w:lang w:val="en-AU"/>
        </w:rPr>
      </w:pPr>
    </w:p>
    <w:p w14:paraId="75575B65" w14:textId="77777777" w:rsidR="00D32DF1" w:rsidRPr="00472AF5" w:rsidRDefault="00D32DF1" w:rsidP="00ED6063">
      <w:pPr>
        <w:spacing w:line="259" w:lineRule="auto"/>
        <w:ind w:firstLine="0"/>
        <w:jc w:val="center"/>
        <w:rPr>
          <w:rFonts w:eastAsia="Times New Roman"/>
          <w:caps/>
          <w:szCs w:val="32"/>
          <w:lang w:val="en-AU"/>
        </w:rPr>
      </w:pPr>
    </w:p>
    <w:p w14:paraId="565F4DE0" w14:textId="77777777" w:rsidR="00615829" w:rsidRPr="00472AF5" w:rsidRDefault="00615829" w:rsidP="00ED6063">
      <w:pPr>
        <w:spacing w:line="259" w:lineRule="auto"/>
        <w:ind w:firstLine="0"/>
        <w:jc w:val="center"/>
        <w:rPr>
          <w:rFonts w:eastAsia="Times New Roman"/>
          <w:caps/>
          <w:szCs w:val="32"/>
          <w:lang w:val="en-AU"/>
        </w:rPr>
      </w:pPr>
      <w:r w:rsidRPr="00472AF5">
        <w:rPr>
          <w:rFonts w:eastAsia="Times New Roman"/>
          <w:caps/>
          <w:szCs w:val="32"/>
          <w:lang w:val="en-AU"/>
        </w:rPr>
        <w:lastRenderedPageBreak/>
        <w:t>Table 2:</w:t>
      </w:r>
    </w:p>
    <w:p w14:paraId="213B7526" w14:textId="77777777" w:rsidR="00615829" w:rsidRPr="00472AF5" w:rsidRDefault="00615829" w:rsidP="00615829">
      <w:pPr>
        <w:spacing w:after="160" w:line="259" w:lineRule="auto"/>
        <w:ind w:firstLine="0"/>
        <w:jc w:val="center"/>
        <w:rPr>
          <w:rFonts w:eastAsia="Times New Roman"/>
          <w:caps/>
          <w:szCs w:val="32"/>
          <w:lang w:val="en-AU"/>
        </w:rPr>
      </w:pPr>
      <w:r w:rsidRPr="00472AF5">
        <w:rPr>
          <w:rFonts w:eastAsia="Times New Roman"/>
          <w:caps/>
          <w:szCs w:val="32"/>
          <w:lang w:val="en-AU"/>
        </w:rPr>
        <w:t>Correlations between constructs</w:t>
      </w:r>
    </w:p>
    <w:tbl>
      <w:tblPr>
        <w:tblW w:w="6720" w:type="dxa"/>
        <w:jc w:val="center"/>
        <w:tblLook w:val="04A0" w:firstRow="1" w:lastRow="0" w:firstColumn="1" w:lastColumn="0" w:noHBand="0" w:noVBand="1"/>
      </w:tblPr>
      <w:tblGrid>
        <w:gridCol w:w="994"/>
        <w:gridCol w:w="994"/>
        <w:gridCol w:w="960"/>
        <w:gridCol w:w="960"/>
        <w:gridCol w:w="960"/>
        <w:gridCol w:w="960"/>
        <w:gridCol w:w="960"/>
      </w:tblGrid>
      <w:tr w:rsidR="00472AF5" w:rsidRPr="002A1E41" w14:paraId="7322F059" w14:textId="77777777" w:rsidTr="00615829">
        <w:trPr>
          <w:trHeight w:val="300"/>
          <w:jc w:val="center"/>
        </w:trPr>
        <w:tc>
          <w:tcPr>
            <w:tcW w:w="960" w:type="dxa"/>
            <w:tcBorders>
              <w:top w:val="nil"/>
              <w:left w:val="nil"/>
              <w:bottom w:val="double" w:sz="4" w:space="0" w:color="auto"/>
              <w:right w:val="nil"/>
            </w:tcBorders>
            <w:shd w:val="clear" w:color="auto" w:fill="auto"/>
            <w:noWrap/>
            <w:vAlign w:val="bottom"/>
            <w:hideMark/>
          </w:tcPr>
          <w:p w14:paraId="010A066E" w14:textId="77777777" w:rsidR="00615829" w:rsidRPr="002A1E41" w:rsidRDefault="00615829" w:rsidP="00615829">
            <w:pPr>
              <w:spacing w:line="360" w:lineRule="auto"/>
              <w:ind w:firstLine="0"/>
              <w:rPr>
                <w:rFonts w:eastAsia="Times New Roman"/>
                <w:sz w:val="20"/>
                <w:szCs w:val="20"/>
                <w:lang w:val="en-AU" w:eastAsia="en-AU"/>
              </w:rPr>
            </w:pPr>
          </w:p>
        </w:tc>
        <w:tc>
          <w:tcPr>
            <w:tcW w:w="960" w:type="dxa"/>
            <w:tcBorders>
              <w:top w:val="nil"/>
              <w:left w:val="nil"/>
              <w:bottom w:val="double" w:sz="4" w:space="0" w:color="auto"/>
              <w:right w:val="nil"/>
            </w:tcBorders>
            <w:shd w:val="clear" w:color="auto" w:fill="auto"/>
            <w:noWrap/>
            <w:vAlign w:val="bottom"/>
            <w:hideMark/>
          </w:tcPr>
          <w:p w14:paraId="78A55258"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BranCont</w:t>
            </w:r>
            <w:proofErr w:type="spellEnd"/>
          </w:p>
        </w:tc>
        <w:tc>
          <w:tcPr>
            <w:tcW w:w="960" w:type="dxa"/>
            <w:tcBorders>
              <w:top w:val="nil"/>
              <w:left w:val="nil"/>
              <w:bottom w:val="double" w:sz="4" w:space="0" w:color="auto"/>
              <w:right w:val="nil"/>
            </w:tcBorders>
            <w:shd w:val="clear" w:color="auto" w:fill="auto"/>
            <w:noWrap/>
            <w:vAlign w:val="bottom"/>
            <w:hideMark/>
          </w:tcPr>
          <w:p w14:paraId="7954F67F"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Trust_In</w:t>
            </w:r>
            <w:proofErr w:type="spellEnd"/>
          </w:p>
        </w:tc>
        <w:tc>
          <w:tcPr>
            <w:tcW w:w="960" w:type="dxa"/>
            <w:tcBorders>
              <w:top w:val="nil"/>
              <w:left w:val="nil"/>
              <w:bottom w:val="double" w:sz="4" w:space="0" w:color="auto"/>
              <w:right w:val="nil"/>
            </w:tcBorders>
            <w:shd w:val="clear" w:color="auto" w:fill="auto"/>
            <w:noWrap/>
            <w:vAlign w:val="bottom"/>
            <w:hideMark/>
          </w:tcPr>
          <w:p w14:paraId="4B816D88"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Cred_ps</w:t>
            </w:r>
            <w:proofErr w:type="spellEnd"/>
          </w:p>
        </w:tc>
        <w:tc>
          <w:tcPr>
            <w:tcW w:w="960" w:type="dxa"/>
            <w:tcBorders>
              <w:top w:val="nil"/>
              <w:left w:val="nil"/>
              <w:bottom w:val="double" w:sz="4" w:space="0" w:color="auto"/>
              <w:right w:val="nil"/>
            </w:tcBorders>
            <w:shd w:val="clear" w:color="auto" w:fill="auto"/>
            <w:noWrap/>
            <w:vAlign w:val="bottom"/>
            <w:hideMark/>
          </w:tcPr>
          <w:p w14:paraId="3F53DCF0"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Commer</w:t>
            </w:r>
            <w:proofErr w:type="spellEnd"/>
          </w:p>
        </w:tc>
        <w:tc>
          <w:tcPr>
            <w:tcW w:w="960" w:type="dxa"/>
            <w:tcBorders>
              <w:top w:val="nil"/>
              <w:left w:val="nil"/>
              <w:bottom w:val="double" w:sz="4" w:space="0" w:color="auto"/>
              <w:right w:val="nil"/>
            </w:tcBorders>
            <w:shd w:val="clear" w:color="auto" w:fill="auto"/>
            <w:noWrap/>
            <w:vAlign w:val="bottom"/>
            <w:hideMark/>
          </w:tcPr>
          <w:p w14:paraId="0F4FB78F"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Interes</w:t>
            </w:r>
            <w:proofErr w:type="spellEnd"/>
          </w:p>
        </w:tc>
        <w:tc>
          <w:tcPr>
            <w:tcW w:w="960" w:type="dxa"/>
            <w:tcBorders>
              <w:top w:val="nil"/>
              <w:left w:val="nil"/>
              <w:bottom w:val="double" w:sz="4" w:space="0" w:color="auto"/>
              <w:right w:val="nil"/>
            </w:tcBorders>
            <w:shd w:val="clear" w:color="auto" w:fill="auto"/>
            <w:noWrap/>
            <w:vAlign w:val="bottom"/>
            <w:hideMark/>
          </w:tcPr>
          <w:p w14:paraId="0041B0A9"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Willing</w:t>
            </w:r>
          </w:p>
        </w:tc>
      </w:tr>
      <w:tr w:rsidR="00472AF5" w:rsidRPr="002A1E41" w14:paraId="2EF0D404" w14:textId="77777777" w:rsidTr="00615829">
        <w:trPr>
          <w:trHeight w:val="300"/>
          <w:jc w:val="center"/>
        </w:trPr>
        <w:tc>
          <w:tcPr>
            <w:tcW w:w="960" w:type="dxa"/>
            <w:tcBorders>
              <w:top w:val="double" w:sz="4" w:space="0" w:color="auto"/>
              <w:left w:val="nil"/>
              <w:bottom w:val="nil"/>
              <w:right w:val="nil"/>
            </w:tcBorders>
            <w:shd w:val="clear" w:color="auto" w:fill="auto"/>
            <w:noWrap/>
            <w:vAlign w:val="bottom"/>
            <w:hideMark/>
          </w:tcPr>
          <w:p w14:paraId="1E6B85F0"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BranCont</w:t>
            </w:r>
            <w:proofErr w:type="spellEnd"/>
          </w:p>
        </w:tc>
        <w:tc>
          <w:tcPr>
            <w:tcW w:w="960" w:type="dxa"/>
            <w:tcBorders>
              <w:top w:val="double" w:sz="4" w:space="0" w:color="auto"/>
              <w:left w:val="nil"/>
              <w:bottom w:val="nil"/>
              <w:right w:val="nil"/>
            </w:tcBorders>
            <w:shd w:val="clear" w:color="auto" w:fill="auto"/>
            <w:noWrap/>
            <w:vAlign w:val="bottom"/>
            <w:hideMark/>
          </w:tcPr>
          <w:p w14:paraId="1DFE16F1" w14:textId="77777777" w:rsidR="00615829" w:rsidRPr="002A1E41" w:rsidRDefault="00615829" w:rsidP="00615829">
            <w:pPr>
              <w:spacing w:line="360" w:lineRule="auto"/>
              <w:ind w:firstLine="0"/>
              <w:rPr>
                <w:rFonts w:eastAsia="Times New Roman"/>
                <w:b/>
                <w:sz w:val="20"/>
                <w:szCs w:val="20"/>
                <w:lang w:val="en-AU" w:eastAsia="en-AU"/>
              </w:rPr>
            </w:pPr>
            <w:r w:rsidRPr="002A1E41">
              <w:rPr>
                <w:rFonts w:eastAsia="Times New Roman"/>
                <w:b/>
                <w:sz w:val="20"/>
                <w:szCs w:val="20"/>
                <w:lang w:val="en-AU" w:eastAsia="en-AU"/>
              </w:rPr>
              <w:t xml:space="preserve">    0.84</w:t>
            </w:r>
          </w:p>
        </w:tc>
        <w:tc>
          <w:tcPr>
            <w:tcW w:w="960" w:type="dxa"/>
            <w:tcBorders>
              <w:top w:val="double" w:sz="4" w:space="0" w:color="auto"/>
              <w:left w:val="nil"/>
              <w:bottom w:val="nil"/>
              <w:right w:val="nil"/>
            </w:tcBorders>
            <w:shd w:val="clear" w:color="auto" w:fill="auto"/>
            <w:noWrap/>
            <w:vAlign w:val="bottom"/>
            <w:hideMark/>
          </w:tcPr>
          <w:p w14:paraId="37C2CB5B"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-0.30**</w:t>
            </w:r>
          </w:p>
        </w:tc>
        <w:tc>
          <w:tcPr>
            <w:tcW w:w="960" w:type="dxa"/>
            <w:tcBorders>
              <w:top w:val="double" w:sz="4" w:space="0" w:color="auto"/>
              <w:left w:val="nil"/>
              <w:bottom w:val="nil"/>
              <w:right w:val="nil"/>
            </w:tcBorders>
            <w:shd w:val="clear" w:color="auto" w:fill="auto"/>
            <w:noWrap/>
            <w:vAlign w:val="bottom"/>
            <w:hideMark/>
          </w:tcPr>
          <w:p w14:paraId="4700378D"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-0.20**</w:t>
            </w:r>
          </w:p>
        </w:tc>
        <w:tc>
          <w:tcPr>
            <w:tcW w:w="960" w:type="dxa"/>
            <w:tcBorders>
              <w:top w:val="double" w:sz="4" w:space="0" w:color="auto"/>
              <w:left w:val="nil"/>
              <w:bottom w:val="nil"/>
              <w:right w:val="nil"/>
            </w:tcBorders>
            <w:shd w:val="clear" w:color="auto" w:fill="auto"/>
            <w:noWrap/>
            <w:vAlign w:val="bottom"/>
            <w:hideMark/>
          </w:tcPr>
          <w:p w14:paraId="6E5FFFBA"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0.51**</w:t>
            </w:r>
          </w:p>
        </w:tc>
        <w:tc>
          <w:tcPr>
            <w:tcW w:w="960" w:type="dxa"/>
            <w:tcBorders>
              <w:top w:val="double" w:sz="4" w:space="0" w:color="auto"/>
              <w:left w:val="nil"/>
              <w:bottom w:val="nil"/>
              <w:right w:val="nil"/>
            </w:tcBorders>
            <w:shd w:val="clear" w:color="auto" w:fill="auto"/>
            <w:noWrap/>
            <w:vAlign w:val="bottom"/>
            <w:hideMark/>
          </w:tcPr>
          <w:p w14:paraId="73E264CC"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-0.11*</w:t>
            </w:r>
          </w:p>
        </w:tc>
        <w:tc>
          <w:tcPr>
            <w:tcW w:w="960" w:type="dxa"/>
            <w:tcBorders>
              <w:top w:val="double" w:sz="4" w:space="0" w:color="auto"/>
              <w:left w:val="nil"/>
              <w:bottom w:val="nil"/>
              <w:right w:val="nil"/>
            </w:tcBorders>
            <w:shd w:val="clear" w:color="auto" w:fill="auto"/>
            <w:noWrap/>
            <w:vAlign w:val="bottom"/>
            <w:hideMark/>
          </w:tcPr>
          <w:p w14:paraId="4F41EB68"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-0.18**</w:t>
            </w:r>
          </w:p>
        </w:tc>
      </w:tr>
      <w:tr w:rsidR="00472AF5" w:rsidRPr="002A1E41" w14:paraId="123A7FDE" w14:textId="77777777" w:rsidTr="00615829">
        <w:trPr>
          <w:trHeight w:val="300"/>
          <w:jc w:val="center"/>
        </w:trPr>
        <w:tc>
          <w:tcPr>
            <w:tcW w:w="960" w:type="dxa"/>
            <w:tcBorders>
              <w:top w:val="nil"/>
              <w:left w:val="nil"/>
              <w:bottom w:val="nil"/>
              <w:right w:val="nil"/>
            </w:tcBorders>
            <w:shd w:val="clear" w:color="auto" w:fill="auto"/>
            <w:noWrap/>
            <w:vAlign w:val="bottom"/>
            <w:hideMark/>
          </w:tcPr>
          <w:p w14:paraId="6802721F"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Trust_In</w:t>
            </w:r>
            <w:proofErr w:type="spellEnd"/>
          </w:p>
        </w:tc>
        <w:tc>
          <w:tcPr>
            <w:tcW w:w="960" w:type="dxa"/>
            <w:tcBorders>
              <w:top w:val="nil"/>
              <w:left w:val="nil"/>
              <w:bottom w:val="nil"/>
              <w:right w:val="nil"/>
            </w:tcBorders>
            <w:shd w:val="clear" w:color="auto" w:fill="auto"/>
            <w:noWrap/>
            <w:vAlign w:val="bottom"/>
            <w:hideMark/>
          </w:tcPr>
          <w:p w14:paraId="40E0F2D7"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-0.30**</w:t>
            </w:r>
          </w:p>
        </w:tc>
        <w:tc>
          <w:tcPr>
            <w:tcW w:w="960" w:type="dxa"/>
            <w:tcBorders>
              <w:top w:val="nil"/>
              <w:left w:val="nil"/>
              <w:bottom w:val="nil"/>
              <w:right w:val="nil"/>
            </w:tcBorders>
            <w:shd w:val="clear" w:color="auto" w:fill="auto"/>
            <w:noWrap/>
            <w:vAlign w:val="bottom"/>
            <w:hideMark/>
          </w:tcPr>
          <w:p w14:paraId="10D10B4F" w14:textId="77777777" w:rsidR="00615829" w:rsidRPr="002A1E41" w:rsidRDefault="00615829" w:rsidP="00615829">
            <w:pPr>
              <w:spacing w:line="360" w:lineRule="auto"/>
              <w:ind w:firstLine="0"/>
              <w:rPr>
                <w:rFonts w:eastAsia="Times New Roman"/>
                <w:b/>
                <w:sz w:val="20"/>
                <w:szCs w:val="20"/>
                <w:lang w:val="en-AU" w:eastAsia="en-AU"/>
              </w:rPr>
            </w:pPr>
            <w:r w:rsidRPr="002A1E41">
              <w:rPr>
                <w:rFonts w:eastAsia="Times New Roman"/>
                <w:b/>
                <w:sz w:val="20"/>
                <w:szCs w:val="20"/>
                <w:lang w:val="en-AU" w:eastAsia="en-AU"/>
              </w:rPr>
              <w:t xml:space="preserve">  0.93</w:t>
            </w:r>
          </w:p>
        </w:tc>
        <w:tc>
          <w:tcPr>
            <w:tcW w:w="960" w:type="dxa"/>
            <w:tcBorders>
              <w:top w:val="nil"/>
              <w:left w:val="nil"/>
              <w:bottom w:val="nil"/>
              <w:right w:val="nil"/>
            </w:tcBorders>
            <w:shd w:val="clear" w:color="auto" w:fill="auto"/>
            <w:noWrap/>
            <w:vAlign w:val="bottom"/>
            <w:hideMark/>
          </w:tcPr>
          <w:p w14:paraId="3EAB8A13"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0.72**</w:t>
            </w:r>
          </w:p>
        </w:tc>
        <w:tc>
          <w:tcPr>
            <w:tcW w:w="960" w:type="dxa"/>
            <w:tcBorders>
              <w:top w:val="nil"/>
              <w:left w:val="nil"/>
              <w:bottom w:val="nil"/>
              <w:right w:val="nil"/>
            </w:tcBorders>
            <w:shd w:val="clear" w:color="auto" w:fill="auto"/>
            <w:noWrap/>
            <w:vAlign w:val="bottom"/>
            <w:hideMark/>
          </w:tcPr>
          <w:p w14:paraId="55DCD377"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-0.54**</w:t>
            </w:r>
          </w:p>
        </w:tc>
        <w:tc>
          <w:tcPr>
            <w:tcW w:w="960" w:type="dxa"/>
            <w:tcBorders>
              <w:top w:val="nil"/>
              <w:left w:val="nil"/>
              <w:bottom w:val="nil"/>
              <w:right w:val="nil"/>
            </w:tcBorders>
            <w:shd w:val="clear" w:color="auto" w:fill="auto"/>
            <w:noWrap/>
            <w:vAlign w:val="bottom"/>
            <w:hideMark/>
          </w:tcPr>
          <w:p w14:paraId="13A970E6"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 xml:space="preserve"> 0.57**</w:t>
            </w:r>
          </w:p>
        </w:tc>
        <w:tc>
          <w:tcPr>
            <w:tcW w:w="960" w:type="dxa"/>
            <w:tcBorders>
              <w:top w:val="nil"/>
              <w:left w:val="nil"/>
              <w:bottom w:val="nil"/>
              <w:right w:val="nil"/>
            </w:tcBorders>
            <w:shd w:val="clear" w:color="auto" w:fill="auto"/>
            <w:noWrap/>
            <w:vAlign w:val="bottom"/>
            <w:hideMark/>
          </w:tcPr>
          <w:p w14:paraId="665CD3E9"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0.48**</w:t>
            </w:r>
          </w:p>
        </w:tc>
      </w:tr>
      <w:tr w:rsidR="00472AF5" w:rsidRPr="002A1E41" w14:paraId="7449266A" w14:textId="77777777" w:rsidTr="00615829">
        <w:trPr>
          <w:trHeight w:val="300"/>
          <w:jc w:val="center"/>
        </w:trPr>
        <w:tc>
          <w:tcPr>
            <w:tcW w:w="960" w:type="dxa"/>
            <w:tcBorders>
              <w:top w:val="nil"/>
              <w:left w:val="nil"/>
              <w:bottom w:val="nil"/>
              <w:right w:val="nil"/>
            </w:tcBorders>
            <w:shd w:val="clear" w:color="auto" w:fill="auto"/>
            <w:noWrap/>
            <w:vAlign w:val="bottom"/>
            <w:hideMark/>
          </w:tcPr>
          <w:p w14:paraId="6948228A"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Cred_ps</w:t>
            </w:r>
            <w:proofErr w:type="spellEnd"/>
          </w:p>
        </w:tc>
        <w:tc>
          <w:tcPr>
            <w:tcW w:w="960" w:type="dxa"/>
            <w:tcBorders>
              <w:top w:val="nil"/>
              <w:left w:val="nil"/>
              <w:bottom w:val="nil"/>
              <w:right w:val="nil"/>
            </w:tcBorders>
            <w:shd w:val="clear" w:color="auto" w:fill="auto"/>
            <w:noWrap/>
            <w:vAlign w:val="bottom"/>
            <w:hideMark/>
          </w:tcPr>
          <w:p w14:paraId="0F61FF7F"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-0.20**</w:t>
            </w:r>
          </w:p>
        </w:tc>
        <w:tc>
          <w:tcPr>
            <w:tcW w:w="960" w:type="dxa"/>
            <w:tcBorders>
              <w:top w:val="nil"/>
              <w:left w:val="nil"/>
              <w:bottom w:val="nil"/>
              <w:right w:val="nil"/>
            </w:tcBorders>
            <w:shd w:val="clear" w:color="auto" w:fill="auto"/>
            <w:noWrap/>
            <w:vAlign w:val="bottom"/>
            <w:hideMark/>
          </w:tcPr>
          <w:p w14:paraId="3D936C2D"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0.72**</w:t>
            </w:r>
          </w:p>
        </w:tc>
        <w:tc>
          <w:tcPr>
            <w:tcW w:w="960" w:type="dxa"/>
            <w:tcBorders>
              <w:top w:val="nil"/>
              <w:left w:val="nil"/>
              <w:bottom w:val="nil"/>
              <w:right w:val="nil"/>
            </w:tcBorders>
            <w:shd w:val="clear" w:color="auto" w:fill="auto"/>
            <w:noWrap/>
            <w:vAlign w:val="bottom"/>
            <w:hideMark/>
          </w:tcPr>
          <w:p w14:paraId="5BA9C74C" w14:textId="77777777" w:rsidR="00615829" w:rsidRPr="002A1E41" w:rsidRDefault="00615829" w:rsidP="00615829">
            <w:pPr>
              <w:spacing w:line="360" w:lineRule="auto"/>
              <w:ind w:firstLine="0"/>
              <w:rPr>
                <w:rFonts w:eastAsia="Times New Roman"/>
                <w:b/>
                <w:sz w:val="20"/>
                <w:szCs w:val="20"/>
                <w:lang w:val="en-AU" w:eastAsia="en-AU"/>
              </w:rPr>
            </w:pPr>
            <w:r w:rsidRPr="002A1E41">
              <w:rPr>
                <w:rFonts w:eastAsia="Times New Roman"/>
                <w:b/>
                <w:sz w:val="20"/>
                <w:szCs w:val="20"/>
                <w:lang w:val="en-AU" w:eastAsia="en-AU"/>
              </w:rPr>
              <w:t xml:space="preserve">  0.93</w:t>
            </w:r>
          </w:p>
        </w:tc>
        <w:tc>
          <w:tcPr>
            <w:tcW w:w="960" w:type="dxa"/>
            <w:tcBorders>
              <w:top w:val="nil"/>
              <w:left w:val="nil"/>
              <w:bottom w:val="nil"/>
              <w:right w:val="nil"/>
            </w:tcBorders>
            <w:shd w:val="clear" w:color="auto" w:fill="auto"/>
            <w:noWrap/>
            <w:vAlign w:val="bottom"/>
            <w:hideMark/>
          </w:tcPr>
          <w:p w14:paraId="1B4F9D5B"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-0.46**</w:t>
            </w:r>
          </w:p>
        </w:tc>
        <w:tc>
          <w:tcPr>
            <w:tcW w:w="960" w:type="dxa"/>
            <w:tcBorders>
              <w:top w:val="nil"/>
              <w:left w:val="nil"/>
              <w:bottom w:val="nil"/>
              <w:right w:val="nil"/>
            </w:tcBorders>
            <w:shd w:val="clear" w:color="auto" w:fill="auto"/>
            <w:noWrap/>
            <w:vAlign w:val="bottom"/>
            <w:hideMark/>
          </w:tcPr>
          <w:p w14:paraId="5854715E"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 xml:space="preserve"> 0.58**</w:t>
            </w:r>
          </w:p>
        </w:tc>
        <w:tc>
          <w:tcPr>
            <w:tcW w:w="960" w:type="dxa"/>
            <w:tcBorders>
              <w:top w:val="nil"/>
              <w:left w:val="nil"/>
              <w:bottom w:val="nil"/>
              <w:right w:val="nil"/>
            </w:tcBorders>
            <w:shd w:val="clear" w:color="auto" w:fill="auto"/>
            <w:noWrap/>
            <w:vAlign w:val="bottom"/>
            <w:hideMark/>
          </w:tcPr>
          <w:p w14:paraId="3A8DFDAA"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0.39**</w:t>
            </w:r>
          </w:p>
        </w:tc>
      </w:tr>
      <w:tr w:rsidR="00472AF5" w:rsidRPr="002A1E41" w14:paraId="3E2BC4CD" w14:textId="77777777" w:rsidTr="00615829">
        <w:trPr>
          <w:trHeight w:val="300"/>
          <w:jc w:val="center"/>
        </w:trPr>
        <w:tc>
          <w:tcPr>
            <w:tcW w:w="960" w:type="dxa"/>
            <w:tcBorders>
              <w:top w:val="nil"/>
              <w:left w:val="nil"/>
              <w:bottom w:val="nil"/>
              <w:right w:val="nil"/>
            </w:tcBorders>
            <w:shd w:val="clear" w:color="auto" w:fill="auto"/>
            <w:noWrap/>
            <w:vAlign w:val="bottom"/>
            <w:hideMark/>
          </w:tcPr>
          <w:p w14:paraId="3553B189"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Commer</w:t>
            </w:r>
            <w:proofErr w:type="spellEnd"/>
          </w:p>
        </w:tc>
        <w:tc>
          <w:tcPr>
            <w:tcW w:w="960" w:type="dxa"/>
            <w:tcBorders>
              <w:top w:val="nil"/>
              <w:left w:val="nil"/>
              <w:bottom w:val="nil"/>
              <w:right w:val="nil"/>
            </w:tcBorders>
            <w:shd w:val="clear" w:color="auto" w:fill="auto"/>
            <w:noWrap/>
            <w:vAlign w:val="bottom"/>
            <w:hideMark/>
          </w:tcPr>
          <w:p w14:paraId="66CEA684"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0.51**</w:t>
            </w:r>
          </w:p>
        </w:tc>
        <w:tc>
          <w:tcPr>
            <w:tcW w:w="960" w:type="dxa"/>
            <w:tcBorders>
              <w:top w:val="nil"/>
              <w:left w:val="nil"/>
              <w:bottom w:val="nil"/>
              <w:right w:val="nil"/>
            </w:tcBorders>
            <w:shd w:val="clear" w:color="auto" w:fill="auto"/>
            <w:noWrap/>
            <w:vAlign w:val="bottom"/>
            <w:hideMark/>
          </w:tcPr>
          <w:p w14:paraId="20D6F650"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-0.54**</w:t>
            </w:r>
          </w:p>
        </w:tc>
        <w:tc>
          <w:tcPr>
            <w:tcW w:w="960" w:type="dxa"/>
            <w:tcBorders>
              <w:top w:val="nil"/>
              <w:left w:val="nil"/>
              <w:bottom w:val="nil"/>
              <w:right w:val="nil"/>
            </w:tcBorders>
            <w:shd w:val="clear" w:color="auto" w:fill="auto"/>
            <w:noWrap/>
            <w:vAlign w:val="bottom"/>
            <w:hideMark/>
          </w:tcPr>
          <w:p w14:paraId="71B4252A"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-0.46**</w:t>
            </w:r>
          </w:p>
        </w:tc>
        <w:tc>
          <w:tcPr>
            <w:tcW w:w="960" w:type="dxa"/>
            <w:tcBorders>
              <w:top w:val="nil"/>
              <w:left w:val="nil"/>
              <w:bottom w:val="nil"/>
              <w:right w:val="nil"/>
            </w:tcBorders>
            <w:shd w:val="clear" w:color="auto" w:fill="auto"/>
            <w:noWrap/>
            <w:vAlign w:val="bottom"/>
            <w:hideMark/>
          </w:tcPr>
          <w:p w14:paraId="2702AEC0" w14:textId="77777777" w:rsidR="00615829" w:rsidRPr="002A1E41" w:rsidRDefault="00615829" w:rsidP="00615829">
            <w:pPr>
              <w:spacing w:line="360" w:lineRule="auto"/>
              <w:ind w:firstLine="0"/>
              <w:rPr>
                <w:rFonts w:eastAsia="Times New Roman"/>
                <w:b/>
                <w:sz w:val="20"/>
                <w:szCs w:val="20"/>
                <w:lang w:val="en-AU" w:eastAsia="en-AU"/>
              </w:rPr>
            </w:pPr>
            <w:r w:rsidRPr="002A1E41">
              <w:rPr>
                <w:rFonts w:eastAsia="Times New Roman"/>
                <w:b/>
                <w:sz w:val="20"/>
                <w:szCs w:val="20"/>
                <w:lang w:val="en-AU" w:eastAsia="en-AU"/>
              </w:rPr>
              <w:t xml:space="preserve">  0.83</w:t>
            </w:r>
          </w:p>
        </w:tc>
        <w:tc>
          <w:tcPr>
            <w:tcW w:w="960" w:type="dxa"/>
            <w:tcBorders>
              <w:top w:val="nil"/>
              <w:left w:val="nil"/>
              <w:bottom w:val="nil"/>
              <w:right w:val="nil"/>
            </w:tcBorders>
            <w:shd w:val="clear" w:color="auto" w:fill="auto"/>
            <w:noWrap/>
            <w:vAlign w:val="bottom"/>
            <w:hideMark/>
          </w:tcPr>
          <w:p w14:paraId="2CF6C435"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-0.31**</w:t>
            </w:r>
          </w:p>
        </w:tc>
        <w:tc>
          <w:tcPr>
            <w:tcW w:w="960" w:type="dxa"/>
            <w:tcBorders>
              <w:top w:val="nil"/>
              <w:left w:val="nil"/>
              <w:bottom w:val="nil"/>
              <w:right w:val="nil"/>
            </w:tcBorders>
            <w:shd w:val="clear" w:color="auto" w:fill="auto"/>
            <w:noWrap/>
            <w:vAlign w:val="bottom"/>
            <w:hideMark/>
          </w:tcPr>
          <w:p w14:paraId="11D1F189"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-0.25**</w:t>
            </w:r>
          </w:p>
        </w:tc>
      </w:tr>
      <w:tr w:rsidR="00472AF5" w:rsidRPr="002A1E41" w14:paraId="56BE917E" w14:textId="77777777" w:rsidTr="00615829">
        <w:trPr>
          <w:trHeight w:val="300"/>
          <w:jc w:val="center"/>
        </w:trPr>
        <w:tc>
          <w:tcPr>
            <w:tcW w:w="960" w:type="dxa"/>
            <w:tcBorders>
              <w:top w:val="nil"/>
              <w:left w:val="nil"/>
              <w:right w:val="nil"/>
            </w:tcBorders>
            <w:shd w:val="clear" w:color="auto" w:fill="auto"/>
            <w:noWrap/>
            <w:vAlign w:val="bottom"/>
            <w:hideMark/>
          </w:tcPr>
          <w:p w14:paraId="3029B082" w14:textId="77777777" w:rsidR="00615829" w:rsidRPr="002A1E41" w:rsidRDefault="00615829" w:rsidP="00615829">
            <w:pPr>
              <w:spacing w:line="360" w:lineRule="auto"/>
              <w:ind w:firstLine="0"/>
              <w:rPr>
                <w:rFonts w:eastAsia="Times New Roman"/>
                <w:sz w:val="20"/>
                <w:szCs w:val="20"/>
                <w:lang w:val="en-AU" w:eastAsia="en-AU"/>
              </w:rPr>
            </w:pPr>
            <w:proofErr w:type="spellStart"/>
            <w:r w:rsidRPr="002A1E41">
              <w:rPr>
                <w:rFonts w:eastAsia="Times New Roman"/>
                <w:sz w:val="20"/>
                <w:szCs w:val="20"/>
                <w:lang w:val="en-AU" w:eastAsia="en-AU"/>
              </w:rPr>
              <w:t>Interes</w:t>
            </w:r>
            <w:proofErr w:type="spellEnd"/>
          </w:p>
        </w:tc>
        <w:tc>
          <w:tcPr>
            <w:tcW w:w="960" w:type="dxa"/>
            <w:tcBorders>
              <w:top w:val="nil"/>
              <w:left w:val="nil"/>
              <w:right w:val="nil"/>
            </w:tcBorders>
            <w:shd w:val="clear" w:color="auto" w:fill="auto"/>
            <w:noWrap/>
            <w:vAlign w:val="bottom"/>
            <w:hideMark/>
          </w:tcPr>
          <w:p w14:paraId="4A65425E"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-0.11*</w:t>
            </w:r>
          </w:p>
        </w:tc>
        <w:tc>
          <w:tcPr>
            <w:tcW w:w="960" w:type="dxa"/>
            <w:tcBorders>
              <w:top w:val="nil"/>
              <w:left w:val="nil"/>
              <w:right w:val="nil"/>
            </w:tcBorders>
            <w:shd w:val="clear" w:color="auto" w:fill="auto"/>
            <w:noWrap/>
            <w:vAlign w:val="bottom"/>
            <w:hideMark/>
          </w:tcPr>
          <w:p w14:paraId="29AFF381"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0.57**</w:t>
            </w:r>
          </w:p>
        </w:tc>
        <w:tc>
          <w:tcPr>
            <w:tcW w:w="960" w:type="dxa"/>
            <w:tcBorders>
              <w:top w:val="nil"/>
              <w:left w:val="nil"/>
              <w:right w:val="nil"/>
            </w:tcBorders>
            <w:shd w:val="clear" w:color="auto" w:fill="auto"/>
            <w:noWrap/>
            <w:vAlign w:val="bottom"/>
            <w:hideMark/>
          </w:tcPr>
          <w:p w14:paraId="5E1D7028"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0.58**</w:t>
            </w:r>
          </w:p>
        </w:tc>
        <w:tc>
          <w:tcPr>
            <w:tcW w:w="960" w:type="dxa"/>
            <w:tcBorders>
              <w:top w:val="nil"/>
              <w:left w:val="nil"/>
              <w:right w:val="nil"/>
            </w:tcBorders>
            <w:shd w:val="clear" w:color="auto" w:fill="auto"/>
            <w:noWrap/>
            <w:vAlign w:val="bottom"/>
            <w:hideMark/>
          </w:tcPr>
          <w:p w14:paraId="2A6495A2"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-0.31**</w:t>
            </w:r>
          </w:p>
        </w:tc>
        <w:tc>
          <w:tcPr>
            <w:tcW w:w="960" w:type="dxa"/>
            <w:tcBorders>
              <w:top w:val="nil"/>
              <w:left w:val="nil"/>
              <w:right w:val="nil"/>
            </w:tcBorders>
            <w:shd w:val="clear" w:color="auto" w:fill="auto"/>
            <w:noWrap/>
            <w:vAlign w:val="bottom"/>
            <w:hideMark/>
          </w:tcPr>
          <w:p w14:paraId="6FCD3F4A" w14:textId="77777777" w:rsidR="00615829" w:rsidRPr="002A1E41" w:rsidRDefault="00615829" w:rsidP="00615829">
            <w:pPr>
              <w:spacing w:line="360" w:lineRule="auto"/>
              <w:ind w:firstLine="0"/>
              <w:rPr>
                <w:rFonts w:eastAsia="Times New Roman"/>
                <w:b/>
                <w:sz w:val="20"/>
                <w:szCs w:val="20"/>
                <w:lang w:val="en-AU" w:eastAsia="en-AU"/>
              </w:rPr>
            </w:pPr>
            <w:r w:rsidRPr="002A1E41">
              <w:rPr>
                <w:rFonts w:eastAsia="Times New Roman"/>
                <w:b/>
                <w:sz w:val="20"/>
                <w:szCs w:val="20"/>
                <w:lang w:val="en-AU" w:eastAsia="en-AU"/>
              </w:rPr>
              <w:t xml:space="preserve"> 0.94</w:t>
            </w:r>
          </w:p>
        </w:tc>
        <w:tc>
          <w:tcPr>
            <w:tcW w:w="960" w:type="dxa"/>
            <w:tcBorders>
              <w:top w:val="nil"/>
              <w:left w:val="nil"/>
              <w:right w:val="nil"/>
            </w:tcBorders>
            <w:shd w:val="clear" w:color="auto" w:fill="auto"/>
            <w:noWrap/>
            <w:vAlign w:val="bottom"/>
            <w:hideMark/>
          </w:tcPr>
          <w:p w14:paraId="3001F91D"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 xml:space="preserve">  0.52**</w:t>
            </w:r>
          </w:p>
        </w:tc>
      </w:tr>
      <w:tr w:rsidR="00615829" w:rsidRPr="002A1E41" w14:paraId="5F94EAD5" w14:textId="77777777" w:rsidTr="00615829">
        <w:trPr>
          <w:trHeight w:val="300"/>
          <w:jc w:val="center"/>
        </w:trPr>
        <w:tc>
          <w:tcPr>
            <w:tcW w:w="960" w:type="dxa"/>
            <w:tcBorders>
              <w:top w:val="nil"/>
              <w:left w:val="nil"/>
              <w:bottom w:val="double" w:sz="4" w:space="0" w:color="auto"/>
              <w:right w:val="nil"/>
            </w:tcBorders>
            <w:shd w:val="clear" w:color="auto" w:fill="auto"/>
            <w:noWrap/>
            <w:vAlign w:val="bottom"/>
            <w:hideMark/>
          </w:tcPr>
          <w:p w14:paraId="67E0854F"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Willing</w:t>
            </w:r>
          </w:p>
        </w:tc>
        <w:tc>
          <w:tcPr>
            <w:tcW w:w="960" w:type="dxa"/>
            <w:tcBorders>
              <w:top w:val="nil"/>
              <w:left w:val="nil"/>
              <w:bottom w:val="double" w:sz="4" w:space="0" w:color="auto"/>
              <w:right w:val="nil"/>
            </w:tcBorders>
            <w:shd w:val="clear" w:color="auto" w:fill="auto"/>
            <w:noWrap/>
            <w:vAlign w:val="bottom"/>
            <w:hideMark/>
          </w:tcPr>
          <w:p w14:paraId="2B670F2D"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-0.18**</w:t>
            </w:r>
          </w:p>
        </w:tc>
        <w:tc>
          <w:tcPr>
            <w:tcW w:w="960" w:type="dxa"/>
            <w:tcBorders>
              <w:top w:val="nil"/>
              <w:left w:val="nil"/>
              <w:bottom w:val="double" w:sz="4" w:space="0" w:color="auto"/>
              <w:right w:val="nil"/>
            </w:tcBorders>
            <w:shd w:val="clear" w:color="auto" w:fill="auto"/>
            <w:noWrap/>
            <w:vAlign w:val="bottom"/>
            <w:hideMark/>
          </w:tcPr>
          <w:p w14:paraId="2BBE0545"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0.48**</w:t>
            </w:r>
          </w:p>
        </w:tc>
        <w:tc>
          <w:tcPr>
            <w:tcW w:w="960" w:type="dxa"/>
            <w:tcBorders>
              <w:top w:val="nil"/>
              <w:left w:val="nil"/>
              <w:bottom w:val="double" w:sz="4" w:space="0" w:color="auto"/>
              <w:right w:val="nil"/>
            </w:tcBorders>
            <w:shd w:val="clear" w:color="auto" w:fill="auto"/>
            <w:noWrap/>
            <w:vAlign w:val="bottom"/>
            <w:hideMark/>
          </w:tcPr>
          <w:p w14:paraId="33DCEC54"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 xml:space="preserve"> 0.39**</w:t>
            </w:r>
          </w:p>
        </w:tc>
        <w:tc>
          <w:tcPr>
            <w:tcW w:w="960" w:type="dxa"/>
            <w:tcBorders>
              <w:top w:val="nil"/>
              <w:left w:val="nil"/>
              <w:bottom w:val="double" w:sz="4" w:space="0" w:color="auto"/>
              <w:right w:val="nil"/>
            </w:tcBorders>
            <w:shd w:val="clear" w:color="auto" w:fill="auto"/>
            <w:noWrap/>
            <w:vAlign w:val="bottom"/>
            <w:hideMark/>
          </w:tcPr>
          <w:p w14:paraId="3D631833" w14:textId="77777777" w:rsidR="00615829" w:rsidRPr="002A1E41" w:rsidRDefault="00615829" w:rsidP="00615829">
            <w:pPr>
              <w:spacing w:line="360" w:lineRule="auto"/>
              <w:ind w:firstLine="0"/>
              <w:jc w:val="center"/>
              <w:rPr>
                <w:rFonts w:eastAsia="Times New Roman"/>
                <w:sz w:val="20"/>
                <w:szCs w:val="20"/>
                <w:lang w:val="en-AU" w:eastAsia="en-AU"/>
              </w:rPr>
            </w:pPr>
            <w:r w:rsidRPr="002A1E41">
              <w:rPr>
                <w:rFonts w:eastAsia="Times New Roman"/>
                <w:sz w:val="20"/>
                <w:szCs w:val="20"/>
                <w:lang w:val="en-AU" w:eastAsia="en-AU"/>
              </w:rPr>
              <w:t>-0.25**</w:t>
            </w:r>
          </w:p>
        </w:tc>
        <w:tc>
          <w:tcPr>
            <w:tcW w:w="960" w:type="dxa"/>
            <w:tcBorders>
              <w:top w:val="nil"/>
              <w:left w:val="nil"/>
              <w:bottom w:val="double" w:sz="4" w:space="0" w:color="auto"/>
              <w:right w:val="nil"/>
            </w:tcBorders>
            <w:shd w:val="clear" w:color="auto" w:fill="auto"/>
            <w:noWrap/>
            <w:vAlign w:val="bottom"/>
            <w:hideMark/>
          </w:tcPr>
          <w:p w14:paraId="1DA43386" w14:textId="77777777" w:rsidR="00615829" w:rsidRPr="002A1E41" w:rsidRDefault="00615829" w:rsidP="00615829">
            <w:pPr>
              <w:spacing w:line="360" w:lineRule="auto"/>
              <w:ind w:firstLine="0"/>
              <w:rPr>
                <w:rFonts w:eastAsia="Times New Roman"/>
                <w:sz w:val="20"/>
                <w:szCs w:val="20"/>
                <w:lang w:val="en-AU" w:eastAsia="en-AU"/>
              </w:rPr>
            </w:pPr>
            <w:r w:rsidRPr="002A1E41">
              <w:rPr>
                <w:rFonts w:eastAsia="Times New Roman"/>
                <w:sz w:val="20"/>
                <w:szCs w:val="20"/>
                <w:lang w:val="en-AU" w:eastAsia="en-AU"/>
              </w:rPr>
              <w:t xml:space="preserve"> 0.52**</w:t>
            </w:r>
          </w:p>
        </w:tc>
        <w:tc>
          <w:tcPr>
            <w:tcW w:w="960" w:type="dxa"/>
            <w:tcBorders>
              <w:top w:val="nil"/>
              <w:left w:val="nil"/>
              <w:bottom w:val="double" w:sz="4" w:space="0" w:color="auto"/>
              <w:right w:val="nil"/>
            </w:tcBorders>
            <w:shd w:val="clear" w:color="auto" w:fill="auto"/>
            <w:noWrap/>
            <w:vAlign w:val="bottom"/>
            <w:hideMark/>
          </w:tcPr>
          <w:p w14:paraId="3F594ABC" w14:textId="77777777" w:rsidR="00615829" w:rsidRPr="002A1E41" w:rsidRDefault="00615829" w:rsidP="00615829">
            <w:pPr>
              <w:spacing w:line="360" w:lineRule="auto"/>
              <w:ind w:firstLine="0"/>
              <w:rPr>
                <w:rFonts w:eastAsia="Times New Roman"/>
                <w:b/>
                <w:sz w:val="20"/>
                <w:szCs w:val="20"/>
                <w:lang w:val="en-AU" w:eastAsia="en-AU"/>
              </w:rPr>
            </w:pPr>
            <w:r w:rsidRPr="002A1E41">
              <w:rPr>
                <w:rFonts w:eastAsia="Times New Roman"/>
                <w:b/>
                <w:sz w:val="20"/>
                <w:szCs w:val="20"/>
                <w:lang w:val="en-AU" w:eastAsia="en-AU"/>
              </w:rPr>
              <w:t xml:space="preserve">  0.89</w:t>
            </w:r>
          </w:p>
        </w:tc>
      </w:tr>
    </w:tbl>
    <w:p w14:paraId="6F01D3BA" w14:textId="77777777" w:rsidR="00615829" w:rsidRPr="00472AF5" w:rsidRDefault="00615829" w:rsidP="00615829">
      <w:pPr>
        <w:spacing w:after="160" w:line="259" w:lineRule="auto"/>
        <w:ind w:firstLine="0"/>
        <w:rPr>
          <w:rFonts w:eastAsia="Times New Roman"/>
          <w:caps/>
          <w:sz w:val="16"/>
          <w:szCs w:val="16"/>
          <w:lang w:val="en-AU"/>
        </w:rPr>
      </w:pPr>
    </w:p>
    <w:p w14:paraId="34248B6B" w14:textId="77777777" w:rsidR="00615829" w:rsidRPr="00472AF5" w:rsidRDefault="00615829" w:rsidP="00615829">
      <w:pPr>
        <w:spacing w:after="160" w:line="259" w:lineRule="auto"/>
        <w:ind w:firstLine="0"/>
        <w:rPr>
          <w:rFonts w:eastAsia="Calibri"/>
          <w:sz w:val="16"/>
          <w:szCs w:val="16"/>
          <w:lang w:val="en-AU"/>
        </w:rPr>
      </w:pPr>
      <w:r w:rsidRPr="00472AF5">
        <w:rPr>
          <w:rFonts w:eastAsia="Times New Roman"/>
          <w:sz w:val="16"/>
          <w:szCs w:val="16"/>
          <w:lang w:val="en-AU"/>
        </w:rPr>
        <w:t>Note: * = p&lt;0.05, ** = p&lt;0.01</w:t>
      </w:r>
      <w:r w:rsidR="00857930" w:rsidRPr="00472AF5">
        <w:rPr>
          <w:rFonts w:eastAsia="Times New Roman"/>
          <w:sz w:val="16"/>
          <w:szCs w:val="16"/>
          <w:lang w:val="en-AU"/>
        </w:rPr>
        <w:t xml:space="preserve">. </w:t>
      </w:r>
      <w:r w:rsidRPr="00472AF5">
        <w:rPr>
          <w:rFonts w:eastAsia="Times New Roman"/>
          <w:sz w:val="16"/>
          <w:szCs w:val="16"/>
          <w:lang w:val="en-AU"/>
        </w:rPr>
        <w:t xml:space="preserve">Note: Square root of average variances extracted (AVEs) shown on diagonal in bold. </w:t>
      </w:r>
      <w:proofErr w:type="spellStart"/>
      <w:r w:rsidRPr="00472AF5">
        <w:rPr>
          <w:rFonts w:eastAsia="Calibri"/>
          <w:sz w:val="16"/>
          <w:szCs w:val="16"/>
          <w:lang w:val="en-AU"/>
        </w:rPr>
        <w:t>BrandCont</w:t>
      </w:r>
      <w:proofErr w:type="spellEnd"/>
      <w:r w:rsidRPr="00472AF5">
        <w:rPr>
          <w:rFonts w:eastAsia="Calibri"/>
          <w:sz w:val="16"/>
          <w:szCs w:val="16"/>
          <w:lang w:val="en-AU"/>
        </w:rPr>
        <w:t xml:space="preserve">, Brand Control, </w:t>
      </w:r>
      <w:proofErr w:type="spellStart"/>
      <w:r w:rsidRPr="00472AF5">
        <w:rPr>
          <w:rFonts w:eastAsia="Calibri"/>
          <w:sz w:val="16"/>
          <w:szCs w:val="16"/>
          <w:lang w:val="en-AU"/>
        </w:rPr>
        <w:t>Trust_In</w:t>
      </w:r>
      <w:proofErr w:type="spellEnd"/>
      <w:r w:rsidRPr="00472AF5">
        <w:rPr>
          <w:rFonts w:eastAsia="Calibri"/>
          <w:sz w:val="16"/>
          <w:szCs w:val="16"/>
          <w:lang w:val="en-AU"/>
        </w:rPr>
        <w:t xml:space="preserve">, Trust in the influencer, </w:t>
      </w:r>
      <w:proofErr w:type="spellStart"/>
      <w:r w:rsidRPr="00472AF5">
        <w:rPr>
          <w:rFonts w:eastAsia="Calibri"/>
          <w:sz w:val="16"/>
          <w:szCs w:val="16"/>
          <w:lang w:val="en-AU"/>
        </w:rPr>
        <w:t>Cred_ps</w:t>
      </w:r>
      <w:proofErr w:type="spellEnd"/>
      <w:r w:rsidRPr="00472AF5">
        <w:rPr>
          <w:rFonts w:eastAsia="Calibri"/>
          <w:sz w:val="16"/>
          <w:szCs w:val="16"/>
          <w:lang w:val="en-AU"/>
        </w:rPr>
        <w:t xml:space="preserve">, Post credibility,  </w:t>
      </w:r>
      <w:proofErr w:type="spellStart"/>
      <w:r w:rsidRPr="00472AF5">
        <w:rPr>
          <w:rFonts w:eastAsia="Calibri"/>
          <w:sz w:val="16"/>
          <w:szCs w:val="16"/>
          <w:lang w:val="en-AU"/>
        </w:rPr>
        <w:t>Commer</w:t>
      </w:r>
      <w:proofErr w:type="spellEnd"/>
      <w:r w:rsidRPr="00472AF5">
        <w:rPr>
          <w:rFonts w:eastAsia="Calibri"/>
          <w:sz w:val="16"/>
          <w:szCs w:val="16"/>
          <w:lang w:val="en-AU"/>
        </w:rPr>
        <w:t xml:space="preserve">, Commercial orientation of the post, Inters, Interest in the post’s content, Willing, Willingness to search for more information about the product in the post. </w:t>
      </w:r>
      <w:r w:rsidRPr="00472AF5">
        <w:rPr>
          <w:rFonts w:eastAsia="Times New Roman"/>
          <w:sz w:val="16"/>
          <w:szCs w:val="16"/>
          <w:lang w:val="en-AU"/>
        </w:rPr>
        <w:t>N=503</w:t>
      </w:r>
    </w:p>
    <w:p w14:paraId="790563A8" w14:textId="77777777" w:rsidR="00240104" w:rsidRPr="00472AF5" w:rsidRDefault="00240104" w:rsidP="009409F8">
      <w:pPr>
        <w:pStyle w:val="Heading2"/>
        <w:rPr>
          <w:lang w:val="en-AU"/>
        </w:rPr>
      </w:pPr>
    </w:p>
    <w:p w14:paraId="5ECD116D" w14:textId="77777777" w:rsidR="00070E2A" w:rsidRPr="00472AF5" w:rsidRDefault="00094A64" w:rsidP="00094A64">
      <w:pPr>
        <w:pStyle w:val="Heading2"/>
        <w:ind w:firstLine="0"/>
        <w:rPr>
          <w:lang w:val="en-AU"/>
        </w:rPr>
      </w:pPr>
      <w:r w:rsidRPr="00472AF5">
        <w:rPr>
          <w:lang w:val="en-AU"/>
        </w:rPr>
        <w:t xml:space="preserve">4.2 </w:t>
      </w:r>
      <w:r w:rsidR="009409F8" w:rsidRPr="00472AF5">
        <w:rPr>
          <w:lang w:val="en-AU"/>
        </w:rPr>
        <w:t>Structural model</w:t>
      </w:r>
    </w:p>
    <w:p w14:paraId="7C2263ED" w14:textId="088A047F" w:rsidR="0040126D" w:rsidRPr="002A1E41" w:rsidRDefault="00634CCD" w:rsidP="00C1071D">
      <w:pPr>
        <w:rPr>
          <w:lang w:val="en-AU"/>
        </w:rPr>
      </w:pPr>
      <w:r w:rsidRPr="00472AF5">
        <w:rPr>
          <w:lang w:val="en-AU"/>
        </w:rPr>
        <w:t>As shown in Figure 2</w:t>
      </w:r>
      <w:r w:rsidR="00C1071D" w:rsidRPr="00472AF5">
        <w:rPr>
          <w:lang w:val="en-AU"/>
        </w:rPr>
        <w:t>, the results supported</w:t>
      </w:r>
      <w:r w:rsidR="003C5F9A" w:rsidRPr="00472AF5">
        <w:rPr>
          <w:lang w:val="en-AU"/>
        </w:rPr>
        <w:t xml:space="preserve"> H1 (brand control of the post leads to less trust of the influencer, β=0.07, p&lt;0.05)</w:t>
      </w:r>
      <w:r w:rsidR="002F5F6E" w:rsidRPr="00472AF5">
        <w:rPr>
          <w:lang w:val="en-AU"/>
        </w:rPr>
        <w:t>,</w:t>
      </w:r>
      <w:r w:rsidR="00C1071D" w:rsidRPr="00472AF5">
        <w:rPr>
          <w:lang w:val="en-AU"/>
        </w:rPr>
        <w:t xml:space="preserve"> H2 (commercial orientation of the post leads to less trust in the influencer, β=-0.50, p&lt;0.01), H4 (commercial orientation of the post is associated with less credibility of the post, β=-0.12, p&lt;0.01), H5 (trust in the influencer leads to belief in greater credibility of the post, β=0.67, p&lt;0.01),</w:t>
      </w:r>
      <w:r w:rsidR="003C5F9A" w:rsidRPr="00472AF5">
        <w:rPr>
          <w:lang w:val="en-AU"/>
        </w:rPr>
        <w:t xml:space="preserve"> H6 (creditability of the post positively predicts interest of the post, β=0.59, p&lt;0.01) and H7 (interest in the post predicts willingness to search for more information, β=0.51, p&lt;0.01). </w:t>
      </w:r>
    </w:p>
    <w:p w14:paraId="4E60796D" w14:textId="28303ADF" w:rsidR="00D32E52" w:rsidRPr="00472AF5" w:rsidRDefault="003C5F9A" w:rsidP="00C1071D">
      <w:pPr>
        <w:rPr>
          <w:lang w:val="en-AU"/>
        </w:rPr>
      </w:pPr>
      <w:r w:rsidRPr="00472AF5">
        <w:rPr>
          <w:lang w:val="en-AU"/>
        </w:rPr>
        <w:t xml:space="preserve">Support was not found for H3 (brand control of the post negatively predicts credibility of the post, β=-0.06, </w:t>
      </w:r>
      <w:proofErr w:type="spellStart"/>
      <w:r w:rsidRPr="00472AF5">
        <w:rPr>
          <w:lang w:val="en-AU"/>
        </w:rPr>
        <w:t>n.s</w:t>
      </w:r>
      <w:proofErr w:type="spellEnd"/>
      <w:r w:rsidRPr="00472AF5">
        <w:rPr>
          <w:lang w:val="en-AU"/>
        </w:rPr>
        <w:t>), though the path is in the right direction.</w:t>
      </w:r>
      <w:r w:rsidR="00207DC9" w:rsidRPr="00472AF5">
        <w:rPr>
          <w:lang w:val="en-AU"/>
        </w:rPr>
        <w:t xml:space="preserve"> Overall the model predicts quite well the credibility of the post (R</w:t>
      </w:r>
      <w:r w:rsidR="00207DC9" w:rsidRPr="00472AF5">
        <w:rPr>
          <w:vertAlign w:val="superscript"/>
          <w:lang w:val="en-AU"/>
        </w:rPr>
        <w:t>2</w:t>
      </w:r>
      <w:r w:rsidR="00207DC9" w:rsidRPr="00472AF5">
        <w:rPr>
          <w:lang w:val="en-AU"/>
        </w:rPr>
        <w:t>=0.55),</w:t>
      </w:r>
      <w:r w:rsidR="00962B1F" w:rsidRPr="00472AF5">
        <w:rPr>
          <w:lang w:val="en-AU"/>
        </w:rPr>
        <w:t xml:space="preserve"> and to some extent </w:t>
      </w:r>
      <w:r w:rsidR="00207DC9" w:rsidRPr="00472AF5">
        <w:rPr>
          <w:lang w:val="en-AU"/>
        </w:rPr>
        <w:t>the interest in the post (R</w:t>
      </w:r>
      <w:r w:rsidR="00207DC9" w:rsidRPr="00472AF5">
        <w:rPr>
          <w:vertAlign w:val="superscript"/>
          <w:lang w:val="en-AU"/>
        </w:rPr>
        <w:t>2</w:t>
      </w:r>
      <w:r w:rsidR="00207DC9" w:rsidRPr="00472AF5">
        <w:rPr>
          <w:lang w:val="en-AU"/>
        </w:rPr>
        <w:t>=0.35) and does a reasonable job in the prediction of trust in the influencer and willingness to search for more information (R</w:t>
      </w:r>
      <w:r w:rsidR="00207DC9" w:rsidRPr="00472AF5">
        <w:rPr>
          <w:vertAlign w:val="superscript"/>
          <w:lang w:val="en-AU"/>
        </w:rPr>
        <w:t>2</w:t>
      </w:r>
      <w:r w:rsidR="00207DC9" w:rsidRPr="00472AF5">
        <w:rPr>
          <w:lang w:val="en-AU"/>
        </w:rPr>
        <w:t xml:space="preserve">=0.29 for both). The goodness of fit index of the model (GOF), derived from prediction and measurement fit </w:t>
      </w:r>
      <w:r w:rsidR="00207DC9" w:rsidRPr="00472AF5">
        <w:rPr>
          <w:lang w:val="en-AU"/>
        </w:rPr>
        <w:lastRenderedPageBreak/>
        <w:t>(</w:t>
      </w:r>
      <w:proofErr w:type="spellStart"/>
      <w:r w:rsidR="00207DC9" w:rsidRPr="00472AF5">
        <w:rPr>
          <w:lang w:val="en-AU"/>
        </w:rPr>
        <w:t>Tene</w:t>
      </w:r>
      <w:r w:rsidR="00BE3190" w:rsidRPr="00472AF5">
        <w:rPr>
          <w:lang w:val="en-AU"/>
        </w:rPr>
        <w:t>n</w:t>
      </w:r>
      <w:r w:rsidR="00207DC9" w:rsidRPr="00472AF5">
        <w:rPr>
          <w:lang w:val="en-AU"/>
        </w:rPr>
        <w:t>haus</w:t>
      </w:r>
      <w:proofErr w:type="spellEnd"/>
      <w:r w:rsidR="00207DC9" w:rsidRPr="00472AF5">
        <w:rPr>
          <w:lang w:val="en-AU"/>
        </w:rPr>
        <w:t xml:space="preserve">, </w:t>
      </w:r>
      <w:proofErr w:type="spellStart"/>
      <w:r w:rsidR="00207DC9" w:rsidRPr="00472AF5">
        <w:rPr>
          <w:lang w:val="en-AU"/>
        </w:rPr>
        <w:t>Vinzi</w:t>
      </w:r>
      <w:proofErr w:type="spellEnd"/>
      <w:r w:rsidR="00207DC9" w:rsidRPr="00472AF5">
        <w:rPr>
          <w:lang w:val="en-AU"/>
        </w:rPr>
        <w:t xml:space="preserve">, Esposito, </w:t>
      </w:r>
      <w:proofErr w:type="spellStart"/>
      <w:r w:rsidR="00207DC9" w:rsidRPr="00472AF5">
        <w:rPr>
          <w:lang w:val="en-AU"/>
        </w:rPr>
        <w:t>Chatelin</w:t>
      </w:r>
      <w:proofErr w:type="spellEnd"/>
      <w:r w:rsidR="00E74700" w:rsidRPr="00472AF5">
        <w:rPr>
          <w:lang w:val="en-AU"/>
        </w:rPr>
        <w:t>,</w:t>
      </w:r>
      <w:r w:rsidR="00207DC9" w:rsidRPr="00472AF5">
        <w:rPr>
          <w:lang w:val="en-AU"/>
        </w:rPr>
        <w:t xml:space="preserve"> </w:t>
      </w:r>
      <w:r w:rsidR="00E74700" w:rsidRPr="00472AF5">
        <w:rPr>
          <w:lang w:val="en-AU"/>
        </w:rPr>
        <w:t xml:space="preserve">&amp; </w:t>
      </w:r>
      <w:proofErr w:type="spellStart"/>
      <w:r w:rsidR="00207DC9" w:rsidRPr="00472AF5">
        <w:rPr>
          <w:lang w:val="en-AU"/>
        </w:rPr>
        <w:t>Lauro</w:t>
      </w:r>
      <w:proofErr w:type="spellEnd"/>
      <w:r w:rsidR="00857930" w:rsidRPr="00472AF5">
        <w:rPr>
          <w:lang w:val="en-AU"/>
        </w:rPr>
        <w:t>,</w:t>
      </w:r>
      <w:r w:rsidR="00207DC9" w:rsidRPr="00472AF5">
        <w:rPr>
          <w:lang w:val="en-AU"/>
        </w:rPr>
        <w:t xml:space="preserve"> 2005), was 0.54, which was greater than the acceptable large fit of the model to the data of 0.36.  </w:t>
      </w:r>
    </w:p>
    <w:p w14:paraId="661F2E07" w14:textId="1F1B6A49" w:rsidR="00D32E52" w:rsidRPr="00472AF5" w:rsidRDefault="00D32E52">
      <w:pPr>
        <w:spacing w:after="200" w:line="276" w:lineRule="auto"/>
        <w:ind w:firstLine="0"/>
        <w:rPr>
          <w:lang w:val="en-AU"/>
        </w:rPr>
      </w:pPr>
    </w:p>
    <w:p w14:paraId="55359DCE" w14:textId="77777777" w:rsidR="00D32E52" w:rsidRPr="00472AF5" w:rsidRDefault="00D32E52" w:rsidP="00303191">
      <w:pPr>
        <w:pStyle w:val="Captioninarticle"/>
        <w:rPr>
          <w:lang w:val="en-AU"/>
        </w:rPr>
      </w:pPr>
      <w:r w:rsidRPr="00472AF5">
        <w:rPr>
          <w:bCs/>
          <w:lang w:val="en-AU"/>
        </w:rPr>
        <w:t>Figure 2</w:t>
      </w:r>
      <w:r w:rsidRPr="00472AF5">
        <w:rPr>
          <w:lang w:val="en-AU"/>
        </w:rPr>
        <w:t xml:space="preserve">. </w:t>
      </w:r>
    </w:p>
    <w:p w14:paraId="04F3CAD2" w14:textId="77777777" w:rsidR="00D32E52" w:rsidRPr="00472AF5" w:rsidRDefault="00D32E52" w:rsidP="00303191">
      <w:pPr>
        <w:pStyle w:val="Captioninarticle"/>
        <w:rPr>
          <w:lang w:val="en-AU"/>
        </w:rPr>
      </w:pPr>
      <w:r w:rsidRPr="00472AF5">
        <w:rPr>
          <w:lang w:val="en-AU"/>
        </w:rPr>
        <w:t>PLS Path model</w:t>
      </w:r>
    </w:p>
    <w:p w14:paraId="17B88BBF" w14:textId="295C83BA" w:rsidR="00D32E52" w:rsidRPr="00472AF5" w:rsidRDefault="00D32E52" w:rsidP="00D32E52">
      <w:pPr>
        <w:spacing w:after="160" w:line="360" w:lineRule="auto"/>
        <w:ind w:left="1985" w:firstLine="0"/>
        <w:jc w:val="both"/>
        <w:rPr>
          <w:rFonts w:eastAsia="Calibri"/>
          <w:sz w:val="20"/>
          <w:szCs w:val="20"/>
          <w:lang w:val="en-AU"/>
        </w:rPr>
      </w:pPr>
    </w:p>
    <w:p w14:paraId="1DD5CD5F" w14:textId="50BBDF39" w:rsidR="00D32E52" w:rsidRPr="00472AF5" w:rsidRDefault="00F534FA" w:rsidP="00D32E52">
      <w:pPr>
        <w:spacing w:after="160" w:line="360" w:lineRule="auto"/>
        <w:ind w:firstLine="0"/>
        <w:jc w:val="center"/>
        <w:rPr>
          <w:rFonts w:eastAsia="Calibri"/>
          <w:sz w:val="20"/>
          <w:szCs w:val="20"/>
          <w:lang w:val="en-AU"/>
        </w:rPr>
      </w:pPr>
      <w:r w:rsidRPr="00472AF5">
        <w:rPr>
          <w:rFonts w:eastAsia="Calibri"/>
          <w:noProof/>
          <w:szCs w:val="22"/>
          <w:lang w:val="es-ES" w:eastAsia="es-ES"/>
        </w:rPr>
        <mc:AlternateContent>
          <mc:Choice Requires="wps">
            <w:drawing>
              <wp:anchor distT="0" distB="0" distL="114300" distR="114300" simplePos="0" relativeHeight="251670528" behindDoc="0" locked="0" layoutInCell="1" allowOverlap="1" wp14:anchorId="041A04BB" wp14:editId="1515B913">
                <wp:simplePos x="0" y="0"/>
                <wp:positionH relativeFrom="column">
                  <wp:posOffset>1366638</wp:posOffset>
                </wp:positionH>
                <wp:positionV relativeFrom="paragraph">
                  <wp:posOffset>271208</wp:posOffset>
                </wp:positionV>
                <wp:extent cx="0" cy="257789"/>
                <wp:effectExtent l="95250" t="0" r="57150" b="66675"/>
                <wp:wrapNone/>
                <wp:docPr id="93" name="Straight Connector 93"/>
                <wp:cNvGraphicFramePr/>
                <a:graphic xmlns:a="http://schemas.openxmlformats.org/drawingml/2006/main">
                  <a:graphicData uri="http://schemas.microsoft.com/office/word/2010/wordprocessingShape">
                    <wps:wsp>
                      <wps:cNvCnPr/>
                      <wps:spPr>
                        <a:xfrm flipH="1">
                          <a:off x="0" y="0"/>
                          <a:ext cx="0" cy="257789"/>
                        </a:xfrm>
                        <a:prstGeom prst="line">
                          <a:avLst/>
                        </a:prstGeom>
                        <a:noFill/>
                        <a:ln w="9525"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line w14:anchorId="58CE0AEB" id="Straight Connector 93"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6pt,21.35pt" to="107.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" strokecolor="windowText">
                <v:stroke endarrow="open" joinstyle="miter"/>
              </v:line>
            </w:pict>
          </mc:Fallback>
        </mc:AlternateContent>
      </w:r>
      <w:r w:rsidRPr="00CF7399">
        <w:rPr>
          <w:noProof/>
          <w:lang w:val="es-ES" w:eastAsia="es-ES"/>
        </w:rPr>
        <mc:AlternateContent>
          <mc:Choice Requires="wps">
            <w:drawing>
              <wp:anchor distT="0" distB="0" distL="114300" distR="114300" simplePos="0" relativeHeight="251679744" behindDoc="0" locked="0" layoutInCell="1" allowOverlap="1" wp14:anchorId="54039D20" wp14:editId="7D69D0A9">
                <wp:simplePos x="0" y="0"/>
                <wp:positionH relativeFrom="column">
                  <wp:posOffset>1067377</wp:posOffset>
                </wp:positionH>
                <wp:positionV relativeFrom="paragraph">
                  <wp:posOffset>266282</wp:posOffset>
                </wp:positionV>
                <wp:extent cx="1503011" cy="0"/>
                <wp:effectExtent l="0" t="0" r="0" b="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11"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A1BD86" id="12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4.05pt,20.95pt" to="202.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"/>
            </w:pict>
          </mc:Fallback>
        </mc:AlternateContent>
      </w:r>
      <w:r w:rsidR="00D32E52" w:rsidRPr="00CF7399">
        <w:rPr>
          <w:rFonts w:eastAsia="Calibri"/>
          <w:noProof/>
          <w:szCs w:val="22"/>
          <w:lang w:val="es-ES" w:eastAsia="es-ES"/>
        </w:rPr>
        <mc:AlternateContent>
          <mc:Choice Requires="wps">
            <w:drawing>
              <wp:anchor distT="0" distB="0" distL="114300" distR="114300" simplePos="0" relativeHeight="251671552" behindDoc="0" locked="0" layoutInCell="1" allowOverlap="1" wp14:anchorId="7712D1AB" wp14:editId="781A7399">
                <wp:simplePos x="0" y="0"/>
                <wp:positionH relativeFrom="column">
                  <wp:posOffset>1385047</wp:posOffset>
                </wp:positionH>
                <wp:positionV relativeFrom="paragraph">
                  <wp:posOffset>304800</wp:posOffset>
                </wp:positionV>
                <wp:extent cx="871835" cy="215350"/>
                <wp:effectExtent l="0" t="0" r="0" b="0"/>
                <wp:wrapNone/>
                <wp:docPr id="92"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35" cy="21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F3F5" w14:textId="77777777" w:rsidR="00472AF5" w:rsidRPr="00BC5272" w:rsidRDefault="00472AF5" w:rsidP="00D32E52">
                            <w:pPr>
                              <w:pStyle w:val="NormalWeb"/>
                              <w:spacing w:line="240" w:lineRule="auto"/>
                              <w:ind w:firstLine="0"/>
                              <w:rPr>
                                <w:sz w:val="15"/>
                                <w:szCs w:val="15"/>
                              </w:rPr>
                            </w:pPr>
                            <w:r>
                              <w:rPr>
                                <w:rFonts w:ascii="Arial" w:eastAsia="Times New Roman" w:hAnsi="Arial" w:cs="Arial"/>
                                <w:color w:val="000000"/>
                                <w:kern w:val="24"/>
                                <w:sz w:val="15"/>
                                <w:szCs w:val="15"/>
                              </w:rPr>
                              <w:t>β</w:t>
                            </w:r>
                            <w:r w:rsidRPr="0029667E">
                              <w:rPr>
                                <w:rFonts w:ascii="Arial" w:eastAsia="Times New Roman" w:hAnsi="Arial"/>
                                <w:color w:val="000000"/>
                                <w:kern w:val="24"/>
                                <w:position w:val="-4"/>
                                <w:sz w:val="15"/>
                                <w:szCs w:val="15"/>
                                <w:vertAlign w:val="subscript"/>
                              </w:rPr>
                              <w:t>1</w:t>
                            </w:r>
                            <w:r>
                              <w:rPr>
                                <w:rFonts w:ascii="Calibri" w:eastAsia="Times New Roman" w:hAnsi="Calibri" w:cs="Calibri"/>
                                <w:color w:val="000000"/>
                                <w:kern w:val="24"/>
                                <w:sz w:val="15"/>
                                <w:szCs w:val="15"/>
                              </w:rPr>
                              <w:t>= -0.07*</w:t>
                            </w:r>
                          </w:p>
                          <w:p w14:paraId="3A7CD536" w14:textId="77777777" w:rsidR="00472AF5" w:rsidRDefault="00472AF5" w:rsidP="00D32E52">
                            <w:pPr>
                              <w:pStyle w:val="NormalWeb"/>
                            </w:pPr>
                          </w:p>
                        </w:txbxContent>
                      </wps:txbx>
                      <wps:bodyPr rot="0" vert="horz" wrap="square" lIns="47174" tIns="23587" rIns="47174" bIns="23587" anchor="t" anchorCtr="0" upright="1">
                        <a:noAutofit/>
                      </wps:bodyPr>
                    </wps:wsp>
                  </a:graphicData>
                </a:graphic>
              </wp:anchor>
            </w:drawing>
          </mc:Choice>
          <mc:Fallback>
            <w:pict>
              <v:shape w14:anchorId="7712D1AB" id="TextBox 50" o:spid="_x0000_s1051" type="#_x0000_t202" style="position:absolute;left:0;text-align:left;margin-left:109.05pt;margin-top:24pt;width:68.65pt;height:16.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" filled="f" stroked="f">
                <v:textbox inset="1.3104mm,.65519mm,1.3104mm,.65519mm">
                  <w:txbxContent>
                    <w:p w14:paraId="5655F3F5" w14:textId="77777777" w:rsidR="00472AF5" w:rsidRPr="00BC5272" w:rsidRDefault="00472AF5" w:rsidP="00D32E52">
                      <w:pPr>
                        <w:pStyle w:val="NormalWeb"/>
                        <w:spacing w:line="240" w:lineRule="auto"/>
                        <w:ind w:firstLine="0"/>
                        <w:rPr>
                          <w:sz w:val="15"/>
                          <w:szCs w:val="15"/>
                        </w:rPr>
                      </w:pPr>
                      <w:r>
                        <w:rPr>
                          <w:rFonts w:ascii="Arial" w:eastAsia="Times New Roman" w:hAnsi="Arial" w:cs="Arial"/>
                          <w:color w:val="000000"/>
                          <w:kern w:val="24"/>
                          <w:sz w:val="15"/>
                          <w:szCs w:val="15"/>
                        </w:rPr>
                        <w:t>β</w:t>
                      </w:r>
                      <w:r w:rsidRPr="0029667E">
                        <w:rPr>
                          <w:rFonts w:ascii="Arial" w:eastAsia="Times New Roman" w:hAnsi="Arial"/>
                          <w:color w:val="000000"/>
                          <w:kern w:val="24"/>
                          <w:position w:val="-4"/>
                          <w:sz w:val="15"/>
                          <w:szCs w:val="15"/>
                          <w:vertAlign w:val="subscript"/>
                        </w:rPr>
                        <w:t>1</w:t>
                      </w:r>
                      <w:r>
                        <w:rPr>
                          <w:rFonts w:ascii="Calibri" w:eastAsia="Times New Roman" w:hAnsi="Calibri" w:cs="Calibri"/>
                          <w:color w:val="000000"/>
                          <w:kern w:val="24"/>
                          <w:sz w:val="15"/>
                          <w:szCs w:val="15"/>
                        </w:rPr>
                        <w:t>= -0.07*</w:t>
                      </w:r>
                    </w:p>
                    <w:p w14:paraId="3A7CD536" w14:textId="77777777" w:rsidR="00472AF5" w:rsidRDefault="00472AF5" w:rsidP="00D32E52">
                      <w:pPr>
                        <w:pStyle w:val="NormalWeb"/>
                      </w:pPr>
                    </w:p>
                  </w:txbxContent>
                </v:textbox>
              </v:shape>
            </w:pict>
          </mc:Fallback>
        </mc:AlternateContent>
      </w:r>
      <w:r w:rsidR="00D32E52" w:rsidRPr="00CF7399">
        <w:rPr>
          <w:rFonts w:eastAsia="Calibri"/>
          <w:noProof/>
          <w:sz w:val="20"/>
          <w:szCs w:val="20"/>
          <w:lang w:val="es-ES" w:eastAsia="es-ES"/>
        </w:rPr>
        <mc:AlternateContent>
          <mc:Choice Requires="wpg">
            <w:drawing>
              <wp:inline distT="0" distB="0" distL="0" distR="0" wp14:anchorId="6FAA70B3" wp14:editId="29D1A919">
                <wp:extent cx="6317615" cy="1541780"/>
                <wp:effectExtent l="0" t="0" r="26035" b="20320"/>
                <wp:docPr id="94" name="64 Grupo"/>
                <wp:cNvGraphicFramePr/>
                <a:graphic xmlns:a="http://schemas.openxmlformats.org/drawingml/2006/main">
                  <a:graphicData uri="http://schemas.microsoft.com/office/word/2010/wordprocessingGroup">
                    <wpg:wgp>
                      <wpg:cNvGrpSpPr/>
                      <wpg:grpSpPr>
                        <a:xfrm>
                          <a:off x="0" y="0"/>
                          <a:ext cx="6317615" cy="1541780"/>
                          <a:chOff x="0" y="0"/>
                          <a:chExt cx="6317759" cy="1391143"/>
                        </a:xfrm>
                      </wpg:grpSpPr>
                      <wps:wsp>
                        <wps:cNvPr id="288" name="26 Rectángulo"/>
                        <wps:cNvSpPr/>
                        <wps:spPr>
                          <a:xfrm>
                            <a:off x="0" y="0"/>
                            <a:ext cx="5866765" cy="1212215"/>
                          </a:xfrm>
                          <a:prstGeom prst="rect">
                            <a:avLst/>
                          </a:prstGeom>
                          <a:noFill/>
                          <a:ln>
                            <a:noFill/>
                          </a:ln>
                        </wps:spPr>
                        <wps:bodyPr/>
                      </wps:wsp>
                      <wps:wsp>
                        <wps:cNvPr id="289" name="3 CuadroTexto"/>
                        <wps:cNvSpPr txBox="1">
                          <a:spLocks noChangeArrowheads="1"/>
                        </wps:cNvSpPr>
                        <wps:spPr bwMode="auto">
                          <a:xfrm>
                            <a:off x="557119" y="462914"/>
                            <a:ext cx="1066800" cy="5061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2221C" w14:textId="77777777" w:rsidR="00472AF5" w:rsidRPr="004C1CC5" w:rsidRDefault="00472AF5" w:rsidP="00D32E52">
                              <w:pPr>
                                <w:pStyle w:val="NormalWeb"/>
                                <w:spacing w:line="240" w:lineRule="auto"/>
                                <w:ind w:firstLine="0"/>
                                <w:jc w:val="center"/>
                                <w:rPr>
                                  <w:lang w:val="en-US"/>
                                </w:rPr>
                              </w:pPr>
                              <w:r w:rsidRPr="004C1CC5">
                                <w:rPr>
                                  <w:rFonts w:ascii="Calibri" w:eastAsia="Times New Roman" w:hAnsi="Calibri" w:cs="Calibri"/>
                                  <w:color w:val="000000"/>
                                  <w:kern w:val="24"/>
                                  <w:sz w:val="16"/>
                                  <w:szCs w:val="16"/>
                                  <w:lang w:val="en-US"/>
                                </w:rPr>
                                <w:t>Trust in the influencer</w:t>
                              </w:r>
                            </w:p>
                            <w:p w14:paraId="1D1349FD" w14:textId="77777777" w:rsidR="00472AF5" w:rsidRPr="004C1CC5" w:rsidRDefault="00472AF5" w:rsidP="00D32E52">
                              <w:pPr>
                                <w:pStyle w:val="NormalWeb"/>
                                <w:spacing w:line="240" w:lineRule="auto"/>
                                <w:ind w:firstLine="0"/>
                                <w:jc w:val="center"/>
                                <w:rPr>
                                  <w:lang w:val="en-US"/>
                                </w:rPr>
                              </w:pPr>
                              <w:r w:rsidRPr="0029667E">
                                <w:rPr>
                                  <w:rFonts w:ascii="Calibri" w:eastAsia="Times New Roman" w:hAnsi="Calibri" w:cs="Calibri"/>
                                  <w:color w:val="000000"/>
                                  <w:kern w:val="24"/>
                                  <w:sz w:val="16"/>
                                  <w:szCs w:val="16"/>
                                  <w:lang w:val="en-US"/>
                                </w:rPr>
                                <w:t>(R</w:t>
                              </w:r>
                              <w:r w:rsidRPr="0029667E">
                                <w:rPr>
                                  <w:rFonts w:ascii="Calibri" w:eastAsia="Times New Roman" w:hAnsi="Calibri" w:cs="Calibri"/>
                                  <w:color w:val="000000"/>
                                  <w:kern w:val="24"/>
                                  <w:position w:val="5"/>
                                  <w:sz w:val="16"/>
                                  <w:szCs w:val="16"/>
                                  <w:vertAlign w:val="superscript"/>
                                  <w:lang w:val="en-US"/>
                                </w:rPr>
                                <w:t>2</w:t>
                              </w:r>
                              <w:r w:rsidRPr="0029667E">
                                <w:rPr>
                                  <w:rFonts w:ascii="Calibri" w:eastAsia="Times New Roman" w:hAnsi="Calibri" w:cs="Calibri"/>
                                  <w:color w:val="000000"/>
                                  <w:kern w:val="24"/>
                                  <w:sz w:val="16"/>
                                  <w:szCs w:val="16"/>
                                  <w:lang w:val="en-US"/>
                                </w:rPr>
                                <w:t xml:space="preserve"> = 0.29)</w:t>
                              </w:r>
                            </w:p>
                          </w:txbxContent>
                        </wps:txbx>
                        <wps:bodyPr rot="0" vert="horz" wrap="square" lIns="61265" tIns="60300" rIns="61265" bIns="30632" anchor="t" anchorCtr="0" upright="1">
                          <a:noAutofit/>
                        </wps:bodyPr>
                      </wps:wsp>
                      <wps:wsp>
                        <wps:cNvPr id="290" name="4 CuadroTexto"/>
                        <wps:cNvSpPr txBox="1">
                          <a:spLocks noChangeArrowheads="1"/>
                        </wps:cNvSpPr>
                        <wps:spPr bwMode="auto">
                          <a:xfrm>
                            <a:off x="0" y="48894"/>
                            <a:ext cx="1066800" cy="3808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E2920" w14:textId="505D2ADB" w:rsidR="00472AF5" w:rsidRPr="004C1CC5" w:rsidRDefault="00472AF5" w:rsidP="00D32E52">
                              <w:pPr>
                                <w:pStyle w:val="NormalWeb"/>
                                <w:spacing w:line="240" w:lineRule="auto"/>
                                <w:ind w:firstLine="0"/>
                                <w:jc w:val="center"/>
                                <w:rPr>
                                  <w:lang w:val="en-US"/>
                                </w:rPr>
                              </w:pPr>
                              <w:r>
                                <w:rPr>
                                  <w:rFonts w:ascii="Calibri" w:eastAsia="Times New Roman" w:hAnsi="Calibri" w:cs="Calibri"/>
                                  <w:color w:val="000000"/>
                                  <w:kern w:val="24"/>
                                  <w:sz w:val="16"/>
                                  <w:szCs w:val="16"/>
                                </w:rPr>
                                <w:t>Perceived brand control over the influencer’s post</w:t>
                              </w:r>
                            </w:p>
                          </w:txbxContent>
                        </wps:txbx>
                        <wps:bodyPr rot="0" vert="horz" wrap="square" lIns="61265" tIns="30632" rIns="61265" bIns="30632" anchor="t" anchorCtr="0" upright="1">
                          <a:noAutofit/>
                        </wps:bodyPr>
                      </wps:wsp>
                      <wps:wsp>
                        <wps:cNvPr id="291" name="6 CuadroTexto"/>
                        <wps:cNvSpPr txBox="1">
                          <a:spLocks noChangeArrowheads="1"/>
                        </wps:cNvSpPr>
                        <wps:spPr bwMode="auto">
                          <a:xfrm>
                            <a:off x="14605" y="1100313"/>
                            <a:ext cx="1052195" cy="290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B2826" w14:textId="32691635" w:rsidR="00472AF5" w:rsidRPr="00BC5272" w:rsidRDefault="00472AF5" w:rsidP="00D32E52">
                              <w:pPr>
                                <w:pStyle w:val="NormalWeb"/>
                                <w:spacing w:line="240" w:lineRule="auto"/>
                                <w:ind w:firstLine="0"/>
                                <w:jc w:val="center"/>
                                <w:rPr>
                                  <w:lang w:val="en-AU"/>
                                </w:rPr>
                              </w:pPr>
                              <w:r w:rsidRPr="00BC5272">
                                <w:rPr>
                                  <w:rFonts w:ascii="Calibri" w:eastAsia="Times New Roman" w:hAnsi="Calibri" w:cs="Calibri"/>
                                  <w:color w:val="000000"/>
                                  <w:kern w:val="24"/>
                                  <w:sz w:val="16"/>
                                  <w:szCs w:val="16"/>
                                  <w:lang w:val="en-AU"/>
                                </w:rPr>
                                <w:t>Post’s</w:t>
                              </w:r>
                              <w:r>
                                <w:rPr>
                                  <w:rFonts w:ascii="Calibri" w:eastAsia="Times New Roman" w:hAnsi="Calibri" w:cs="Calibri"/>
                                  <w:color w:val="000000"/>
                                  <w:kern w:val="24"/>
                                  <w:sz w:val="16"/>
                                  <w:szCs w:val="16"/>
                                  <w:lang w:val="en-AU"/>
                                </w:rPr>
                                <w:t xml:space="preserve"> perceived</w:t>
                              </w:r>
                              <w:r w:rsidRPr="00BC5272">
                                <w:rPr>
                                  <w:rFonts w:ascii="Calibri" w:eastAsia="Times New Roman" w:hAnsi="Calibri" w:cs="Calibri"/>
                                  <w:color w:val="000000"/>
                                  <w:kern w:val="24"/>
                                  <w:sz w:val="16"/>
                                  <w:szCs w:val="16"/>
                                  <w:lang w:val="en-AU"/>
                                </w:rPr>
                                <w:t xml:space="preserve"> commercial orientation</w:t>
                              </w:r>
                            </w:p>
                          </w:txbxContent>
                        </wps:txbx>
                        <wps:bodyPr rot="0" vert="horz" wrap="square" lIns="61265" tIns="30632" rIns="61265" bIns="30632" anchor="t" anchorCtr="0" upright="1">
                          <a:noAutofit/>
                        </wps:bodyPr>
                      </wps:wsp>
                      <wps:wsp>
                        <wps:cNvPr id="292" name="7 CuadroTexto"/>
                        <wps:cNvSpPr txBox="1">
                          <a:spLocks noChangeArrowheads="1"/>
                        </wps:cNvSpPr>
                        <wps:spPr bwMode="auto">
                          <a:xfrm>
                            <a:off x="3553331" y="462914"/>
                            <a:ext cx="1050925" cy="5061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B94A4" w14:textId="77777777" w:rsidR="00472AF5" w:rsidRPr="00366E41" w:rsidRDefault="00472AF5" w:rsidP="00D32E52">
                              <w:pPr>
                                <w:pStyle w:val="NormalWeb"/>
                                <w:spacing w:line="240" w:lineRule="auto"/>
                                <w:ind w:firstLine="0"/>
                                <w:jc w:val="center"/>
                                <w:rPr>
                                  <w:sz w:val="16"/>
                                  <w:szCs w:val="16"/>
                                  <w:lang w:val="en-US"/>
                                </w:rPr>
                              </w:pPr>
                              <w:r w:rsidRPr="00366E41">
                                <w:rPr>
                                  <w:rFonts w:ascii="Calibri" w:eastAsia="Times New Roman" w:hAnsi="Calibri" w:cs="Calibri"/>
                                  <w:color w:val="000000"/>
                                  <w:kern w:val="24"/>
                                  <w:sz w:val="16"/>
                                  <w:szCs w:val="16"/>
                                  <w:lang w:val="en-US"/>
                                </w:rPr>
                                <w:t xml:space="preserve">Interest in </w:t>
                              </w:r>
                              <w:r w:rsidRPr="00366E41">
                                <w:rPr>
                                  <w:sz w:val="16"/>
                                  <w:szCs w:val="16"/>
                                  <w:lang w:val="en-US"/>
                                </w:rPr>
                                <w:t>the</w:t>
                              </w:r>
                            </w:p>
                            <w:p w14:paraId="7AE2414C" w14:textId="77777777" w:rsidR="00472AF5" w:rsidRPr="00366E41" w:rsidRDefault="00472AF5" w:rsidP="00D32E52">
                              <w:pPr>
                                <w:pStyle w:val="NormalWeb"/>
                                <w:spacing w:line="240" w:lineRule="auto"/>
                                <w:ind w:firstLine="0"/>
                                <w:jc w:val="center"/>
                                <w:rPr>
                                  <w:sz w:val="16"/>
                                  <w:szCs w:val="16"/>
                                  <w:lang w:val="en-US"/>
                                </w:rPr>
                              </w:pPr>
                              <w:r w:rsidRPr="00366E41">
                                <w:rPr>
                                  <w:rFonts w:ascii="Calibri" w:eastAsia="Times New Roman" w:hAnsi="Calibri" w:cs="Calibri"/>
                                  <w:color w:val="000000"/>
                                  <w:kern w:val="24"/>
                                  <w:sz w:val="16"/>
                                  <w:szCs w:val="16"/>
                                  <w:lang w:val="en-US"/>
                                </w:rPr>
                                <w:t xml:space="preserve">post </w:t>
                              </w:r>
                            </w:p>
                            <w:p w14:paraId="54F00C20" w14:textId="77777777" w:rsidR="00472AF5" w:rsidRPr="00366E41" w:rsidRDefault="00472AF5" w:rsidP="00D32E52">
                              <w:pPr>
                                <w:pStyle w:val="NormalWeb"/>
                                <w:spacing w:line="240" w:lineRule="auto"/>
                                <w:ind w:firstLine="0"/>
                                <w:jc w:val="center"/>
                                <w:rPr>
                                  <w:sz w:val="16"/>
                                  <w:szCs w:val="16"/>
                                  <w:lang w:val="en-US"/>
                                </w:rPr>
                              </w:pPr>
                              <w:r w:rsidRPr="0029667E">
                                <w:rPr>
                                  <w:rFonts w:ascii="Calibri" w:eastAsia="Times New Roman" w:hAnsi="Calibri" w:cs="Calibri"/>
                                  <w:color w:val="000000"/>
                                  <w:kern w:val="24"/>
                                  <w:sz w:val="16"/>
                                  <w:szCs w:val="16"/>
                                  <w:lang w:val="en-US"/>
                                </w:rPr>
                                <w:t>(R</w:t>
                              </w:r>
                              <w:r w:rsidRPr="0029667E">
                                <w:rPr>
                                  <w:rFonts w:ascii="Calibri" w:eastAsia="Times New Roman" w:hAnsi="Calibri" w:cs="Calibri"/>
                                  <w:color w:val="000000"/>
                                  <w:kern w:val="24"/>
                                  <w:position w:val="5"/>
                                  <w:sz w:val="16"/>
                                  <w:szCs w:val="16"/>
                                  <w:vertAlign w:val="superscript"/>
                                  <w:lang w:val="en-US"/>
                                </w:rPr>
                                <w:t>2</w:t>
                              </w:r>
                              <w:r w:rsidRPr="0029667E">
                                <w:rPr>
                                  <w:rFonts w:ascii="Calibri" w:eastAsia="Times New Roman" w:hAnsi="Calibri" w:cs="Calibri"/>
                                  <w:color w:val="000000"/>
                                  <w:kern w:val="24"/>
                                  <w:sz w:val="16"/>
                                  <w:szCs w:val="16"/>
                                  <w:lang w:val="en-US"/>
                                </w:rPr>
                                <w:t xml:space="preserve"> = 0.35)</w:t>
                              </w:r>
                            </w:p>
                          </w:txbxContent>
                        </wps:txbx>
                        <wps:bodyPr rot="0" vert="horz" wrap="square" lIns="61265" tIns="30632" rIns="61265" bIns="30632" anchor="t" anchorCtr="0" upright="1">
                          <a:noAutofit/>
                        </wps:bodyPr>
                      </wps:wsp>
                      <wps:wsp>
                        <wps:cNvPr id="293" name="8 CuadroTexto"/>
                        <wps:cNvSpPr txBox="1">
                          <a:spLocks noChangeArrowheads="1"/>
                        </wps:cNvSpPr>
                        <wps:spPr bwMode="auto">
                          <a:xfrm>
                            <a:off x="5096551" y="462914"/>
                            <a:ext cx="1221208" cy="51178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CF56A" w14:textId="77777777" w:rsidR="00472AF5" w:rsidRPr="00366E41" w:rsidRDefault="00472AF5" w:rsidP="00D32E52">
                              <w:pPr>
                                <w:pStyle w:val="NormalWeb"/>
                                <w:spacing w:line="240" w:lineRule="auto"/>
                                <w:ind w:firstLine="0"/>
                                <w:jc w:val="center"/>
                                <w:rPr>
                                  <w:sz w:val="16"/>
                                  <w:szCs w:val="16"/>
                                  <w:lang w:val="en-US"/>
                                </w:rPr>
                              </w:pPr>
                              <w:r w:rsidRPr="00366E41">
                                <w:rPr>
                                  <w:rFonts w:ascii="Calibri" w:eastAsia="Times New Roman" w:hAnsi="Calibri" w:cs="Calibri"/>
                                  <w:color w:val="000000"/>
                                  <w:kern w:val="24"/>
                                  <w:sz w:val="16"/>
                                  <w:szCs w:val="16"/>
                                </w:rPr>
                                <w:t>Willingness to search for more info related to product/service</w:t>
                              </w:r>
                            </w:p>
                            <w:p w14:paraId="397FE210" w14:textId="77777777" w:rsidR="00472AF5" w:rsidRPr="00D96B51" w:rsidRDefault="00472AF5" w:rsidP="00D32E52">
                              <w:pPr>
                                <w:pStyle w:val="NormalWeb"/>
                                <w:spacing w:line="240" w:lineRule="auto"/>
                                <w:ind w:firstLine="0"/>
                                <w:jc w:val="center"/>
                                <w:rPr>
                                  <w:sz w:val="15"/>
                                  <w:szCs w:val="15"/>
                                </w:rPr>
                              </w:pPr>
                              <w:r w:rsidRPr="00D96B51">
                                <w:rPr>
                                  <w:rFonts w:ascii="Calibri" w:eastAsia="Times New Roman" w:hAnsi="Calibri" w:cs="Calibri"/>
                                  <w:color w:val="000000"/>
                                  <w:kern w:val="24"/>
                                  <w:sz w:val="15"/>
                                  <w:szCs w:val="15"/>
                                </w:rPr>
                                <w:t>(R</w:t>
                              </w:r>
                              <w:r w:rsidRPr="00D96B51">
                                <w:rPr>
                                  <w:rFonts w:ascii="Calibri" w:eastAsia="Times New Roman" w:hAnsi="Calibri" w:cs="Calibri"/>
                                  <w:color w:val="000000"/>
                                  <w:kern w:val="24"/>
                                  <w:position w:val="5"/>
                                  <w:sz w:val="15"/>
                                  <w:szCs w:val="15"/>
                                  <w:vertAlign w:val="superscript"/>
                                </w:rPr>
                                <w:t>2</w:t>
                              </w:r>
                              <w:r w:rsidRPr="00D96B51">
                                <w:rPr>
                                  <w:rFonts w:ascii="Calibri" w:eastAsia="Times New Roman" w:hAnsi="Calibri" w:cs="Calibri"/>
                                  <w:color w:val="000000"/>
                                  <w:kern w:val="24"/>
                                  <w:sz w:val="15"/>
                                  <w:szCs w:val="15"/>
                                </w:rPr>
                                <w:t xml:space="preserve"> = 0.29)</w:t>
                              </w:r>
                            </w:p>
                          </w:txbxContent>
                        </wps:txbx>
                        <wps:bodyPr rot="0" vert="horz" wrap="square" lIns="61265" tIns="30632" rIns="61265" bIns="30632" anchor="t" anchorCtr="0" upright="1">
                          <a:noAutofit/>
                        </wps:bodyPr>
                      </wps:wsp>
                      <wps:wsp>
                        <wps:cNvPr id="294" name="9 CuadroTexto"/>
                        <wps:cNvSpPr txBox="1">
                          <a:spLocks noChangeArrowheads="1"/>
                        </wps:cNvSpPr>
                        <wps:spPr bwMode="auto">
                          <a:xfrm>
                            <a:off x="2037080" y="462915"/>
                            <a:ext cx="1065530" cy="506154"/>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1B7B0C" w14:textId="77777777" w:rsidR="00472AF5" w:rsidRPr="003F5C5E" w:rsidRDefault="00472AF5" w:rsidP="00D32E52">
                              <w:pPr>
                                <w:pStyle w:val="NormalWeb"/>
                                <w:spacing w:line="240" w:lineRule="auto"/>
                                <w:ind w:firstLine="0"/>
                                <w:jc w:val="center"/>
                                <w:rPr>
                                  <w:lang w:val="en-AU"/>
                                </w:rPr>
                              </w:pPr>
                              <w:r w:rsidRPr="003F5C5E">
                                <w:rPr>
                                  <w:rFonts w:ascii="Calibri" w:eastAsia="Times New Roman" w:hAnsi="Calibri" w:cs="Calibri"/>
                                  <w:color w:val="000000"/>
                                  <w:kern w:val="24"/>
                                  <w:sz w:val="16"/>
                                  <w:szCs w:val="16"/>
                                  <w:lang w:val="en-AU"/>
                                </w:rPr>
                                <w:t>Post credibility</w:t>
                              </w:r>
                            </w:p>
                            <w:p w14:paraId="3C4C6396" w14:textId="77777777" w:rsidR="00472AF5" w:rsidRDefault="00472AF5" w:rsidP="00D32E52">
                              <w:pPr>
                                <w:pStyle w:val="NormalWeb"/>
                                <w:jc w:val="center"/>
                              </w:pPr>
                              <w:r w:rsidRPr="0029667E">
                                <w:rPr>
                                  <w:rFonts w:ascii="Calibri" w:eastAsia="Times New Roman" w:hAnsi="Calibri" w:cs="Calibri"/>
                                  <w:color w:val="000000"/>
                                  <w:kern w:val="24"/>
                                  <w:sz w:val="16"/>
                                  <w:szCs w:val="16"/>
                                </w:rPr>
                                <w:t>(R</w:t>
                              </w:r>
                              <w:r w:rsidRPr="0029667E">
                                <w:rPr>
                                  <w:rFonts w:ascii="Calibri" w:eastAsia="Times New Roman" w:hAnsi="Calibri" w:cs="Calibri"/>
                                  <w:color w:val="000000"/>
                                  <w:kern w:val="24"/>
                                  <w:position w:val="5"/>
                                  <w:sz w:val="16"/>
                                  <w:szCs w:val="16"/>
                                  <w:vertAlign w:val="superscript"/>
                                </w:rPr>
                                <w:t>2</w:t>
                              </w:r>
                              <w:r w:rsidRPr="0029667E">
                                <w:rPr>
                                  <w:rFonts w:ascii="Calibri" w:eastAsia="Times New Roman" w:hAnsi="Calibri" w:cs="Calibri"/>
                                  <w:color w:val="000000"/>
                                  <w:kern w:val="24"/>
                                  <w:sz w:val="16"/>
                                  <w:szCs w:val="16"/>
                                </w:rPr>
                                <w:t xml:space="preserve"> = 0.55)</w:t>
                              </w:r>
                            </w:p>
                          </w:txbxContent>
                        </wps:txbx>
                        <wps:bodyPr rot="0" vert="horz" wrap="square" lIns="61265" tIns="60300" rIns="61265" bIns="30632" anchor="t" anchorCtr="0" upright="1">
                          <a:noAutofit/>
                        </wps:bodyPr>
                      </wps:wsp>
                      <wps:wsp>
                        <wps:cNvPr id="296" name="12 Conector recto"/>
                        <wps:cNvCnPr>
                          <a:cxnSpLocks noChangeShapeType="1"/>
                        </wps:cNvCnPr>
                        <wps:spPr bwMode="auto">
                          <a:xfrm>
                            <a:off x="1066800" y="1261233"/>
                            <a:ext cx="1503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9" name="13 Conector recto de flecha"/>
                        <wps:cNvCnPr>
                          <a:cxnSpLocks noChangeShapeType="1"/>
                        </wps:cNvCnPr>
                        <wps:spPr bwMode="auto">
                          <a:xfrm>
                            <a:off x="1212215" y="969069"/>
                            <a:ext cx="0" cy="292164"/>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18" name="14 Conector recto de flecha"/>
                        <wps:cNvCnPr>
                          <a:cxnSpLocks noChangeShapeType="1"/>
                          <a:stCxn id="289" idx="3"/>
                          <a:endCxn id="294" idx="1"/>
                        </wps:cNvCnPr>
                        <wps:spPr bwMode="auto">
                          <a:xfrm>
                            <a:off x="1623919" y="715992"/>
                            <a:ext cx="413161"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9" name="15 Conector recto de flecha"/>
                        <wps:cNvCnPr>
                          <a:cxnSpLocks noChangeShapeType="1"/>
                          <a:stCxn id="294" idx="3"/>
                          <a:endCxn id="292" idx="1"/>
                        </wps:cNvCnPr>
                        <wps:spPr bwMode="auto">
                          <a:xfrm>
                            <a:off x="3102610" y="715992"/>
                            <a:ext cx="450721"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16 Conector recto de flecha"/>
                        <wps:cNvCnPr>
                          <a:cxnSpLocks noChangeShapeType="1"/>
                          <a:stCxn id="292" idx="3"/>
                          <a:endCxn id="293" idx="1"/>
                        </wps:cNvCnPr>
                        <wps:spPr bwMode="auto">
                          <a:xfrm>
                            <a:off x="4604256" y="715992"/>
                            <a:ext cx="492295" cy="281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17 Conector recto de flecha"/>
                        <wps:cNvCnPr>
                          <a:cxnSpLocks noChangeShapeType="1"/>
                        </wps:cNvCnPr>
                        <wps:spPr bwMode="auto">
                          <a:xfrm>
                            <a:off x="2569846" y="240265"/>
                            <a:ext cx="0" cy="22264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18 Conector recto de flecha"/>
                        <wps:cNvCnPr>
                          <a:cxnSpLocks noChangeShapeType="1"/>
                          <a:stCxn id="294" idx="2"/>
                        </wps:cNvCnPr>
                        <wps:spPr bwMode="auto">
                          <a:xfrm>
                            <a:off x="2569845" y="969069"/>
                            <a:ext cx="0" cy="292164"/>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3" name="TextBox 50"/>
                        <wps:cNvSpPr txBox="1">
                          <a:spLocks noChangeArrowheads="1"/>
                        </wps:cNvSpPr>
                        <wps:spPr bwMode="auto">
                          <a:xfrm>
                            <a:off x="1835645" y="98761"/>
                            <a:ext cx="871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83EC"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3</w:t>
                              </w:r>
                              <w:r w:rsidRPr="00BC5272">
                                <w:rPr>
                                  <w:rFonts w:ascii="Calibri" w:eastAsia="Times New Roman" w:hAnsi="Calibri" w:cs="Calibri"/>
                                  <w:color w:val="000000"/>
                                  <w:kern w:val="24"/>
                                  <w:sz w:val="15"/>
                                  <w:szCs w:val="15"/>
                                </w:rPr>
                                <w:t>= -</w:t>
                              </w:r>
                              <w:r w:rsidRPr="00BC5272">
                                <w:rPr>
                                  <w:rFonts w:ascii="Calibri" w:eastAsia="Times New Roman" w:hAnsi="Calibri" w:cs="Calibri"/>
                                  <w:color w:val="000000"/>
                                  <w:kern w:val="24"/>
                                  <w:sz w:val="15"/>
                                  <w:szCs w:val="15"/>
                                </w:rPr>
                                <w:t xml:space="preserve">0.06 , </w:t>
                              </w:r>
                              <w:r w:rsidRPr="00BC5272">
                                <w:rPr>
                                  <w:rFonts w:ascii="Calibri" w:eastAsia="Times New Roman" w:hAnsi="Calibri" w:cs="Calibri"/>
                                  <w:color w:val="000000"/>
                                  <w:kern w:val="24"/>
                                  <w:sz w:val="15"/>
                                  <w:szCs w:val="15"/>
                                </w:rPr>
                                <w:t>n.s</w:t>
                              </w:r>
                            </w:p>
                            <w:p w14:paraId="3C7FE487" w14:textId="77777777" w:rsidR="00472AF5" w:rsidRDefault="00472AF5" w:rsidP="00D32E52">
                              <w:pPr>
                                <w:pStyle w:val="NormalWeb"/>
                              </w:pPr>
                            </w:p>
                          </w:txbxContent>
                        </wps:txbx>
                        <wps:bodyPr rot="0" vert="horz" wrap="square" lIns="47174" tIns="23587" rIns="47174" bIns="23587" anchor="t" anchorCtr="0" upright="1">
                          <a:noAutofit/>
                        </wps:bodyPr>
                      </wps:wsp>
                      <wps:wsp>
                        <wps:cNvPr id="124" name="TextBox 50"/>
                        <wps:cNvSpPr txBox="1">
                          <a:spLocks noChangeArrowheads="1"/>
                        </wps:cNvSpPr>
                        <wps:spPr bwMode="auto">
                          <a:xfrm>
                            <a:off x="1224744" y="1026420"/>
                            <a:ext cx="871726" cy="24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47741"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2</w:t>
                              </w:r>
                              <w:r w:rsidRPr="00BC5272">
                                <w:rPr>
                                  <w:rFonts w:ascii="Calibri" w:eastAsia="Times New Roman" w:hAnsi="Calibri" w:cs="Calibri"/>
                                  <w:color w:val="000000"/>
                                  <w:kern w:val="24"/>
                                  <w:sz w:val="15"/>
                                  <w:szCs w:val="15"/>
                                </w:rPr>
                                <w:t>= -0.50 **</w:t>
                              </w:r>
                            </w:p>
                          </w:txbxContent>
                        </wps:txbx>
                        <wps:bodyPr rot="0" vert="horz" wrap="square" lIns="47174" tIns="23587" rIns="47174" bIns="23587" anchor="t" anchorCtr="0" upright="1">
                          <a:noAutofit/>
                        </wps:bodyPr>
                      </wps:wsp>
                      <wps:wsp>
                        <wps:cNvPr id="125" name="TextBox 50"/>
                        <wps:cNvSpPr txBox="1">
                          <a:spLocks noChangeArrowheads="1"/>
                        </wps:cNvSpPr>
                        <wps:spPr bwMode="auto">
                          <a:xfrm>
                            <a:off x="2599025" y="1043814"/>
                            <a:ext cx="727710" cy="228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98D3" w14:textId="77777777" w:rsidR="00472AF5" w:rsidRPr="00BC5272" w:rsidRDefault="00472AF5" w:rsidP="00D32E52">
                              <w:pPr>
                                <w:pStyle w:val="NormalWeb"/>
                                <w:spacing w:line="240" w:lineRule="auto"/>
                                <w:ind w:firstLine="0"/>
                                <w:rPr>
                                  <w:sz w:val="15"/>
                                  <w:szCs w:val="15"/>
                                </w:rPr>
                              </w:pPr>
                              <w:r w:rsidRPr="0029667E">
                                <w:rPr>
                                  <w:rStyle w:val="diagramChar"/>
                                  <w:rFonts w:eastAsiaTheme="minorHAnsi"/>
                                </w:rPr>
                                <w:t>β4=</w:t>
                              </w:r>
                              <w:r w:rsidRPr="00BC5272">
                                <w:rPr>
                                  <w:rFonts w:ascii="Calibri" w:eastAsia="Times New Roman" w:hAnsi="Calibri" w:cs="Calibri"/>
                                  <w:color w:val="000000"/>
                                  <w:kern w:val="24"/>
                                  <w:sz w:val="15"/>
                                  <w:szCs w:val="15"/>
                                </w:rPr>
                                <w:t xml:space="preserve"> -0.12 **</w:t>
                              </w:r>
                            </w:p>
                          </w:txbxContent>
                        </wps:txbx>
                        <wps:bodyPr rot="0" vert="horz" wrap="square" lIns="47174" tIns="23587" rIns="47174" bIns="23587" anchor="t" anchorCtr="0" upright="1">
                          <a:noAutofit/>
                        </wps:bodyPr>
                      </wps:wsp>
                      <wps:wsp>
                        <wps:cNvPr id="126" name="TextBox 50"/>
                        <wps:cNvSpPr txBox="1">
                          <a:spLocks noChangeArrowheads="1"/>
                        </wps:cNvSpPr>
                        <wps:spPr bwMode="auto">
                          <a:xfrm>
                            <a:off x="1569870" y="743530"/>
                            <a:ext cx="550333" cy="225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491DB"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5</w:t>
                              </w:r>
                              <w:r w:rsidRPr="00BC5272">
                                <w:rPr>
                                  <w:rFonts w:ascii="Calibri" w:eastAsia="Times New Roman" w:hAnsi="Calibri" w:cs="Calibri"/>
                                  <w:color w:val="000000"/>
                                  <w:kern w:val="24"/>
                                  <w:sz w:val="15"/>
                                  <w:szCs w:val="15"/>
                                </w:rPr>
                                <w:t>= 0.67</w:t>
                              </w:r>
                              <w:r w:rsidRPr="0029667E">
                                <w:rPr>
                                  <w:rFonts w:eastAsia="Times New Roman"/>
                                  <w:color w:val="000000"/>
                                  <w:kern w:val="24"/>
                                  <w:sz w:val="15"/>
                                  <w:szCs w:val="15"/>
                                </w:rPr>
                                <w:t xml:space="preserve"> **</w:t>
                              </w:r>
                            </w:p>
                          </w:txbxContent>
                        </wps:txbx>
                        <wps:bodyPr rot="0" vert="horz" wrap="square" lIns="47174" tIns="23587" rIns="47174" bIns="23587" anchor="t" anchorCtr="0" upright="1">
                          <a:noAutofit/>
                        </wps:bodyPr>
                      </wps:wsp>
                      <wps:wsp>
                        <wps:cNvPr id="127" name="TextBox 50"/>
                        <wps:cNvSpPr txBox="1">
                          <a:spLocks noChangeArrowheads="1"/>
                        </wps:cNvSpPr>
                        <wps:spPr bwMode="auto">
                          <a:xfrm>
                            <a:off x="2986561" y="735441"/>
                            <a:ext cx="716786"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B9A3" w14:textId="77777777" w:rsidR="00472AF5" w:rsidRPr="00BC5272" w:rsidRDefault="00472AF5" w:rsidP="00D32E52">
                              <w:pPr>
                                <w:pStyle w:val="NormalWeb"/>
                                <w:spacing w:line="240" w:lineRule="auto"/>
                                <w:ind w:firstLine="0"/>
                                <w:jc w:val="center"/>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6</w:t>
                              </w:r>
                              <w:r w:rsidRPr="00BC5272">
                                <w:rPr>
                                  <w:rFonts w:ascii="Calibri" w:eastAsia="Times New Roman" w:hAnsi="Calibri" w:cs="Calibri"/>
                                  <w:color w:val="000000"/>
                                  <w:kern w:val="24"/>
                                  <w:sz w:val="15"/>
                                  <w:szCs w:val="15"/>
                                </w:rPr>
                                <w:t>= 0.59 **</w:t>
                              </w:r>
                            </w:p>
                          </w:txbxContent>
                        </wps:txbx>
                        <wps:bodyPr rot="0" vert="horz" wrap="square" lIns="47174" tIns="23587" rIns="47174" bIns="23587" anchor="t" anchorCtr="0" upright="1">
                          <a:noAutofit/>
                        </wps:bodyPr>
                      </wps:wsp>
                      <wps:wsp>
                        <wps:cNvPr id="320" name="TextBox 50"/>
                        <wps:cNvSpPr txBox="1">
                          <a:spLocks noChangeArrowheads="1"/>
                        </wps:cNvSpPr>
                        <wps:spPr bwMode="auto">
                          <a:xfrm>
                            <a:off x="4604256" y="743530"/>
                            <a:ext cx="568497" cy="206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6CEF"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7</w:t>
                              </w:r>
                              <w:r w:rsidRPr="00BC5272">
                                <w:rPr>
                                  <w:rFonts w:ascii="Calibri" w:eastAsia="Times New Roman" w:hAnsi="Calibri" w:cs="Calibri"/>
                                  <w:color w:val="000000"/>
                                  <w:kern w:val="24"/>
                                  <w:sz w:val="15"/>
                                  <w:szCs w:val="15"/>
                                </w:rPr>
                                <w:t>= 0.51 **</w:t>
                              </w:r>
                            </w:p>
                          </w:txbxContent>
                        </wps:txbx>
                        <wps:bodyPr rot="0" vert="horz" wrap="square" lIns="47174" tIns="23587" rIns="47174" bIns="23587" anchor="t" anchorCtr="0" upright="1">
                          <a:noAutofit/>
                        </wps:bodyPr>
                      </wps:wsp>
                    </wpg:wgp>
                  </a:graphicData>
                </a:graphic>
              </wp:inline>
            </w:drawing>
          </mc:Choice>
          <mc:Fallback>
            <w:pict>
              <v:group w14:anchorId="6FAA70B3" id="64 Grupo" o:spid="_x0000_s1052" style="width:497.45pt;height:121.4pt;mso-position-horizontal-relative:char;mso-position-vertical-relative:line" coordsize="63177,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">
                <v:rect id="26 Rectángulo" o:spid="_x0000_s1053" style="position:absolute;width:58667;height:1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" filled="f" stroked="f"/>
                <v:shape id="3 CuadroTexto" o:spid="_x0000_s1054" type="#_x0000_t202" style="position:absolute;left:5571;top:4629;width:10668;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" filled="f" strokeweight=".5pt">
                  <v:textbox inset="1.70181mm,1.675mm,1.70181mm,.85089mm">
                    <w:txbxContent>
                      <w:p w14:paraId="0DF2221C" w14:textId="77777777" w:rsidR="00472AF5" w:rsidRPr="004C1CC5" w:rsidRDefault="00472AF5" w:rsidP="00D32E52">
                        <w:pPr>
                          <w:pStyle w:val="NormalWeb"/>
                          <w:spacing w:line="240" w:lineRule="auto"/>
                          <w:ind w:firstLine="0"/>
                          <w:jc w:val="center"/>
                          <w:rPr>
                            <w:lang w:val="en-US"/>
                          </w:rPr>
                        </w:pPr>
                        <w:r w:rsidRPr="004C1CC5">
                          <w:rPr>
                            <w:rFonts w:ascii="Calibri" w:eastAsia="Times New Roman" w:hAnsi="Calibri" w:cs="Calibri"/>
                            <w:color w:val="000000"/>
                            <w:kern w:val="24"/>
                            <w:sz w:val="16"/>
                            <w:szCs w:val="16"/>
                            <w:lang w:val="en-US"/>
                          </w:rPr>
                          <w:t>Trust in the influencer</w:t>
                        </w:r>
                      </w:p>
                      <w:p w14:paraId="1D1349FD" w14:textId="77777777" w:rsidR="00472AF5" w:rsidRPr="004C1CC5" w:rsidRDefault="00472AF5" w:rsidP="00D32E52">
                        <w:pPr>
                          <w:pStyle w:val="NormalWeb"/>
                          <w:spacing w:line="240" w:lineRule="auto"/>
                          <w:ind w:firstLine="0"/>
                          <w:jc w:val="center"/>
                          <w:rPr>
                            <w:lang w:val="en-US"/>
                          </w:rPr>
                        </w:pPr>
                        <w:r w:rsidRPr="0029667E">
                          <w:rPr>
                            <w:rFonts w:ascii="Calibri" w:eastAsia="Times New Roman" w:hAnsi="Calibri" w:cs="Calibri"/>
                            <w:color w:val="000000"/>
                            <w:kern w:val="24"/>
                            <w:sz w:val="16"/>
                            <w:szCs w:val="16"/>
                            <w:lang w:val="en-US"/>
                          </w:rPr>
                          <w:t>(R</w:t>
                        </w:r>
                        <w:r w:rsidRPr="0029667E">
                          <w:rPr>
                            <w:rFonts w:ascii="Calibri" w:eastAsia="Times New Roman" w:hAnsi="Calibri" w:cs="Calibri"/>
                            <w:color w:val="000000"/>
                            <w:kern w:val="24"/>
                            <w:position w:val="5"/>
                            <w:sz w:val="16"/>
                            <w:szCs w:val="16"/>
                            <w:vertAlign w:val="superscript"/>
                            <w:lang w:val="en-US"/>
                          </w:rPr>
                          <w:t>2</w:t>
                        </w:r>
                        <w:r w:rsidRPr="0029667E">
                          <w:rPr>
                            <w:rFonts w:ascii="Calibri" w:eastAsia="Times New Roman" w:hAnsi="Calibri" w:cs="Calibri"/>
                            <w:color w:val="000000"/>
                            <w:kern w:val="24"/>
                            <w:sz w:val="16"/>
                            <w:szCs w:val="16"/>
                            <w:lang w:val="en-US"/>
                          </w:rPr>
                          <w:t xml:space="preserve"> = 0.29)</w:t>
                        </w:r>
                      </w:p>
                    </w:txbxContent>
                  </v:textbox>
                </v:shape>
                <v:shape id="4 CuadroTexto" o:spid="_x0000_s1055" type="#_x0000_t202" style="position:absolute;top:488;width:10668;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" filled="f" strokeweight=".5pt">
                  <v:textbox inset="1.70181mm,.85089mm,1.70181mm,.85089mm">
                    <w:txbxContent>
                      <w:p w14:paraId="0CBE2920" w14:textId="505D2ADB" w:rsidR="00472AF5" w:rsidRPr="004C1CC5" w:rsidRDefault="00472AF5" w:rsidP="00D32E52">
                        <w:pPr>
                          <w:pStyle w:val="NormalWeb"/>
                          <w:spacing w:line="240" w:lineRule="auto"/>
                          <w:ind w:firstLine="0"/>
                          <w:jc w:val="center"/>
                          <w:rPr>
                            <w:lang w:val="en-US"/>
                          </w:rPr>
                        </w:pPr>
                        <w:r>
                          <w:rPr>
                            <w:rFonts w:ascii="Calibri" w:eastAsia="Times New Roman" w:hAnsi="Calibri" w:cs="Calibri"/>
                            <w:color w:val="000000"/>
                            <w:kern w:val="24"/>
                            <w:sz w:val="16"/>
                            <w:szCs w:val="16"/>
                          </w:rPr>
                          <w:t>Perceived brand control over the influencer’s post</w:t>
                        </w:r>
                      </w:p>
                    </w:txbxContent>
                  </v:textbox>
                </v:shape>
                <v:shape id="6 CuadroTexto" o:spid="_x0000_s1056" type="#_x0000_t202" style="position:absolute;left:146;top:11003;width:1052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" filled="f" strokeweight=".5pt">
                  <v:textbox inset="1.70181mm,.85089mm,1.70181mm,.85089mm">
                    <w:txbxContent>
                      <w:p w14:paraId="061B2826" w14:textId="32691635" w:rsidR="00472AF5" w:rsidRPr="00BC5272" w:rsidRDefault="00472AF5" w:rsidP="00D32E52">
                        <w:pPr>
                          <w:pStyle w:val="NormalWeb"/>
                          <w:spacing w:line="240" w:lineRule="auto"/>
                          <w:ind w:firstLine="0"/>
                          <w:jc w:val="center"/>
                          <w:rPr>
                            <w:lang w:val="en-AU"/>
                          </w:rPr>
                        </w:pPr>
                        <w:r w:rsidRPr="00BC5272">
                          <w:rPr>
                            <w:rFonts w:ascii="Calibri" w:eastAsia="Times New Roman" w:hAnsi="Calibri" w:cs="Calibri"/>
                            <w:color w:val="000000"/>
                            <w:kern w:val="24"/>
                            <w:sz w:val="16"/>
                            <w:szCs w:val="16"/>
                            <w:lang w:val="en-AU"/>
                          </w:rPr>
                          <w:t>Post’s</w:t>
                        </w:r>
                        <w:r>
                          <w:rPr>
                            <w:rFonts w:ascii="Calibri" w:eastAsia="Times New Roman" w:hAnsi="Calibri" w:cs="Calibri"/>
                            <w:color w:val="000000"/>
                            <w:kern w:val="24"/>
                            <w:sz w:val="16"/>
                            <w:szCs w:val="16"/>
                            <w:lang w:val="en-AU"/>
                          </w:rPr>
                          <w:t xml:space="preserve"> perceived</w:t>
                        </w:r>
                        <w:r w:rsidRPr="00BC5272">
                          <w:rPr>
                            <w:rFonts w:ascii="Calibri" w:eastAsia="Times New Roman" w:hAnsi="Calibri" w:cs="Calibri"/>
                            <w:color w:val="000000"/>
                            <w:kern w:val="24"/>
                            <w:sz w:val="16"/>
                            <w:szCs w:val="16"/>
                            <w:lang w:val="en-AU"/>
                          </w:rPr>
                          <w:t xml:space="preserve"> commercial orientation</w:t>
                        </w:r>
                      </w:p>
                    </w:txbxContent>
                  </v:textbox>
                </v:shape>
                <v:shape id="7 CuadroTexto" o:spid="_x0000_s1057" type="#_x0000_t202" style="position:absolute;left:35533;top:4629;width:10509;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" filled="f" strokeweight=".5pt">
                  <v:textbox inset="1.70181mm,.85089mm,1.70181mm,.85089mm">
                    <w:txbxContent>
                      <w:p w14:paraId="58DB94A4" w14:textId="77777777" w:rsidR="00472AF5" w:rsidRPr="00366E41" w:rsidRDefault="00472AF5" w:rsidP="00D32E52">
                        <w:pPr>
                          <w:pStyle w:val="NormalWeb"/>
                          <w:spacing w:line="240" w:lineRule="auto"/>
                          <w:ind w:firstLine="0"/>
                          <w:jc w:val="center"/>
                          <w:rPr>
                            <w:sz w:val="16"/>
                            <w:szCs w:val="16"/>
                            <w:lang w:val="en-US"/>
                          </w:rPr>
                        </w:pPr>
                        <w:r w:rsidRPr="00366E41">
                          <w:rPr>
                            <w:rFonts w:ascii="Calibri" w:eastAsia="Times New Roman" w:hAnsi="Calibri" w:cs="Calibri"/>
                            <w:color w:val="000000"/>
                            <w:kern w:val="24"/>
                            <w:sz w:val="16"/>
                            <w:szCs w:val="16"/>
                            <w:lang w:val="en-US"/>
                          </w:rPr>
                          <w:t xml:space="preserve">Interest in </w:t>
                        </w:r>
                        <w:r w:rsidRPr="00366E41">
                          <w:rPr>
                            <w:sz w:val="16"/>
                            <w:szCs w:val="16"/>
                            <w:lang w:val="en-US"/>
                          </w:rPr>
                          <w:t>the</w:t>
                        </w:r>
                      </w:p>
                      <w:p w14:paraId="7AE2414C" w14:textId="77777777" w:rsidR="00472AF5" w:rsidRPr="00366E41" w:rsidRDefault="00472AF5" w:rsidP="00D32E52">
                        <w:pPr>
                          <w:pStyle w:val="NormalWeb"/>
                          <w:spacing w:line="240" w:lineRule="auto"/>
                          <w:ind w:firstLine="0"/>
                          <w:jc w:val="center"/>
                          <w:rPr>
                            <w:sz w:val="16"/>
                            <w:szCs w:val="16"/>
                            <w:lang w:val="en-US"/>
                          </w:rPr>
                        </w:pPr>
                        <w:r w:rsidRPr="00366E41">
                          <w:rPr>
                            <w:rFonts w:ascii="Calibri" w:eastAsia="Times New Roman" w:hAnsi="Calibri" w:cs="Calibri"/>
                            <w:color w:val="000000"/>
                            <w:kern w:val="24"/>
                            <w:sz w:val="16"/>
                            <w:szCs w:val="16"/>
                            <w:lang w:val="en-US"/>
                          </w:rPr>
                          <w:t xml:space="preserve">post </w:t>
                        </w:r>
                      </w:p>
                      <w:p w14:paraId="54F00C20" w14:textId="77777777" w:rsidR="00472AF5" w:rsidRPr="00366E41" w:rsidRDefault="00472AF5" w:rsidP="00D32E52">
                        <w:pPr>
                          <w:pStyle w:val="NormalWeb"/>
                          <w:spacing w:line="240" w:lineRule="auto"/>
                          <w:ind w:firstLine="0"/>
                          <w:jc w:val="center"/>
                          <w:rPr>
                            <w:sz w:val="16"/>
                            <w:szCs w:val="16"/>
                            <w:lang w:val="en-US"/>
                          </w:rPr>
                        </w:pPr>
                        <w:r w:rsidRPr="0029667E">
                          <w:rPr>
                            <w:rFonts w:ascii="Calibri" w:eastAsia="Times New Roman" w:hAnsi="Calibri" w:cs="Calibri"/>
                            <w:color w:val="000000"/>
                            <w:kern w:val="24"/>
                            <w:sz w:val="16"/>
                            <w:szCs w:val="16"/>
                            <w:lang w:val="en-US"/>
                          </w:rPr>
                          <w:t>(R</w:t>
                        </w:r>
                        <w:r w:rsidRPr="0029667E">
                          <w:rPr>
                            <w:rFonts w:ascii="Calibri" w:eastAsia="Times New Roman" w:hAnsi="Calibri" w:cs="Calibri"/>
                            <w:color w:val="000000"/>
                            <w:kern w:val="24"/>
                            <w:position w:val="5"/>
                            <w:sz w:val="16"/>
                            <w:szCs w:val="16"/>
                            <w:vertAlign w:val="superscript"/>
                            <w:lang w:val="en-US"/>
                          </w:rPr>
                          <w:t>2</w:t>
                        </w:r>
                        <w:r w:rsidRPr="0029667E">
                          <w:rPr>
                            <w:rFonts w:ascii="Calibri" w:eastAsia="Times New Roman" w:hAnsi="Calibri" w:cs="Calibri"/>
                            <w:color w:val="000000"/>
                            <w:kern w:val="24"/>
                            <w:sz w:val="16"/>
                            <w:szCs w:val="16"/>
                            <w:lang w:val="en-US"/>
                          </w:rPr>
                          <w:t xml:space="preserve"> = 0.35)</w:t>
                        </w:r>
                      </w:p>
                    </w:txbxContent>
                  </v:textbox>
                </v:shape>
                <v:shape id="8 CuadroTexto" o:spid="_x0000_s1058" type="#_x0000_t202" style="position:absolute;left:50965;top:4629;width:12212;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" filled="f" strokeweight=".5pt">
                  <v:textbox inset="1.70181mm,.85089mm,1.70181mm,.85089mm">
                    <w:txbxContent>
                      <w:p w14:paraId="6D9CF56A" w14:textId="77777777" w:rsidR="00472AF5" w:rsidRPr="00366E41" w:rsidRDefault="00472AF5" w:rsidP="00D32E52">
                        <w:pPr>
                          <w:pStyle w:val="NormalWeb"/>
                          <w:spacing w:line="240" w:lineRule="auto"/>
                          <w:ind w:firstLine="0"/>
                          <w:jc w:val="center"/>
                          <w:rPr>
                            <w:sz w:val="16"/>
                            <w:szCs w:val="16"/>
                            <w:lang w:val="en-US"/>
                          </w:rPr>
                        </w:pPr>
                        <w:r w:rsidRPr="00366E41">
                          <w:rPr>
                            <w:rFonts w:ascii="Calibri" w:eastAsia="Times New Roman" w:hAnsi="Calibri" w:cs="Calibri"/>
                            <w:color w:val="000000"/>
                            <w:kern w:val="24"/>
                            <w:sz w:val="16"/>
                            <w:szCs w:val="16"/>
                          </w:rPr>
                          <w:t>Willingness to search for more info related to product/service</w:t>
                        </w:r>
                      </w:p>
                      <w:p w14:paraId="397FE210" w14:textId="77777777" w:rsidR="00472AF5" w:rsidRPr="00D96B51" w:rsidRDefault="00472AF5" w:rsidP="00D32E52">
                        <w:pPr>
                          <w:pStyle w:val="NormalWeb"/>
                          <w:spacing w:line="240" w:lineRule="auto"/>
                          <w:ind w:firstLine="0"/>
                          <w:jc w:val="center"/>
                          <w:rPr>
                            <w:sz w:val="15"/>
                            <w:szCs w:val="15"/>
                          </w:rPr>
                        </w:pPr>
                        <w:r w:rsidRPr="00D96B51">
                          <w:rPr>
                            <w:rFonts w:ascii="Calibri" w:eastAsia="Times New Roman" w:hAnsi="Calibri" w:cs="Calibri"/>
                            <w:color w:val="000000"/>
                            <w:kern w:val="24"/>
                            <w:sz w:val="15"/>
                            <w:szCs w:val="15"/>
                          </w:rPr>
                          <w:t>(R</w:t>
                        </w:r>
                        <w:r w:rsidRPr="00D96B51">
                          <w:rPr>
                            <w:rFonts w:ascii="Calibri" w:eastAsia="Times New Roman" w:hAnsi="Calibri" w:cs="Calibri"/>
                            <w:color w:val="000000"/>
                            <w:kern w:val="24"/>
                            <w:position w:val="5"/>
                            <w:sz w:val="15"/>
                            <w:szCs w:val="15"/>
                            <w:vertAlign w:val="superscript"/>
                          </w:rPr>
                          <w:t>2</w:t>
                        </w:r>
                        <w:r w:rsidRPr="00D96B51">
                          <w:rPr>
                            <w:rFonts w:ascii="Calibri" w:eastAsia="Times New Roman" w:hAnsi="Calibri" w:cs="Calibri"/>
                            <w:color w:val="000000"/>
                            <w:kern w:val="24"/>
                            <w:sz w:val="15"/>
                            <w:szCs w:val="15"/>
                          </w:rPr>
                          <w:t xml:space="preserve"> = 0.29)</w:t>
                        </w:r>
                      </w:p>
                    </w:txbxContent>
                  </v:textbox>
                </v:shape>
                <v:shape id="9 CuadroTexto" o:spid="_x0000_s1059" type="#_x0000_t202" style="position:absolute;left:20370;top:4629;width:10656;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" filled="f" strokeweight=".5pt">
                  <v:textbox inset="1.70181mm,1.675mm,1.70181mm,.85089mm">
                    <w:txbxContent>
                      <w:p w14:paraId="5F1B7B0C" w14:textId="77777777" w:rsidR="00472AF5" w:rsidRPr="003F5C5E" w:rsidRDefault="00472AF5" w:rsidP="00D32E52">
                        <w:pPr>
                          <w:pStyle w:val="NormalWeb"/>
                          <w:spacing w:line="240" w:lineRule="auto"/>
                          <w:ind w:firstLine="0"/>
                          <w:jc w:val="center"/>
                          <w:rPr>
                            <w:lang w:val="en-AU"/>
                          </w:rPr>
                        </w:pPr>
                        <w:r w:rsidRPr="003F5C5E">
                          <w:rPr>
                            <w:rFonts w:ascii="Calibri" w:eastAsia="Times New Roman" w:hAnsi="Calibri" w:cs="Calibri"/>
                            <w:color w:val="000000"/>
                            <w:kern w:val="24"/>
                            <w:sz w:val="16"/>
                            <w:szCs w:val="16"/>
                            <w:lang w:val="en-AU"/>
                          </w:rPr>
                          <w:t>Post credibility</w:t>
                        </w:r>
                      </w:p>
                      <w:p w14:paraId="3C4C6396" w14:textId="77777777" w:rsidR="00472AF5" w:rsidRDefault="00472AF5" w:rsidP="00D32E52">
                        <w:pPr>
                          <w:pStyle w:val="NormalWeb"/>
                          <w:jc w:val="center"/>
                        </w:pPr>
                        <w:r w:rsidRPr="0029667E">
                          <w:rPr>
                            <w:rFonts w:ascii="Calibri" w:eastAsia="Times New Roman" w:hAnsi="Calibri" w:cs="Calibri"/>
                            <w:color w:val="000000"/>
                            <w:kern w:val="24"/>
                            <w:sz w:val="16"/>
                            <w:szCs w:val="16"/>
                          </w:rPr>
                          <w:t>(R</w:t>
                        </w:r>
                        <w:r w:rsidRPr="0029667E">
                          <w:rPr>
                            <w:rFonts w:ascii="Calibri" w:eastAsia="Times New Roman" w:hAnsi="Calibri" w:cs="Calibri"/>
                            <w:color w:val="000000"/>
                            <w:kern w:val="24"/>
                            <w:position w:val="5"/>
                            <w:sz w:val="16"/>
                            <w:szCs w:val="16"/>
                            <w:vertAlign w:val="superscript"/>
                          </w:rPr>
                          <w:t>2</w:t>
                        </w:r>
                        <w:r w:rsidRPr="0029667E">
                          <w:rPr>
                            <w:rFonts w:ascii="Calibri" w:eastAsia="Times New Roman" w:hAnsi="Calibri" w:cs="Calibri"/>
                            <w:color w:val="000000"/>
                            <w:kern w:val="24"/>
                            <w:sz w:val="16"/>
                            <w:szCs w:val="16"/>
                          </w:rPr>
                          <w:t xml:space="preserve"> = 0.55)</w:t>
                        </w:r>
                      </w:p>
                    </w:txbxContent>
                  </v:textbox>
                </v:shape>
                <v:line id="12 Conector recto" o:spid="_x0000_s1060" style="position:absolute;visibility:visible;mso-wrap-style:square" from="10668,12612" to="25698,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shape id="13 Conector recto de flecha" o:spid="_x0000_s1061" type="#_x0000_t32" style="position:absolute;left:12122;top:9690;width:0;height:2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">
                  <v:stroke startarrow="open"/>
                </v:shape>
                <v:shape id="14 Conector recto de flecha" o:spid="_x0000_s1062" type="#_x0000_t32" style="position:absolute;left:16239;top:7159;width:4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">
                  <v:stroke endarrow="open"/>
                </v:shape>
                <v:shape id="15 Conector recto de flecha" o:spid="_x0000_s1063" type="#_x0000_t32" style="position:absolute;left:31026;top:7159;width:4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">
                  <v:stroke endarrow="open"/>
                </v:shape>
                <v:shape id="16 Conector recto de flecha" o:spid="_x0000_s1064" type="#_x0000_t32" style="position:absolute;left:46042;top:7159;width:4923;height: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">
                  <v:stroke endarrow="open"/>
                </v:shape>
                <v:shape id="17 Conector recto de flecha" o:spid="_x0000_s1065" type="#_x0000_t32" style="position:absolute;left:25698;top:2402;width:0;height: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">
                  <v:stroke endarrow="open"/>
                </v:shape>
                <v:shape id="18 Conector recto de flecha" o:spid="_x0000_s1066" type="#_x0000_t32" style="position:absolute;left:25698;top:9690;width:0;height:2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">
                  <v:stroke startarrow="open"/>
                </v:shape>
                <v:shape id="_x0000_s1067" type="#_x0000_t202" style="position:absolute;left:18356;top:987;width:8719;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" filled="f" stroked="f">
                  <v:textbox inset="1.3104mm,.65519mm,1.3104mm,.65519mm">
                    <w:txbxContent>
                      <w:p w14:paraId="4D8683EC"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3</w:t>
                        </w:r>
                        <w:r w:rsidRPr="00BC5272">
                          <w:rPr>
                            <w:rFonts w:ascii="Calibri" w:eastAsia="Times New Roman" w:hAnsi="Calibri" w:cs="Calibri"/>
                            <w:color w:val="000000"/>
                            <w:kern w:val="24"/>
                            <w:sz w:val="15"/>
                            <w:szCs w:val="15"/>
                          </w:rPr>
                          <w:t>= -</w:t>
                        </w:r>
                        <w:r w:rsidRPr="00BC5272">
                          <w:rPr>
                            <w:rFonts w:ascii="Calibri" w:eastAsia="Times New Roman" w:hAnsi="Calibri" w:cs="Calibri"/>
                            <w:color w:val="000000"/>
                            <w:kern w:val="24"/>
                            <w:sz w:val="15"/>
                            <w:szCs w:val="15"/>
                          </w:rPr>
                          <w:t xml:space="preserve">0.06 , </w:t>
                        </w:r>
                        <w:r w:rsidRPr="00BC5272">
                          <w:rPr>
                            <w:rFonts w:ascii="Calibri" w:eastAsia="Times New Roman" w:hAnsi="Calibri" w:cs="Calibri"/>
                            <w:color w:val="000000"/>
                            <w:kern w:val="24"/>
                            <w:sz w:val="15"/>
                            <w:szCs w:val="15"/>
                          </w:rPr>
                          <w:t>n.s</w:t>
                        </w:r>
                      </w:p>
                      <w:p w14:paraId="3C7FE487" w14:textId="77777777" w:rsidR="00472AF5" w:rsidRDefault="00472AF5" w:rsidP="00D32E52">
                        <w:pPr>
                          <w:pStyle w:val="NormalWeb"/>
                        </w:pPr>
                      </w:p>
                    </w:txbxContent>
                  </v:textbox>
                </v:shape>
                <v:shape id="_x0000_s1068" type="#_x0000_t202" style="position:absolute;left:12247;top:10264;width:8717;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" filled="f" stroked="f">
                  <v:textbox inset="1.3104mm,.65519mm,1.3104mm,.65519mm">
                    <w:txbxContent>
                      <w:p w14:paraId="66F47741"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2</w:t>
                        </w:r>
                        <w:r w:rsidRPr="00BC5272">
                          <w:rPr>
                            <w:rFonts w:ascii="Calibri" w:eastAsia="Times New Roman" w:hAnsi="Calibri" w:cs="Calibri"/>
                            <w:color w:val="000000"/>
                            <w:kern w:val="24"/>
                            <w:sz w:val="15"/>
                            <w:szCs w:val="15"/>
                          </w:rPr>
                          <w:t>= -0.50 **</w:t>
                        </w:r>
                      </w:p>
                    </w:txbxContent>
                  </v:textbox>
                </v:shape>
                <v:shape id="_x0000_s1069" type="#_x0000_t202" style="position:absolute;left:25990;top:10438;width:7277;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" filled="f" stroked="f">
                  <v:textbox inset="1.3104mm,.65519mm,1.3104mm,.65519mm">
                    <w:txbxContent>
                      <w:p w14:paraId="6ABF98D3" w14:textId="77777777" w:rsidR="00472AF5" w:rsidRPr="00BC5272" w:rsidRDefault="00472AF5" w:rsidP="00D32E52">
                        <w:pPr>
                          <w:pStyle w:val="NormalWeb"/>
                          <w:spacing w:line="240" w:lineRule="auto"/>
                          <w:ind w:firstLine="0"/>
                          <w:rPr>
                            <w:sz w:val="15"/>
                            <w:szCs w:val="15"/>
                          </w:rPr>
                        </w:pPr>
                        <w:r w:rsidRPr="0029667E">
                          <w:rPr>
                            <w:rStyle w:val="diagramChar"/>
                            <w:rFonts w:eastAsiaTheme="minorHAnsi"/>
                          </w:rPr>
                          <w:t>β4=</w:t>
                        </w:r>
                        <w:r w:rsidRPr="00BC5272">
                          <w:rPr>
                            <w:rFonts w:ascii="Calibri" w:eastAsia="Times New Roman" w:hAnsi="Calibri" w:cs="Calibri"/>
                            <w:color w:val="000000"/>
                            <w:kern w:val="24"/>
                            <w:sz w:val="15"/>
                            <w:szCs w:val="15"/>
                          </w:rPr>
                          <w:t xml:space="preserve"> -0.12 **</w:t>
                        </w:r>
                      </w:p>
                    </w:txbxContent>
                  </v:textbox>
                </v:shape>
                <v:shape id="_x0000_s1070" type="#_x0000_t202" style="position:absolute;left:15698;top:7435;width:550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" filled="f" stroked="f">
                  <v:textbox inset="1.3104mm,.65519mm,1.3104mm,.65519mm">
                    <w:txbxContent>
                      <w:p w14:paraId="414491DB"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5</w:t>
                        </w:r>
                        <w:r w:rsidRPr="00BC5272">
                          <w:rPr>
                            <w:rFonts w:ascii="Calibri" w:eastAsia="Times New Roman" w:hAnsi="Calibri" w:cs="Calibri"/>
                            <w:color w:val="000000"/>
                            <w:kern w:val="24"/>
                            <w:sz w:val="15"/>
                            <w:szCs w:val="15"/>
                          </w:rPr>
                          <w:t>= 0.67</w:t>
                        </w:r>
                        <w:r w:rsidRPr="0029667E">
                          <w:rPr>
                            <w:rFonts w:eastAsia="Times New Roman"/>
                            <w:color w:val="000000"/>
                            <w:kern w:val="24"/>
                            <w:sz w:val="15"/>
                            <w:szCs w:val="15"/>
                          </w:rPr>
                          <w:t xml:space="preserve"> **</w:t>
                        </w:r>
                      </w:p>
                    </w:txbxContent>
                  </v:textbox>
                </v:shape>
                <v:shape id="_x0000_s1071" type="#_x0000_t202" style="position:absolute;left:29865;top:7354;width:7168;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" filled="f" stroked="f">
                  <v:textbox inset="1.3104mm,.65519mm,1.3104mm,.65519mm">
                    <w:txbxContent>
                      <w:p w14:paraId="5125B9A3" w14:textId="77777777" w:rsidR="00472AF5" w:rsidRPr="00BC5272" w:rsidRDefault="00472AF5" w:rsidP="00D32E52">
                        <w:pPr>
                          <w:pStyle w:val="NormalWeb"/>
                          <w:spacing w:line="240" w:lineRule="auto"/>
                          <w:ind w:firstLine="0"/>
                          <w:jc w:val="center"/>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6</w:t>
                        </w:r>
                        <w:r w:rsidRPr="00BC5272">
                          <w:rPr>
                            <w:rFonts w:ascii="Calibri" w:eastAsia="Times New Roman" w:hAnsi="Calibri" w:cs="Calibri"/>
                            <w:color w:val="000000"/>
                            <w:kern w:val="24"/>
                            <w:sz w:val="15"/>
                            <w:szCs w:val="15"/>
                          </w:rPr>
                          <w:t>= 0.59 **</w:t>
                        </w:r>
                      </w:p>
                    </w:txbxContent>
                  </v:textbox>
                </v:shape>
                <v:shape id="_x0000_s1072" type="#_x0000_t202" style="position:absolute;left:46042;top:7435;width:568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" filled="f" stroked="f">
                  <v:textbox inset="1.3104mm,.65519mm,1.3104mm,.65519mm">
                    <w:txbxContent>
                      <w:p w14:paraId="18316CEF" w14:textId="77777777" w:rsidR="00472AF5" w:rsidRPr="00BC5272" w:rsidRDefault="00472AF5" w:rsidP="00D32E52">
                        <w:pPr>
                          <w:pStyle w:val="NormalWeb"/>
                          <w:spacing w:line="240" w:lineRule="auto"/>
                          <w:ind w:firstLine="0"/>
                          <w:rPr>
                            <w:sz w:val="15"/>
                            <w:szCs w:val="15"/>
                          </w:rPr>
                        </w:pPr>
                        <w:r w:rsidRPr="0029667E">
                          <w:rPr>
                            <w:rFonts w:ascii="Arial" w:eastAsia="Times New Roman" w:hAnsi="Arial"/>
                            <w:color w:val="000000"/>
                            <w:kern w:val="24"/>
                            <w:sz w:val="15"/>
                            <w:szCs w:val="15"/>
                          </w:rPr>
                          <w:t>β</w:t>
                        </w:r>
                        <w:r w:rsidRPr="0029667E">
                          <w:rPr>
                            <w:rFonts w:ascii="Arial" w:eastAsia="Times New Roman" w:hAnsi="Arial"/>
                            <w:color w:val="000000"/>
                            <w:kern w:val="24"/>
                            <w:position w:val="-4"/>
                            <w:sz w:val="15"/>
                            <w:szCs w:val="15"/>
                            <w:vertAlign w:val="subscript"/>
                          </w:rPr>
                          <w:t>7</w:t>
                        </w:r>
                        <w:r w:rsidRPr="00BC5272">
                          <w:rPr>
                            <w:rFonts w:ascii="Calibri" w:eastAsia="Times New Roman" w:hAnsi="Calibri" w:cs="Calibri"/>
                            <w:color w:val="000000"/>
                            <w:kern w:val="24"/>
                            <w:sz w:val="15"/>
                            <w:szCs w:val="15"/>
                          </w:rPr>
                          <w:t>= 0.51 **</w:t>
                        </w:r>
                      </w:p>
                    </w:txbxContent>
                  </v:textbox>
                </v:shape>
                <w10:anchorlock/>
              </v:group>
            </w:pict>
          </mc:Fallback>
        </mc:AlternateContent>
      </w:r>
    </w:p>
    <w:p w14:paraId="2E3464B8" w14:textId="77777777" w:rsidR="00D32E52" w:rsidRPr="00143B26" w:rsidRDefault="00D32E52" w:rsidP="00D32E52">
      <w:pPr>
        <w:spacing w:after="160" w:line="360" w:lineRule="auto"/>
        <w:ind w:left="360" w:firstLine="0"/>
        <w:jc w:val="both"/>
        <w:rPr>
          <w:rFonts w:eastAsia="Calibri"/>
          <w:sz w:val="18"/>
          <w:szCs w:val="18"/>
          <w:lang w:val="en-AU"/>
        </w:rPr>
      </w:pPr>
      <w:r w:rsidRPr="00143B26">
        <w:rPr>
          <w:rFonts w:eastAsia="Calibri"/>
          <w:sz w:val="18"/>
          <w:szCs w:val="18"/>
          <w:lang w:val="en-AU"/>
        </w:rPr>
        <w:t xml:space="preserve">Note: * = p&lt;0.05, ** = p&lt;0.01, </w:t>
      </w:r>
      <w:proofErr w:type="spellStart"/>
      <w:r w:rsidRPr="00143B26">
        <w:rPr>
          <w:rFonts w:eastAsia="Calibri"/>
          <w:sz w:val="18"/>
          <w:szCs w:val="18"/>
          <w:lang w:val="en-AU"/>
        </w:rPr>
        <w:t>GoF</w:t>
      </w:r>
      <w:proofErr w:type="spellEnd"/>
      <w:r w:rsidRPr="00143B26">
        <w:rPr>
          <w:rFonts w:eastAsia="Calibri"/>
          <w:sz w:val="18"/>
          <w:szCs w:val="18"/>
          <w:lang w:val="en-AU"/>
        </w:rPr>
        <w:t>=0.543.</w:t>
      </w:r>
    </w:p>
    <w:p w14:paraId="2B08AAF5" w14:textId="77777777" w:rsidR="00615829" w:rsidRPr="00472AF5" w:rsidRDefault="00615829" w:rsidP="009A1B7D">
      <w:pPr>
        <w:spacing w:after="200" w:line="276" w:lineRule="auto"/>
        <w:ind w:firstLine="0"/>
        <w:rPr>
          <w:lang w:val="en-AU"/>
        </w:rPr>
      </w:pPr>
    </w:p>
    <w:p w14:paraId="069330C1" w14:textId="77777777" w:rsidR="00D32E52" w:rsidRPr="00472AF5" w:rsidRDefault="00D32E52" w:rsidP="009A1B7D">
      <w:pPr>
        <w:spacing w:after="200" w:line="276" w:lineRule="auto"/>
        <w:ind w:firstLine="0"/>
        <w:rPr>
          <w:lang w:val="en-AU"/>
        </w:rPr>
      </w:pPr>
    </w:p>
    <w:p w14:paraId="57C214FC" w14:textId="77777777" w:rsidR="00070E2A" w:rsidRPr="00472AF5" w:rsidRDefault="00D32E52" w:rsidP="009409F8">
      <w:pPr>
        <w:pStyle w:val="Heading1"/>
        <w:rPr>
          <w:lang w:val="en-AU"/>
        </w:rPr>
      </w:pPr>
      <w:r w:rsidRPr="00472AF5">
        <w:rPr>
          <w:lang w:val="en-AU"/>
        </w:rPr>
        <w:t xml:space="preserve">5. </w:t>
      </w:r>
      <w:r w:rsidR="009A1B7D" w:rsidRPr="00472AF5">
        <w:rPr>
          <w:lang w:val="en-AU"/>
        </w:rPr>
        <w:t xml:space="preserve">Discussion and </w:t>
      </w:r>
      <w:r w:rsidR="009409F8" w:rsidRPr="00472AF5">
        <w:rPr>
          <w:lang w:val="en-AU"/>
        </w:rPr>
        <w:t>Conclusion</w:t>
      </w:r>
    </w:p>
    <w:p w14:paraId="4BABDC37" w14:textId="77777777" w:rsidR="00E22F11" w:rsidRPr="002A1E41" w:rsidRDefault="00D32E52" w:rsidP="00ED6063">
      <w:pPr>
        <w:pStyle w:val="Heading2"/>
        <w:ind w:firstLine="0"/>
        <w:rPr>
          <w:lang w:val="en-US"/>
        </w:rPr>
      </w:pPr>
      <w:r w:rsidRPr="002A1E41">
        <w:rPr>
          <w:lang w:val="en-US"/>
        </w:rPr>
        <w:t xml:space="preserve">5.1 </w:t>
      </w:r>
      <w:r w:rsidR="00E22F11" w:rsidRPr="002A1E41">
        <w:rPr>
          <w:lang w:val="en-US"/>
        </w:rPr>
        <w:t>Theoretic</w:t>
      </w:r>
      <w:r w:rsidR="00173477" w:rsidRPr="002A1E41">
        <w:rPr>
          <w:lang w:val="en-US"/>
        </w:rPr>
        <w:t>al</w:t>
      </w:r>
      <w:r w:rsidR="00E22F11" w:rsidRPr="002A1E41">
        <w:rPr>
          <w:lang w:val="en-US"/>
        </w:rPr>
        <w:t xml:space="preserve"> implications</w:t>
      </w:r>
    </w:p>
    <w:p w14:paraId="73222BE5" w14:textId="6417D9C0" w:rsidR="00993E7F" w:rsidRPr="00472AF5" w:rsidRDefault="00A32C3A" w:rsidP="00993E7F">
      <w:pPr>
        <w:ind w:firstLine="709"/>
        <w:rPr>
          <w:lang w:val="en-AU"/>
        </w:rPr>
      </w:pPr>
      <w:r w:rsidRPr="002A1E41">
        <w:rPr>
          <w:lang w:val="en-US"/>
        </w:rPr>
        <w:t xml:space="preserve">Research on the key mechanisms that lead to </w:t>
      </w:r>
      <w:r w:rsidR="00AE70F0" w:rsidRPr="002A1E41">
        <w:rPr>
          <w:lang w:val="en-US"/>
        </w:rPr>
        <w:t>successful</w:t>
      </w:r>
      <w:r w:rsidRPr="009E2B77">
        <w:rPr>
          <w:lang w:val="en-US"/>
        </w:rPr>
        <w:t xml:space="preserve"> influencer marketing campaigns requires further study (Lou &amp; Yuan, 2019; Schouten et al., 2019). So far, work has been carried out that indicates benefits in its use such as purchase intentions, the ability to persuade the message issued or improve attitudes towards the brand (see </w:t>
      </w:r>
      <w:proofErr w:type="spellStart"/>
      <w:r w:rsidRPr="009E2B77">
        <w:rPr>
          <w:lang w:val="en-US"/>
        </w:rPr>
        <w:t>Djafarova</w:t>
      </w:r>
      <w:proofErr w:type="spellEnd"/>
      <w:r w:rsidRPr="009E2B77">
        <w:rPr>
          <w:lang w:val="en-US"/>
        </w:rPr>
        <w:t xml:space="preserve"> &amp; Rushworth, 2017; Lou &amp; Yuan, 2019; Xiao et al., 2018). Other works have focused on the importance of trusting both influencers and their messages (</w:t>
      </w:r>
      <w:proofErr w:type="spellStart"/>
      <w:r w:rsidRPr="009E2B77">
        <w:rPr>
          <w:lang w:val="en-US"/>
        </w:rPr>
        <w:t>eg</w:t>
      </w:r>
      <w:proofErr w:type="spellEnd"/>
      <w:r w:rsidRPr="009E2B77">
        <w:rPr>
          <w:lang w:val="en-US"/>
        </w:rPr>
        <w:t xml:space="preserve"> De </w:t>
      </w:r>
      <w:proofErr w:type="spellStart"/>
      <w:r w:rsidRPr="009E2B77">
        <w:rPr>
          <w:lang w:val="en-US"/>
        </w:rPr>
        <w:t>Veirman</w:t>
      </w:r>
      <w:proofErr w:type="spellEnd"/>
      <w:r w:rsidRPr="009E2B77">
        <w:rPr>
          <w:lang w:val="en-US"/>
        </w:rPr>
        <w:t xml:space="preserve"> et al., 2017; </w:t>
      </w:r>
      <w:proofErr w:type="spellStart"/>
      <w:r w:rsidRPr="009E2B77">
        <w:rPr>
          <w:lang w:val="en-US"/>
        </w:rPr>
        <w:t>Djafarova</w:t>
      </w:r>
      <w:proofErr w:type="spellEnd"/>
      <w:r w:rsidRPr="009E2B77">
        <w:rPr>
          <w:lang w:val="en-US"/>
        </w:rPr>
        <w:t xml:space="preserve"> &amp; Rushworth 2017; Jin &amp; </w:t>
      </w:r>
      <w:proofErr w:type="spellStart"/>
      <w:r w:rsidRPr="009E2B77">
        <w:rPr>
          <w:lang w:val="en-US"/>
        </w:rPr>
        <w:t>Phua</w:t>
      </w:r>
      <w:proofErr w:type="spellEnd"/>
      <w:r w:rsidRPr="009E2B77">
        <w:rPr>
          <w:lang w:val="en-US"/>
        </w:rPr>
        <w:t>, 2014), or on the negative effects of disclosure and commercial intentions that could be related to influencer marketing (</w:t>
      </w:r>
      <w:proofErr w:type="spellStart"/>
      <w:r w:rsidRPr="009E2B77">
        <w:rPr>
          <w:lang w:val="en-US"/>
        </w:rPr>
        <w:t>eg</w:t>
      </w:r>
      <w:proofErr w:type="spellEnd"/>
      <w:r w:rsidRPr="009E2B77">
        <w:rPr>
          <w:lang w:val="en-US"/>
        </w:rPr>
        <w:t xml:space="preserve"> Shan et al., 2019; </w:t>
      </w:r>
      <w:proofErr w:type="spellStart"/>
      <w:r w:rsidRPr="009E2B77">
        <w:rPr>
          <w:lang w:val="en-US"/>
        </w:rPr>
        <w:t>Sokolova</w:t>
      </w:r>
      <w:proofErr w:type="spellEnd"/>
      <w:r w:rsidRPr="009E2B77">
        <w:rPr>
          <w:lang w:val="en-US"/>
        </w:rPr>
        <w:t xml:space="preserve"> &amp; </w:t>
      </w:r>
      <w:proofErr w:type="spellStart"/>
      <w:r w:rsidRPr="009E2B77">
        <w:rPr>
          <w:lang w:val="en-US"/>
        </w:rPr>
        <w:t>Kefi</w:t>
      </w:r>
      <w:proofErr w:type="spellEnd"/>
      <w:r w:rsidRPr="009E2B77">
        <w:rPr>
          <w:lang w:val="en-US"/>
        </w:rPr>
        <w:t xml:space="preserve">, 2019; </w:t>
      </w:r>
      <w:proofErr w:type="spellStart"/>
      <w:r w:rsidRPr="009E2B77">
        <w:rPr>
          <w:lang w:val="en-US"/>
        </w:rPr>
        <w:t>Stubb</w:t>
      </w:r>
      <w:proofErr w:type="spellEnd"/>
      <w:r w:rsidRPr="009E2B77">
        <w:rPr>
          <w:lang w:val="en-US"/>
        </w:rPr>
        <w:t xml:space="preserve"> et al., 2019). However, there are no works that combine these lines of research, so that the </w:t>
      </w:r>
      <w:r w:rsidRPr="009E2B77">
        <w:rPr>
          <w:lang w:val="en-US"/>
        </w:rPr>
        <w:lastRenderedPageBreak/>
        <w:t>relationships between the perception of a commercial orientation of an the influencer’s message, and trust in the source and the message can be approached as a whole in the specific context of influencer marketing.</w:t>
      </w:r>
      <w:r w:rsidR="00993E7F" w:rsidRPr="009E2B77">
        <w:rPr>
          <w:lang w:val="en-US"/>
        </w:rPr>
        <w:t xml:space="preserve"> </w:t>
      </w:r>
      <w:r w:rsidRPr="009E2B77">
        <w:rPr>
          <w:lang w:val="en-US"/>
        </w:rPr>
        <w:t>T</w:t>
      </w:r>
      <w:r w:rsidR="00993E7F" w:rsidRPr="00472AF5">
        <w:rPr>
          <w:lang w:val="en-AU"/>
        </w:rPr>
        <w:t xml:space="preserve">his paper offers several insights into how consumers perceive </w:t>
      </w:r>
      <w:r w:rsidR="00993E7F" w:rsidRPr="00143B26">
        <w:rPr>
          <w:lang w:val="en-AU"/>
        </w:rPr>
        <w:t>an influencer’s post, leading them to display certain responses towards companies (trust, interest in the me</w:t>
      </w:r>
      <w:r w:rsidR="00993E7F" w:rsidRPr="00472AF5">
        <w:rPr>
          <w:lang w:val="en-AU"/>
        </w:rPr>
        <w:t xml:space="preserve">ssage, start of purchase decision-making process, etc.), which allows us to establish an explanatory theoretical framework. The results obtained help us fill these gaps in our knowledge on consumer attitudes and behaviour. </w:t>
      </w:r>
    </w:p>
    <w:p w14:paraId="00FAE3A9" w14:textId="3BC29DFB" w:rsidR="00993E7F" w:rsidRPr="009E2B77" w:rsidRDefault="005F2C90" w:rsidP="00993E7F">
      <w:pPr>
        <w:rPr>
          <w:lang w:val="en-AU"/>
        </w:rPr>
      </w:pPr>
      <w:r w:rsidRPr="009E2B77">
        <w:rPr>
          <w:lang w:val="en-US"/>
        </w:rPr>
        <w:t>First, we conclude the negative influence that the two variables proposed to measure the effects of disclosure on consumer perception (perceived brand control over the influencer's and post's perceived commercial orientation) have on trusting the source and his/her message used in actions of influencer marketing; in particular, a perceived commercial orientation of the message shows greater negative effects than those of perceived brand control</w:t>
      </w:r>
      <w:r w:rsidR="00993E7F" w:rsidRPr="009E2B77">
        <w:rPr>
          <w:lang w:val="en-US"/>
        </w:rPr>
        <w:t xml:space="preserve">. </w:t>
      </w:r>
      <w:r w:rsidR="00993E7F" w:rsidRPr="00472AF5">
        <w:rPr>
          <w:lang w:val="en-AU"/>
        </w:rPr>
        <w:t>This shows that consumers penalise this kind of message, as they regard it a</w:t>
      </w:r>
      <w:r w:rsidR="00993E7F" w:rsidRPr="00143B26">
        <w:rPr>
          <w:lang w:val="en-AU"/>
        </w:rPr>
        <w:t>s insincere, possibly due to the impression t</w:t>
      </w:r>
      <w:r w:rsidR="00993E7F" w:rsidRPr="002A1E41">
        <w:rPr>
          <w:lang w:val="en-AU"/>
        </w:rPr>
        <w:t>hat the influencer is not acting in accordance with his or her beliefs but is instead prioritising economic profit over creating useful content for followers, thus giving rise to resistance to messages. These results are in line with other similar ones off</w:t>
      </w:r>
      <w:r w:rsidR="00993E7F" w:rsidRPr="009E2B77">
        <w:rPr>
          <w:lang w:val="en-AU"/>
        </w:rPr>
        <w:t xml:space="preserve">ered by the influencer marketing literature (e.g. </w:t>
      </w:r>
      <w:proofErr w:type="spellStart"/>
      <w:r w:rsidR="00993E7F" w:rsidRPr="009E2B77">
        <w:rPr>
          <w:lang w:val="en-AU"/>
        </w:rPr>
        <w:t>Boerman</w:t>
      </w:r>
      <w:proofErr w:type="spellEnd"/>
      <w:r w:rsidR="00993E7F" w:rsidRPr="009E2B77">
        <w:rPr>
          <w:lang w:val="en-AU"/>
        </w:rPr>
        <w:t xml:space="preserve"> et al., 2017; </w:t>
      </w:r>
      <w:proofErr w:type="spellStart"/>
      <w:r w:rsidR="00993E7F" w:rsidRPr="009E2B77">
        <w:rPr>
          <w:lang w:val="en-AU"/>
        </w:rPr>
        <w:t>Boerman</w:t>
      </w:r>
      <w:proofErr w:type="spellEnd"/>
      <w:r w:rsidR="00993E7F" w:rsidRPr="009E2B77">
        <w:rPr>
          <w:lang w:val="en-AU"/>
        </w:rPr>
        <w:t>, 2020; Shan et al., 2019).</w:t>
      </w:r>
    </w:p>
    <w:p w14:paraId="33FC7A6D" w14:textId="4A42E1BA" w:rsidR="00993E7F" w:rsidRPr="009E2B77" w:rsidRDefault="005F2C90" w:rsidP="00993E7F">
      <w:pPr>
        <w:rPr>
          <w:lang w:val="en-US"/>
        </w:rPr>
      </w:pPr>
      <w:r w:rsidRPr="00472AF5">
        <w:rPr>
          <w:lang w:val="en-AU"/>
        </w:rPr>
        <w:t>We also find evidence of a less negative relationship between a brand’s control over an influencer and trust of the influencer and the message’s credibility</w:t>
      </w:r>
      <w:r w:rsidRPr="009E2B77">
        <w:rPr>
          <w:lang w:val="en-US"/>
        </w:rPr>
        <w:t>.</w:t>
      </w:r>
      <w:r w:rsidRPr="00472AF5">
        <w:rPr>
          <w:lang w:val="en-AU"/>
        </w:rPr>
        <w:t>This could be explained by consumers largely accepting the content shared by influencers, showing great trust in them and their cr</w:t>
      </w:r>
      <w:r w:rsidRPr="00143B26">
        <w:rPr>
          <w:lang w:val="en-AU"/>
        </w:rPr>
        <w:t>iteria for deciding which brands to promote or</w:t>
      </w:r>
      <w:r w:rsidRPr="002A1E41">
        <w:rPr>
          <w:lang w:val="en-AU"/>
        </w:rPr>
        <w:t xml:space="preserve"> not. So, they tolerate somewhat that the brand may have some control over their recommendations, but they presume that influencers will always act according to their </w:t>
      </w:r>
      <w:r w:rsidRPr="002A1E41">
        <w:rPr>
          <w:lang w:val="en-AU"/>
        </w:rPr>
        <w:lastRenderedPageBreak/>
        <w:t>convictions, and in accordance with their followers’ interests.</w:t>
      </w:r>
      <w:r w:rsidR="00E54DCA" w:rsidRPr="009E2B77">
        <w:rPr>
          <w:lang w:val="en-US"/>
        </w:rPr>
        <w:t xml:space="preserve"> </w:t>
      </w:r>
      <w:r w:rsidRPr="00472AF5">
        <w:rPr>
          <w:lang w:val="en-AU"/>
        </w:rPr>
        <w:t>T</w:t>
      </w:r>
      <w:r w:rsidR="00993E7F" w:rsidRPr="00143B26">
        <w:rPr>
          <w:lang w:val="en-AU"/>
        </w:rPr>
        <w:t>hese results contradict</w:t>
      </w:r>
      <w:r w:rsidR="00993E7F" w:rsidRPr="009E2B77">
        <w:rPr>
          <w:lang w:val="en-AU"/>
        </w:rPr>
        <w:t xml:space="preserve"> those </w:t>
      </w:r>
      <w:r w:rsidR="00993E7F" w:rsidRPr="00472AF5">
        <w:rPr>
          <w:lang w:val="en-AU"/>
        </w:rPr>
        <w:t xml:space="preserve">obtained by previous research in the field of endorsement and branding </w:t>
      </w:r>
      <w:r w:rsidR="00E54DCA" w:rsidRPr="00472AF5">
        <w:rPr>
          <w:lang w:val="en-AU"/>
        </w:rPr>
        <w:t>which indicate that</w:t>
      </w:r>
      <w:r w:rsidR="00993E7F" w:rsidRPr="00143B26">
        <w:rPr>
          <w:lang w:val="en-AU"/>
        </w:rPr>
        <w:t xml:space="preserve"> the capacity to influence is lost and the message issuer’s status is harmed due to a loss of trust in him or her and the credibility of his or her message </w:t>
      </w:r>
      <w:r w:rsidR="00E54DCA" w:rsidRPr="009E2B77">
        <w:rPr>
          <w:lang w:val="en-AU"/>
        </w:rPr>
        <w:t>(</w:t>
      </w:r>
      <w:r w:rsidR="00993E7F" w:rsidRPr="009E2B77">
        <w:rPr>
          <w:lang w:val="en-AU"/>
        </w:rPr>
        <w:t xml:space="preserve">e.g. </w:t>
      </w:r>
      <w:r w:rsidR="00993E7F" w:rsidRPr="009E2B77">
        <w:rPr>
          <w:lang w:val="en-US"/>
        </w:rPr>
        <w:t xml:space="preserve">Evans et al., 2017; Jin &amp; </w:t>
      </w:r>
      <w:proofErr w:type="spellStart"/>
      <w:r w:rsidR="00993E7F" w:rsidRPr="009E2B77">
        <w:rPr>
          <w:lang w:val="en-US"/>
        </w:rPr>
        <w:t>Phua</w:t>
      </w:r>
      <w:proofErr w:type="spellEnd"/>
      <w:r w:rsidR="00993E7F" w:rsidRPr="009E2B77">
        <w:rPr>
          <w:lang w:val="en-US"/>
        </w:rPr>
        <w:t>, 2014</w:t>
      </w:r>
      <w:r w:rsidR="00993E7F" w:rsidRPr="009E2B77">
        <w:rPr>
          <w:lang w:val="en-AU"/>
        </w:rPr>
        <w:t>)</w:t>
      </w:r>
      <w:r w:rsidR="00E54DCA" w:rsidRPr="009E2B77">
        <w:rPr>
          <w:lang w:val="en-AU"/>
        </w:rPr>
        <w:t xml:space="preserve">, </w:t>
      </w:r>
      <w:r w:rsidR="0080399D" w:rsidRPr="009E2B77">
        <w:rPr>
          <w:lang w:val="en-AU"/>
        </w:rPr>
        <w:t xml:space="preserve">). However, in recent works in the particular context of influencer marketing, it is observed that the </w:t>
      </w:r>
      <w:r w:rsidR="00AE70F0" w:rsidRPr="009E2B77">
        <w:rPr>
          <w:lang w:val="en-AU"/>
        </w:rPr>
        <w:t>audience</w:t>
      </w:r>
      <w:r w:rsidR="0080399D" w:rsidRPr="009E2B77">
        <w:rPr>
          <w:lang w:val="en-AU"/>
        </w:rPr>
        <w:t xml:space="preserve"> does not see completely negative that the influencer works with brands, as long as it is perceived a sincere opinion about the posted products (see </w:t>
      </w:r>
      <w:proofErr w:type="spellStart"/>
      <w:r w:rsidR="0080399D" w:rsidRPr="009E2B77">
        <w:rPr>
          <w:lang w:val="en-AU"/>
        </w:rPr>
        <w:t>Boerman</w:t>
      </w:r>
      <w:proofErr w:type="spellEnd"/>
      <w:r w:rsidR="0080399D" w:rsidRPr="009E2B77">
        <w:rPr>
          <w:lang w:val="en-AU"/>
        </w:rPr>
        <w:t>, 2020).</w:t>
      </w:r>
      <w:r w:rsidR="00993E7F" w:rsidRPr="009E2B77">
        <w:rPr>
          <w:lang w:val="en-AU"/>
        </w:rPr>
        <w:t xml:space="preserve"> </w:t>
      </w:r>
      <w:r w:rsidR="00993E7F" w:rsidRPr="00472AF5">
        <w:rPr>
          <w:lang w:val="en-AU"/>
        </w:rPr>
        <w:t xml:space="preserve">The differing results in this social media context of influencers show that the links that followers establish with influencers </w:t>
      </w:r>
      <w:r w:rsidR="00993E7F" w:rsidRPr="00143B26">
        <w:rPr>
          <w:lang w:val="en-AU"/>
        </w:rPr>
        <w:t>are different from those established with celebrities in the traditional media, having a more f</w:t>
      </w:r>
      <w:r w:rsidR="00993E7F" w:rsidRPr="009E2B77">
        <w:rPr>
          <w:lang w:val="en-AU"/>
        </w:rPr>
        <w:t>avourable attitude and greater trust.</w:t>
      </w:r>
    </w:p>
    <w:p w14:paraId="77F16BA1" w14:textId="239A5E56" w:rsidR="00993E7F" w:rsidRPr="009E2B77" w:rsidRDefault="00DC4D63" w:rsidP="00993E7F">
      <w:pPr>
        <w:rPr>
          <w:lang w:val="en-US"/>
        </w:rPr>
      </w:pPr>
      <w:r w:rsidRPr="009E2B77">
        <w:rPr>
          <w:lang w:val="en-AU"/>
        </w:rPr>
        <w:t xml:space="preserve">Additionally, </w:t>
      </w:r>
      <w:r w:rsidRPr="00143B26">
        <w:rPr>
          <w:lang w:val="en-AU"/>
        </w:rPr>
        <w:t>o</w:t>
      </w:r>
      <w:r w:rsidR="00993E7F" w:rsidRPr="009E2B77">
        <w:rPr>
          <w:lang w:val="en-AU"/>
        </w:rPr>
        <w:t>ur results point to the positive effect that having trust in influencers has on their messages. In other words, in the context of influencer marketing, when there is trust in an influe</w:t>
      </w:r>
      <w:r w:rsidR="00993E7F" w:rsidRPr="00472AF5">
        <w:rPr>
          <w:lang w:val="en-AU"/>
        </w:rPr>
        <w:t xml:space="preserve">ncer, his or her messages have higher credibility levels. These results confirm those obtained by a number of authors (e.g., Borah, 2015; </w:t>
      </w:r>
      <w:proofErr w:type="spellStart"/>
      <w:r w:rsidR="00993E7F" w:rsidRPr="00472AF5">
        <w:rPr>
          <w:lang w:val="en-AU"/>
        </w:rPr>
        <w:t>Carr</w:t>
      </w:r>
      <w:proofErr w:type="spellEnd"/>
      <w:r w:rsidR="00993E7F" w:rsidRPr="00472AF5">
        <w:rPr>
          <w:lang w:val="en-AU"/>
        </w:rPr>
        <w:t xml:space="preserve"> &amp; Hayes, 2014; Jung et al., 2016) in other fields</w:t>
      </w:r>
      <w:r w:rsidR="0080399D" w:rsidRPr="00472AF5">
        <w:rPr>
          <w:lang w:val="en-AU"/>
        </w:rPr>
        <w:t xml:space="preserve">, but also in </w:t>
      </w:r>
      <w:r w:rsidR="00993E7F" w:rsidRPr="009E2B77">
        <w:rPr>
          <w:lang w:val="en-AU"/>
        </w:rPr>
        <w:t xml:space="preserve">influencer marketing (e.g. </w:t>
      </w:r>
      <w:r w:rsidR="00993E7F" w:rsidRPr="009E2B77">
        <w:rPr>
          <w:lang w:val="en-US"/>
        </w:rPr>
        <w:t>Lou &amp; Yuan, 2019; Xiao et al., 2018</w:t>
      </w:r>
      <w:r w:rsidR="00993E7F" w:rsidRPr="009E2B77">
        <w:rPr>
          <w:lang w:val="en-AU"/>
        </w:rPr>
        <w:t>)</w:t>
      </w:r>
      <w:r w:rsidR="00993E7F" w:rsidRPr="00472AF5">
        <w:rPr>
          <w:lang w:val="en-AU"/>
        </w:rPr>
        <w:t xml:space="preserve">, which establish that if a source is regarded as trustworthy based on its authority, neutrality or level of expertise, </w:t>
      </w:r>
      <w:r w:rsidR="00993E7F" w:rsidRPr="00143B26">
        <w:rPr>
          <w:lang w:val="en-AU"/>
        </w:rPr>
        <w:t>this trust embraces the messages it issues.</w:t>
      </w:r>
      <w:r w:rsidR="0080399D" w:rsidRPr="009E2B77">
        <w:rPr>
          <w:lang w:val="en-US"/>
        </w:rPr>
        <w:t>.</w:t>
      </w:r>
    </w:p>
    <w:p w14:paraId="03BB0880" w14:textId="033B041D" w:rsidR="00993E7F" w:rsidRPr="009E2B77" w:rsidRDefault="00DC4D63" w:rsidP="00993E7F">
      <w:pPr>
        <w:rPr>
          <w:lang w:val="en-US"/>
        </w:rPr>
      </w:pPr>
      <w:r w:rsidRPr="009E2B77">
        <w:rPr>
          <w:lang w:val="en-AU"/>
        </w:rPr>
        <w:t>Similarly</w:t>
      </w:r>
      <w:r w:rsidR="00993E7F" w:rsidRPr="00472AF5">
        <w:rPr>
          <w:lang w:val="en-AU"/>
        </w:rPr>
        <w:t>, the results confirm that a message’s credibility is a strong predictor, or even a prerequisite, for the interest it attracts. Thes</w:t>
      </w:r>
      <w:r w:rsidR="00993E7F" w:rsidRPr="00143B26">
        <w:rPr>
          <w:lang w:val="en-AU"/>
        </w:rPr>
        <w:t>e results are in line with those obtained by a number of authors in the context of messages iss</w:t>
      </w:r>
      <w:r w:rsidR="00993E7F" w:rsidRPr="00472AF5">
        <w:rPr>
          <w:lang w:val="en-AU"/>
        </w:rPr>
        <w:t xml:space="preserve">ued on social media (Chang, Yu, &amp; Lu, 2015; </w:t>
      </w:r>
      <w:proofErr w:type="spellStart"/>
      <w:r w:rsidR="00993E7F" w:rsidRPr="00472AF5">
        <w:rPr>
          <w:lang w:val="en-AU"/>
        </w:rPr>
        <w:t>Dobele</w:t>
      </w:r>
      <w:proofErr w:type="spellEnd"/>
      <w:r w:rsidR="00993E7F" w:rsidRPr="00472AF5">
        <w:rPr>
          <w:lang w:val="en-AU"/>
        </w:rPr>
        <w:t xml:space="preserve">, </w:t>
      </w:r>
      <w:proofErr w:type="spellStart"/>
      <w:r w:rsidR="00993E7F" w:rsidRPr="00472AF5">
        <w:rPr>
          <w:lang w:val="en-AU"/>
        </w:rPr>
        <w:t>Toleman</w:t>
      </w:r>
      <w:proofErr w:type="spellEnd"/>
      <w:r w:rsidR="00993E7F" w:rsidRPr="00472AF5">
        <w:rPr>
          <w:lang w:val="en-AU"/>
        </w:rPr>
        <w:t xml:space="preserve">, &amp; </w:t>
      </w:r>
      <w:proofErr w:type="spellStart"/>
      <w:r w:rsidR="00993E7F" w:rsidRPr="00472AF5">
        <w:rPr>
          <w:lang w:val="en-AU"/>
        </w:rPr>
        <w:t>Beverland</w:t>
      </w:r>
      <w:proofErr w:type="spellEnd"/>
      <w:r w:rsidR="00993E7F" w:rsidRPr="00472AF5">
        <w:rPr>
          <w:lang w:val="en-AU"/>
        </w:rPr>
        <w:t>, 2005), by endorsers (</w:t>
      </w:r>
      <w:r w:rsidR="00993E7F" w:rsidRPr="009E2B77">
        <w:rPr>
          <w:lang w:val="en-AU"/>
        </w:rPr>
        <w:t>Dwivedi &amp; Johnson, 2013</w:t>
      </w:r>
      <w:r w:rsidR="00993E7F" w:rsidRPr="00472AF5">
        <w:rPr>
          <w:lang w:val="en-AU"/>
        </w:rPr>
        <w:t xml:space="preserve">) and in online reviews (Koo, 2016; Lee &amp; </w:t>
      </w:r>
      <w:r w:rsidR="00993E7F" w:rsidRPr="00143B26">
        <w:rPr>
          <w:lang w:val="en-AU"/>
        </w:rPr>
        <w:t>Koo, 2012</w:t>
      </w:r>
      <w:r w:rsidR="00603B2D" w:rsidRPr="009E2B77">
        <w:rPr>
          <w:lang w:val="en-AU"/>
        </w:rPr>
        <w:t>)</w:t>
      </w:r>
      <w:r w:rsidR="00993E7F" w:rsidRPr="009E2B77">
        <w:rPr>
          <w:lang w:val="en-AU"/>
        </w:rPr>
        <w:t>, indicating that a message’s credibility gives rise to positive attitudes towards it,</w:t>
      </w:r>
      <w:r w:rsidR="00993E7F" w:rsidRPr="00472AF5">
        <w:rPr>
          <w:lang w:val="en-AU"/>
        </w:rPr>
        <w:t xml:space="preserve"> such as interest or </w:t>
      </w:r>
      <w:r w:rsidR="00993E7F" w:rsidRPr="00472AF5">
        <w:rPr>
          <w:lang w:val="en-AU"/>
        </w:rPr>
        <w:lastRenderedPageBreak/>
        <w:t xml:space="preserve">engagement. </w:t>
      </w:r>
      <w:r w:rsidRPr="009E2B77">
        <w:rPr>
          <w:lang w:val="en-US"/>
        </w:rPr>
        <w:t>It should be also considered that previous research has not focused so much on the interest of the influencer's message, but on its capacity to persuade (e.g. Xiao et al., 2018). But focusing on interest is more appropriate than persuasion, which is closer to traditional endorsement environments in which the commercial orientation is clearer; although in influencer marketing actions</w:t>
      </w:r>
      <w:r w:rsidR="002E5781" w:rsidRPr="009E2B77">
        <w:rPr>
          <w:lang w:val="en-US"/>
        </w:rPr>
        <w:t xml:space="preserve"> it is rather sought a balance between providing</w:t>
      </w:r>
      <w:r w:rsidRPr="009E2B77">
        <w:rPr>
          <w:lang w:val="en-US"/>
        </w:rPr>
        <w:t xml:space="preserve"> interesting content to </w:t>
      </w:r>
      <w:r w:rsidR="002E5781" w:rsidRPr="009E2B77">
        <w:rPr>
          <w:lang w:val="en-US"/>
        </w:rPr>
        <w:t>the audience and brands’ commercial interests</w:t>
      </w:r>
      <w:r w:rsidRPr="009E2B77">
        <w:rPr>
          <w:lang w:val="en-US"/>
        </w:rPr>
        <w:t xml:space="preserve"> (see </w:t>
      </w:r>
      <w:proofErr w:type="spellStart"/>
      <w:r w:rsidRPr="009E2B77">
        <w:rPr>
          <w:lang w:val="en-US"/>
        </w:rPr>
        <w:t>Stubb</w:t>
      </w:r>
      <w:proofErr w:type="spellEnd"/>
      <w:r w:rsidRPr="009E2B77">
        <w:rPr>
          <w:lang w:val="en-US"/>
        </w:rPr>
        <w:t xml:space="preserve"> et al., 2019).</w:t>
      </w:r>
    </w:p>
    <w:p w14:paraId="3941BBE4" w14:textId="291E99D8" w:rsidR="00993E7F" w:rsidRPr="009E2B77" w:rsidRDefault="00993E7F" w:rsidP="00993E7F">
      <w:pPr>
        <w:rPr>
          <w:lang w:val="en-US"/>
        </w:rPr>
      </w:pPr>
      <w:r w:rsidRPr="00472AF5">
        <w:rPr>
          <w:lang w:val="en-AU"/>
        </w:rPr>
        <w:t xml:space="preserve">Lastly, the results confirm the relationship between interest in the message and the intention to seek more information on the product/brand appearing in the post. This relationship has not been the object </w:t>
      </w:r>
      <w:r w:rsidRPr="00143B26">
        <w:rPr>
          <w:lang w:val="en-AU"/>
        </w:rPr>
        <w:t xml:space="preserve">of direct study in existing literature, although it has </w:t>
      </w:r>
      <w:r w:rsidR="00C02665" w:rsidRPr="009E2B77">
        <w:rPr>
          <w:lang w:val="en-AU"/>
        </w:rPr>
        <w:t>considered</w:t>
      </w:r>
      <w:r w:rsidRPr="009E2B77">
        <w:rPr>
          <w:lang w:val="en-AU"/>
        </w:rPr>
        <w:t xml:space="preserve"> </w:t>
      </w:r>
      <w:r w:rsidR="00C02665" w:rsidRPr="009E2B77">
        <w:rPr>
          <w:lang w:val="en-AU"/>
        </w:rPr>
        <w:t xml:space="preserve">consumer attitudes towards the advertised brand and purchase intentions (e.g. </w:t>
      </w:r>
      <w:proofErr w:type="spellStart"/>
      <w:r w:rsidR="00C02665" w:rsidRPr="009E2B77">
        <w:rPr>
          <w:lang w:val="en-AU"/>
        </w:rPr>
        <w:t>Djafarova</w:t>
      </w:r>
      <w:proofErr w:type="spellEnd"/>
      <w:r w:rsidR="00C02665" w:rsidRPr="009E2B77">
        <w:rPr>
          <w:lang w:val="en-AU"/>
        </w:rPr>
        <w:t xml:space="preserve"> &amp; Rushworth, 2017; Lou &amp; Yuan, 2019; </w:t>
      </w:r>
      <w:proofErr w:type="spellStart"/>
      <w:r w:rsidR="00C02665" w:rsidRPr="009E2B77">
        <w:rPr>
          <w:lang w:val="en-AU"/>
        </w:rPr>
        <w:t>Pöyry</w:t>
      </w:r>
      <w:proofErr w:type="spellEnd"/>
      <w:r w:rsidR="00C02665" w:rsidRPr="009E2B77">
        <w:rPr>
          <w:lang w:val="en-AU"/>
        </w:rPr>
        <w:t xml:space="preserve"> et al., 2019; Schouten et al., 2019; </w:t>
      </w:r>
      <w:proofErr w:type="spellStart"/>
      <w:r w:rsidR="00C02665" w:rsidRPr="009E2B77">
        <w:rPr>
          <w:lang w:val="en-AU"/>
        </w:rPr>
        <w:t>Sokolova</w:t>
      </w:r>
      <w:proofErr w:type="spellEnd"/>
      <w:r w:rsidR="00C02665" w:rsidRPr="009E2B77">
        <w:rPr>
          <w:lang w:val="en-AU"/>
        </w:rPr>
        <w:t xml:space="preserve"> &amp; </w:t>
      </w:r>
      <w:proofErr w:type="spellStart"/>
      <w:r w:rsidR="00C02665" w:rsidRPr="009E2B77">
        <w:rPr>
          <w:lang w:val="en-AU"/>
        </w:rPr>
        <w:t>Kefi</w:t>
      </w:r>
      <w:proofErr w:type="spellEnd"/>
      <w:r w:rsidR="00C02665" w:rsidRPr="009E2B77">
        <w:rPr>
          <w:lang w:val="en-AU"/>
        </w:rPr>
        <w:t>, 2019). Therefore, this study contributes to better understanding the relationship between influencers and consumers’ decision process, particularly in its initial stage of information search, where influencer marketing actions can have a greater effect.</w:t>
      </w:r>
    </w:p>
    <w:p w14:paraId="29D1E5CF" w14:textId="77777777" w:rsidR="00993E7F" w:rsidRPr="00472AF5" w:rsidRDefault="00993E7F" w:rsidP="00993E7F">
      <w:pPr>
        <w:rPr>
          <w:lang w:val="en-AU"/>
        </w:rPr>
      </w:pPr>
      <w:r w:rsidRPr="00472AF5">
        <w:rPr>
          <w:lang w:val="en-AU"/>
        </w:rPr>
        <w:t xml:space="preserve">In closing, the model highlights the importance of trust in both the influencer and his/her </w:t>
      </w:r>
      <w:r w:rsidRPr="00143B26">
        <w:rPr>
          <w:lang w:val="en-AU"/>
        </w:rPr>
        <w:t xml:space="preserve">message, which causes consumers to be interested in the message and progress to embarking upon the purchase decision-making process, seeking information on the product. There is some negative impact on brand </w:t>
      </w:r>
      <w:r w:rsidRPr="00472AF5">
        <w:rPr>
          <w:lang w:val="en-AU"/>
        </w:rPr>
        <w:t xml:space="preserve">control, but crucially the message must be constructed so that there is no perception of a high degree of commercial orientation, as this would lead to a loss of trust in the influencer, who would appear to be acting against his/her audience’s interests. </w:t>
      </w:r>
    </w:p>
    <w:p w14:paraId="7469F0B7" w14:textId="77777777" w:rsidR="00993E7F" w:rsidRPr="00472AF5" w:rsidRDefault="00993E7F" w:rsidP="00993E7F">
      <w:pPr>
        <w:rPr>
          <w:lang w:val="en-AU"/>
        </w:rPr>
      </w:pPr>
    </w:p>
    <w:p w14:paraId="3AB3C74E" w14:textId="77777777" w:rsidR="00E22F11" w:rsidRPr="00472AF5" w:rsidRDefault="00D32E52" w:rsidP="00ED6063">
      <w:pPr>
        <w:pStyle w:val="Heading2"/>
        <w:ind w:firstLine="0"/>
        <w:rPr>
          <w:lang w:val="en-AU"/>
        </w:rPr>
      </w:pPr>
      <w:r w:rsidRPr="00472AF5">
        <w:rPr>
          <w:lang w:val="en-AU"/>
        </w:rPr>
        <w:lastRenderedPageBreak/>
        <w:t xml:space="preserve">5.2 </w:t>
      </w:r>
      <w:r w:rsidR="00E22F11" w:rsidRPr="00472AF5">
        <w:rPr>
          <w:lang w:val="en-AU"/>
        </w:rPr>
        <w:t>Managerial implications</w:t>
      </w:r>
    </w:p>
    <w:p w14:paraId="1DF1DF98" w14:textId="77777777" w:rsidR="00425777" w:rsidRPr="00472AF5" w:rsidRDefault="0090641F" w:rsidP="00CF6B0E">
      <w:pPr>
        <w:rPr>
          <w:lang w:val="en-AU"/>
        </w:rPr>
      </w:pPr>
      <w:r w:rsidRPr="00472AF5">
        <w:rPr>
          <w:lang w:val="en-AU"/>
        </w:rPr>
        <w:t xml:space="preserve">A number of practical recommendations and implications for all practitioners can be </w:t>
      </w:r>
      <w:r w:rsidR="00F262EB" w:rsidRPr="00472AF5">
        <w:rPr>
          <w:lang w:val="en-AU"/>
        </w:rPr>
        <w:t>extracted</w:t>
      </w:r>
      <w:r w:rsidRPr="00472AF5">
        <w:rPr>
          <w:lang w:val="en-AU"/>
        </w:rPr>
        <w:t xml:space="preserve"> from this research. What all these recommendations have in common is the fact that </w:t>
      </w:r>
      <w:r w:rsidR="00AE6DF7" w:rsidRPr="00472AF5">
        <w:rPr>
          <w:lang w:val="en-AU"/>
        </w:rPr>
        <w:t>these</w:t>
      </w:r>
      <w:r w:rsidR="00693332" w:rsidRPr="00472AF5">
        <w:rPr>
          <w:lang w:val="en-AU"/>
        </w:rPr>
        <w:t xml:space="preserve"> practitioners</w:t>
      </w:r>
      <w:r w:rsidRPr="00472AF5">
        <w:rPr>
          <w:lang w:val="en-AU"/>
        </w:rPr>
        <w:t xml:space="preserve"> need to overhaul the ways in which the</w:t>
      </w:r>
      <w:r w:rsidR="00F262EB" w:rsidRPr="00472AF5">
        <w:rPr>
          <w:lang w:val="en-AU"/>
        </w:rPr>
        <w:t>y</w:t>
      </w:r>
      <w:r w:rsidRPr="00472AF5">
        <w:rPr>
          <w:lang w:val="en-AU"/>
        </w:rPr>
        <w:t xml:space="preserve"> engage in </w:t>
      </w:r>
      <w:r w:rsidRPr="00472AF5">
        <w:rPr>
          <w:lang w:val="en-AU"/>
        </w:rPr>
        <w:lastRenderedPageBreak/>
        <w:t>conversations about their brands with their customers</w:t>
      </w:r>
      <w:r w:rsidR="008C67AB" w:rsidRPr="00472AF5">
        <w:rPr>
          <w:lang w:val="en-AU"/>
        </w:rPr>
        <w:t xml:space="preserve">. </w:t>
      </w:r>
      <w:r w:rsidR="00737BCC" w:rsidRPr="00472AF5">
        <w:rPr>
          <w:lang w:val="en-AU"/>
        </w:rPr>
        <w:t>Social media has created an environment that permits more interactive and direct communication with customers, shaping a more creative, informal relationship. On the other ha</w:t>
      </w:r>
      <w:r w:rsidR="00693332" w:rsidRPr="00472AF5">
        <w:rPr>
          <w:lang w:val="en-AU"/>
        </w:rPr>
        <w:t>n</w:t>
      </w:r>
      <w:r w:rsidR="00737BCC" w:rsidRPr="00472AF5">
        <w:rPr>
          <w:lang w:val="en-AU"/>
        </w:rPr>
        <w:t xml:space="preserve">d, it has </w:t>
      </w:r>
      <w:r w:rsidR="00693332" w:rsidRPr="00472AF5">
        <w:rPr>
          <w:lang w:val="en-AU"/>
        </w:rPr>
        <w:t xml:space="preserve">meant that </w:t>
      </w:r>
      <w:r w:rsidR="00737BCC" w:rsidRPr="00472AF5">
        <w:rPr>
          <w:lang w:val="en-AU"/>
        </w:rPr>
        <w:t xml:space="preserve">brands </w:t>
      </w:r>
      <w:r w:rsidR="00693332" w:rsidRPr="00472AF5">
        <w:rPr>
          <w:lang w:val="en-AU"/>
        </w:rPr>
        <w:t xml:space="preserve">have lost </w:t>
      </w:r>
      <w:r w:rsidR="00737BCC" w:rsidRPr="00472AF5">
        <w:rPr>
          <w:lang w:val="en-AU"/>
        </w:rPr>
        <w:t xml:space="preserve">a great deal of control over their messages, which are now, in part, created by the </w:t>
      </w:r>
      <w:r w:rsidR="003725C4" w:rsidRPr="00472AF5">
        <w:rPr>
          <w:lang w:val="en-AU"/>
        </w:rPr>
        <w:t>brand community on social media</w:t>
      </w:r>
      <w:r w:rsidR="00737BCC" w:rsidRPr="00472AF5">
        <w:rPr>
          <w:lang w:val="en-AU"/>
        </w:rPr>
        <w:t xml:space="preserve">. </w:t>
      </w:r>
    </w:p>
    <w:p w14:paraId="631B7F0B" w14:textId="77777777" w:rsidR="00425777" w:rsidRPr="00472AF5" w:rsidRDefault="00425777" w:rsidP="00CF6B0E">
      <w:pPr>
        <w:rPr>
          <w:lang w:val="en-AU"/>
        </w:rPr>
      </w:pPr>
      <w:r w:rsidRPr="00472AF5">
        <w:rPr>
          <w:lang w:val="en-AU"/>
        </w:rPr>
        <w:t xml:space="preserve">The feedback, scalability and interactivity of social media, means that not only must influencers be carefully selected, </w:t>
      </w:r>
      <w:r w:rsidR="003725C4" w:rsidRPr="00472AF5">
        <w:rPr>
          <w:lang w:val="en-AU"/>
        </w:rPr>
        <w:t xml:space="preserve">but that </w:t>
      </w:r>
      <w:r w:rsidR="00D72ACB" w:rsidRPr="00472AF5">
        <w:rPr>
          <w:lang w:val="en-AU"/>
        </w:rPr>
        <w:t xml:space="preserve">the content they post can only be trusted if it is perceived to be free of commercial </w:t>
      </w:r>
      <w:r w:rsidR="003725C4" w:rsidRPr="00472AF5">
        <w:rPr>
          <w:lang w:val="en-AU"/>
        </w:rPr>
        <w:t>interests</w:t>
      </w:r>
      <w:r w:rsidR="00D72ACB" w:rsidRPr="00472AF5">
        <w:rPr>
          <w:lang w:val="en-AU"/>
        </w:rPr>
        <w:t>. A degree of brand control tempts fate somewhat, but the main issue is that managers need to yield control somewhat and avoid making “every post a winner” in social media.</w:t>
      </w:r>
    </w:p>
    <w:p w14:paraId="30E5A502" w14:textId="77777777" w:rsidR="00D72ACB" w:rsidRPr="00472AF5" w:rsidRDefault="004E5906" w:rsidP="00ED6063">
      <w:pPr>
        <w:rPr>
          <w:lang w:val="en-AU"/>
        </w:rPr>
      </w:pPr>
      <w:r w:rsidRPr="00472AF5">
        <w:rPr>
          <w:lang w:val="en-AU"/>
        </w:rPr>
        <w:t xml:space="preserve">Brands </w:t>
      </w:r>
      <w:r w:rsidR="00425777" w:rsidRPr="00472AF5">
        <w:rPr>
          <w:lang w:val="en-AU"/>
        </w:rPr>
        <w:t xml:space="preserve">in social media, and perhaps in the offline world, </w:t>
      </w:r>
      <w:r w:rsidR="00D72ACB" w:rsidRPr="00472AF5">
        <w:rPr>
          <w:lang w:val="en-AU"/>
        </w:rPr>
        <w:t xml:space="preserve">may </w:t>
      </w:r>
      <w:r w:rsidRPr="00472AF5">
        <w:rPr>
          <w:lang w:val="en-AU"/>
        </w:rPr>
        <w:t xml:space="preserve">leverage the strong connections </w:t>
      </w:r>
      <w:r w:rsidR="00377EAD" w:rsidRPr="00472AF5">
        <w:rPr>
          <w:lang w:val="en-AU"/>
        </w:rPr>
        <w:t xml:space="preserve">with </w:t>
      </w:r>
      <w:r w:rsidRPr="00472AF5">
        <w:rPr>
          <w:lang w:val="en-AU"/>
        </w:rPr>
        <w:t>followers establish</w:t>
      </w:r>
      <w:r w:rsidR="00377EAD" w:rsidRPr="00472AF5">
        <w:rPr>
          <w:lang w:val="en-AU"/>
        </w:rPr>
        <w:t xml:space="preserve">ed through </w:t>
      </w:r>
      <w:r w:rsidRPr="00472AF5">
        <w:rPr>
          <w:lang w:val="en-AU"/>
        </w:rPr>
        <w:t>influencers</w:t>
      </w:r>
      <w:r w:rsidR="00377EAD" w:rsidRPr="00472AF5">
        <w:rPr>
          <w:lang w:val="en-AU"/>
        </w:rPr>
        <w:t xml:space="preserve"> (Harrigan, Evers, Miles, &amp; Daly, 2018</w:t>
      </w:r>
      <w:r w:rsidR="00D72ACB" w:rsidRPr="00472AF5">
        <w:rPr>
          <w:lang w:val="en-AU"/>
        </w:rPr>
        <w:t>) because of the interest in cred</w:t>
      </w:r>
      <w:r w:rsidR="003725C4" w:rsidRPr="00472AF5">
        <w:rPr>
          <w:lang w:val="en-AU"/>
        </w:rPr>
        <w:t>i</w:t>
      </w:r>
      <w:r w:rsidR="00D72ACB" w:rsidRPr="00472AF5">
        <w:rPr>
          <w:lang w:val="en-AU"/>
        </w:rPr>
        <w:t>ble</w:t>
      </w:r>
      <w:r w:rsidR="00425777" w:rsidRPr="00472AF5">
        <w:rPr>
          <w:lang w:val="en-AU"/>
        </w:rPr>
        <w:t xml:space="preserve"> </w:t>
      </w:r>
      <w:r w:rsidRPr="00472AF5">
        <w:rPr>
          <w:lang w:val="en-AU"/>
        </w:rPr>
        <w:t xml:space="preserve">content, </w:t>
      </w:r>
      <w:r w:rsidR="00D72ACB" w:rsidRPr="00472AF5">
        <w:rPr>
          <w:lang w:val="en-AU"/>
        </w:rPr>
        <w:t xml:space="preserve">but this content </w:t>
      </w:r>
      <w:r w:rsidR="000C5707" w:rsidRPr="00472AF5">
        <w:rPr>
          <w:lang w:val="en-AU"/>
        </w:rPr>
        <w:t xml:space="preserve">can </w:t>
      </w:r>
      <w:r w:rsidR="00D72ACB" w:rsidRPr="00472AF5">
        <w:rPr>
          <w:lang w:val="en-AU"/>
        </w:rPr>
        <w:t xml:space="preserve">easily be tainted by the advocacy of sponsors.    </w:t>
      </w:r>
    </w:p>
    <w:p w14:paraId="74F819A9" w14:textId="77777777" w:rsidR="00770FF7" w:rsidRPr="00472AF5" w:rsidRDefault="00770FF7" w:rsidP="00ED6063">
      <w:pPr>
        <w:rPr>
          <w:lang w:val="en-AU"/>
        </w:rPr>
      </w:pPr>
    </w:p>
    <w:p w14:paraId="6CFD63B9" w14:textId="77777777" w:rsidR="00F327CB" w:rsidRPr="00472AF5" w:rsidRDefault="00D32E52" w:rsidP="00ED6063">
      <w:pPr>
        <w:pStyle w:val="Heading2"/>
        <w:ind w:firstLine="0"/>
        <w:rPr>
          <w:lang w:val="en-AU"/>
        </w:rPr>
      </w:pPr>
      <w:r w:rsidRPr="00472AF5">
        <w:rPr>
          <w:lang w:val="en-AU"/>
        </w:rPr>
        <w:t xml:space="preserve">5.3 </w:t>
      </w:r>
      <w:r w:rsidR="00E22F11" w:rsidRPr="00472AF5">
        <w:rPr>
          <w:lang w:val="en-AU"/>
        </w:rPr>
        <w:t>Limitations and future research</w:t>
      </w:r>
    </w:p>
    <w:p w14:paraId="4FE7AFCF" w14:textId="77777777" w:rsidR="009C0007" w:rsidRPr="00472AF5" w:rsidRDefault="00D72ACB" w:rsidP="000C369C">
      <w:pPr>
        <w:rPr>
          <w:bCs/>
          <w:lang w:val="en-AU"/>
        </w:rPr>
      </w:pPr>
      <w:r w:rsidRPr="00472AF5">
        <w:rPr>
          <w:bCs/>
          <w:lang w:val="en-AU"/>
        </w:rPr>
        <w:t>No study is without limitations</w:t>
      </w:r>
      <w:r w:rsidR="003725C4" w:rsidRPr="00472AF5">
        <w:rPr>
          <w:bCs/>
          <w:lang w:val="en-AU"/>
        </w:rPr>
        <w:t>,</w:t>
      </w:r>
      <w:r w:rsidRPr="00472AF5">
        <w:rPr>
          <w:bCs/>
          <w:lang w:val="en-AU"/>
        </w:rPr>
        <w:t xml:space="preserve"> and this </w:t>
      </w:r>
      <w:r w:rsidR="003725C4" w:rsidRPr="00472AF5">
        <w:rPr>
          <w:bCs/>
          <w:lang w:val="en-AU"/>
        </w:rPr>
        <w:t xml:space="preserve">one </w:t>
      </w:r>
      <w:r w:rsidRPr="00472AF5">
        <w:rPr>
          <w:bCs/>
          <w:lang w:val="en-AU"/>
        </w:rPr>
        <w:t>is no exception</w:t>
      </w:r>
      <w:r w:rsidR="00857930" w:rsidRPr="00472AF5">
        <w:rPr>
          <w:bCs/>
          <w:lang w:val="en-AU"/>
        </w:rPr>
        <w:t xml:space="preserve">. </w:t>
      </w:r>
      <w:r w:rsidR="002D41D8" w:rsidRPr="00472AF5">
        <w:rPr>
          <w:bCs/>
          <w:lang w:val="en-AU"/>
        </w:rPr>
        <w:t xml:space="preserve">Firstly, the sample used is not a </w:t>
      </w:r>
      <w:r w:rsidR="002D41D8" w:rsidRPr="00472AF5">
        <w:rPr>
          <w:lang w:val="en-AU"/>
        </w:rPr>
        <w:t>probability sample</w:t>
      </w:r>
      <w:r w:rsidRPr="00472AF5">
        <w:rPr>
          <w:lang w:val="en-AU"/>
        </w:rPr>
        <w:t xml:space="preserve"> and </w:t>
      </w:r>
      <w:r w:rsidR="00C97245" w:rsidRPr="00472AF5">
        <w:rPr>
          <w:lang w:val="en-AU"/>
        </w:rPr>
        <w:t>consist</w:t>
      </w:r>
      <w:r w:rsidRPr="00472AF5">
        <w:rPr>
          <w:lang w:val="en-AU"/>
        </w:rPr>
        <w:t>ed</w:t>
      </w:r>
      <w:r w:rsidR="00C97245" w:rsidRPr="00472AF5">
        <w:rPr>
          <w:lang w:val="en-AU"/>
        </w:rPr>
        <w:t xml:space="preserve"> of university students forming part of the ‘millennial’ generation</w:t>
      </w:r>
      <w:r w:rsidR="00144BCD" w:rsidRPr="00472AF5">
        <w:rPr>
          <w:lang w:val="en-AU"/>
        </w:rPr>
        <w:t>. However</w:t>
      </w:r>
      <w:r w:rsidR="00C97245" w:rsidRPr="00472AF5">
        <w:rPr>
          <w:lang w:val="en-AU"/>
        </w:rPr>
        <w:t xml:space="preserve">, it should be noted that members of this generation are highly active social media users, that the entire sample knew of at least one </w:t>
      </w:r>
      <w:r w:rsidR="00A61BC7" w:rsidRPr="00472AF5">
        <w:rPr>
          <w:lang w:val="en-AU"/>
        </w:rPr>
        <w:t xml:space="preserve">influencer, </w:t>
      </w:r>
      <w:r w:rsidR="00C97245" w:rsidRPr="00472AF5">
        <w:rPr>
          <w:lang w:val="en-AU"/>
        </w:rPr>
        <w:t>with 59.2% of it following at least one dai</w:t>
      </w:r>
      <w:r w:rsidR="002E1BE6" w:rsidRPr="00472AF5">
        <w:rPr>
          <w:lang w:val="en-AU"/>
        </w:rPr>
        <w:t>ly, and that it has been used i</w:t>
      </w:r>
      <w:r w:rsidR="00C97245" w:rsidRPr="00472AF5">
        <w:rPr>
          <w:lang w:val="en-AU"/>
        </w:rPr>
        <w:t xml:space="preserve">n </w:t>
      </w:r>
      <w:r w:rsidR="00F262EB" w:rsidRPr="00472AF5">
        <w:rPr>
          <w:lang w:val="en-AU"/>
        </w:rPr>
        <w:t xml:space="preserve">other </w:t>
      </w:r>
      <w:r w:rsidR="00C97245" w:rsidRPr="00472AF5">
        <w:rPr>
          <w:lang w:val="en-AU"/>
        </w:rPr>
        <w:t xml:space="preserve">studies on </w:t>
      </w:r>
      <w:r w:rsidR="00D2530C" w:rsidRPr="00472AF5">
        <w:rPr>
          <w:lang w:val="en-AU"/>
        </w:rPr>
        <w:t xml:space="preserve">influencer marketing </w:t>
      </w:r>
      <w:r w:rsidR="00C97245" w:rsidRPr="00472AF5">
        <w:rPr>
          <w:lang w:val="en-AU"/>
        </w:rPr>
        <w:t>and</w:t>
      </w:r>
      <w:r w:rsidR="00D2530C" w:rsidRPr="00472AF5">
        <w:rPr>
          <w:lang w:val="en-AU"/>
        </w:rPr>
        <w:t xml:space="preserve"> endorsement (e.g.</w:t>
      </w:r>
      <w:r w:rsidR="00193509" w:rsidRPr="00472AF5">
        <w:rPr>
          <w:lang w:val="en-AU"/>
        </w:rPr>
        <w:t>,</w:t>
      </w:r>
      <w:r w:rsidR="00D2530C" w:rsidRPr="00472AF5">
        <w:rPr>
          <w:lang w:val="en-AU"/>
        </w:rPr>
        <w:t xml:space="preserve"> </w:t>
      </w:r>
      <w:r w:rsidR="00D2530C" w:rsidRPr="009E2B77">
        <w:rPr>
          <w:lang w:val="en-AU"/>
        </w:rPr>
        <w:t>McCormick, 2016</w:t>
      </w:r>
      <w:r w:rsidR="00D2530C" w:rsidRPr="00472AF5">
        <w:rPr>
          <w:lang w:val="en-AU"/>
        </w:rPr>
        <w:t>; Uribe et al., 2016)</w:t>
      </w:r>
      <w:r w:rsidR="00A61BC7" w:rsidRPr="00143B26">
        <w:rPr>
          <w:lang w:val="en-AU"/>
        </w:rPr>
        <w:t xml:space="preserve">. </w:t>
      </w:r>
      <w:r w:rsidR="00C97245" w:rsidRPr="00472AF5">
        <w:rPr>
          <w:lang w:val="en-AU"/>
        </w:rPr>
        <w:t xml:space="preserve">The reliability </w:t>
      </w:r>
      <w:r w:rsidR="00193509" w:rsidRPr="00472AF5">
        <w:rPr>
          <w:lang w:val="en-AU"/>
        </w:rPr>
        <w:t xml:space="preserve">of the results </w:t>
      </w:r>
      <w:r w:rsidR="00C97245" w:rsidRPr="00472AF5">
        <w:rPr>
          <w:lang w:val="en-AU"/>
        </w:rPr>
        <w:t xml:space="preserve">could be improved by </w:t>
      </w:r>
      <w:r w:rsidR="00193509" w:rsidRPr="00472AF5">
        <w:rPr>
          <w:lang w:val="en-AU"/>
        </w:rPr>
        <w:t xml:space="preserve">using </w:t>
      </w:r>
      <w:r w:rsidR="00C97245" w:rsidRPr="00472AF5">
        <w:rPr>
          <w:lang w:val="en-AU"/>
        </w:rPr>
        <w:t>a random sample representative of all social media users, and</w:t>
      </w:r>
      <w:r w:rsidR="002E1BE6" w:rsidRPr="00472AF5">
        <w:rPr>
          <w:lang w:val="en-AU"/>
        </w:rPr>
        <w:t xml:space="preserve"> also</w:t>
      </w:r>
      <w:r w:rsidR="00C97245" w:rsidRPr="00472AF5">
        <w:rPr>
          <w:lang w:val="en-AU"/>
        </w:rPr>
        <w:t xml:space="preserve"> by not focusing on a single country</w:t>
      </w:r>
      <w:r w:rsidR="00D06926" w:rsidRPr="00472AF5">
        <w:rPr>
          <w:lang w:val="en-AU"/>
        </w:rPr>
        <w:t xml:space="preserve"> (</w:t>
      </w:r>
      <w:r w:rsidR="00C97245" w:rsidRPr="00472AF5">
        <w:rPr>
          <w:lang w:val="en-AU"/>
        </w:rPr>
        <w:t>Spain</w:t>
      </w:r>
      <w:r w:rsidR="00D06926" w:rsidRPr="00472AF5">
        <w:rPr>
          <w:lang w:val="en-AU"/>
        </w:rPr>
        <w:t>)</w:t>
      </w:r>
      <w:r w:rsidR="00BA108F" w:rsidRPr="00472AF5">
        <w:rPr>
          <w:lang w:val="en-AU"/>
        </w:rPr>
        <w:t xml:space="preserve">. </w:t>
      </w:r>
    </w:p>
    <w:p w14:paraId="06507EEE" w14:textId="77777777" w:rsidR="009C0007" w:rsidRPr="00472AF5" w:rsidRDefault="00C97245" w:rsidP="00CF6B0E">
      <w:pPr>
        <w:rPr>
          <w:lang w:val="en-AU"/>
        </w:rPr>
      </w:pPr>
      <w:r w:rsidRPr="00472AF5">
        <w:rPr>
          <w:lang w:val="en-AU"/>
        </w:rPr>
        <w:lastRenderedPageBreak/>
        <w:t>Secondly, the choice of a single Instagram post (promoting a single product</w:t>
      </w:r>
      <w:r w:rsidR="00D06926" w:rsidRPr="00472AF5">
        <w:rPr>
          <w:lang w:val="en-AU"/>
        </w:rPr>
        <w:t>)</w:t>
      </w:r>
      <w:r w:rsidR="00A61BC7" w:rsidRPr="00472AF5">
        <w:rPr>
          <w:lang w:val="en-AU"/>
        </w:rPr>
        <w:t xml:space="preserve">, </w:t>
      </w:r>
      <w:r w:rsidR="008B60D5" w:rsidRPr="00472AF5">
        <w:rPr>
          <w:lang w:val="en-AU"/>
        </w:rPr>
        <w:t xml:space="preserve">although </w:t>
      </w:r>
      <w:r w:rsidR="00C216A1" w:rsidRPr="00472AF5">
        <w:rPr>
          <w:lang w:val="en-AU"/>
        </w:rPr>
        <w:t xml:space="preserve">guaranteeing </w:t>
      </w:r>
      <w:r w:rsidR="008B60D5" w:rsidRPr="00472AF5">
        <w:rPr>
          <w:lang w:val="en-AU"/>
        </w:rPr>
        <w:t>avoidance of any risk arising from the use of multiple stimuli</w:t>
      </w:r>
      <w:r w:rsidR="00BA108F" w:rsidRPr="00472AF5">
        <w:rPr>
          <w:lang w:val="en-AU"/>
        </w:rPr>
        <w:t xml:space="preserve">, </w:t>
      </w:r>
      <w:r w:rsidR="008B60D5" w:rsidRPr="00472AF5">
        <w:rPr>
          <w:lang w:val="en-AU"/>
        </w:rPr>
        <w:t>may affect the results obtained</w:t>
      </w:r>
      <w:r w:rsidR="00BA108F" w:rsidRPr="00472AF5">
        <w:rPr>
          <w:lang w:val="en-AU"/>
        </w:rPr>
        <w:t xml:space="preserve">. </w:t>
      </w:r>
      <w:r w:rsidR="008B60D5" w:rsidRPr="00472AF5">
        <w:rPr>
          <w:lang w:val="en-AU"/>
        </w:rPr>
        <w:t xml:space="preserve">So, future research could use </w:t>
      </w:r>
      <w:r w:rsidR="00A20D91" w:rsidRPr="00472AF5">
        <w:rPr>
          <w:lang w:val="en-AU"/>
        </w:rPr>
        <w:t>several</w:t>
      </w:r>
      <w:r w:rsidR="008B60D5" w:rsidRPr="00472AF5">
        <w:rPr>
          <w:lang w:val="en-AU"/>
        </w:rPr>
        <w:t xml:space="preserve"> different posts and/or social media, establishing a comparison between the different samples, allowing for </w:t>
      </w:r>
      <w:r w:rsidR="00045F71" w:rsidRPr="00472AF5">
        <w:rPr>
          <w:lang w:val="en-AU"/>
        </w:rPr>
        <w:t xml:space="preserve">an </w:t>
      </w:r>
      <w:r w:rsidR="008B60D5" w:rsidRPr="00472AF5">
        <w:rPr>
          <w:lang w:val="en-AU"/>
        </w:rPr>
        <w:t>analysis of whether difference</w:t>
      </w:r>
      <w:r w:rsidR="00346D84" w:rsidRPr="00472AF5">
        <w:rPr>
          <w:lang w:val="en-AU"/>
        </w:rPr>
        <w:t>s</w:t>
      </w:r>
      <w:r w:rsidR="008B60D5" w:rsidRPr="00472AF5">
        <w:rPr>
          <w:lang w:val="en-AU"/>
        </w:rPr>
        <w:t xml:space="preserve"> arise depending upon the configuration of the</w:t>
      </w:r>
      <w:r w:rsidR="00346D84" w:rsidRPr="00472AF5">
        <w:rPr>
          <w:lang w:val="en-AU"/>
        </w:rPr>
        <w:t xml:space="preserve"> post or</w:t>
      </w:r>
      <w:r w:rsidR="008B60D5" w:rsidRPr="00472AF5">
        <w:rPr>
          <w:lang w:val="en-AU"/>
        </w:rPr>
        <w:t xml:space="preserve"> the </w:t>
      </w:r>
      <w:r w:rsidR="00BA108F" w:rsidRPr="00472AF5">
        <w:rPr>
          <w:lang w:val="en-AU"/>
        </w:rPr>
        <w:t xml:space="preserve">influencer </w:t>
      </w:r>
      <w:r w:rsidR="008B60D5" w:rsidRPr="00472AF5">
        <w:rPr>
          <w:lang w:val="en-AU"/>
        </w:rPr>
        <w:t>used</w:t>
      </w:r>
      <w:r w:rsidR="00BA108F" w:rsidRPr="00472AF5">
        <w:rPr>
          <w:lang w:val="en-AU"/>
        </w:rPr>
        <w:t xml:space="preserve">. </w:t>
      </w:r>
    </w:p>
    <w:p w14:paraId="5922250F" w14:textId="4FF64184" w:rsidR="002C7610" w:rsidRPr="00472AF5" w:rsidRDefault="00AE150A" w:rsidP="00CF6B0E">
      <w:pPr>
        <w:rPr>
          <w:lang w:val="en-AU"/>
        </w:rPr>
      </w:pPr>
      <w:r w:rsidRPr="00472AF5">
        <w:rPr>
          <w:lang w:val="en-AU"/>
        </w:rPr>
        <w:t xml:space="preserve">Lastly, </w:t>
      </w:r>
      <w:r w:rsidR="003725C4" w:rsidRPr="00472AF5">
        <w:rPr>
          <w:lang w:val="en-AU"/>
        </w:rPr>
        <w:t xml:space="preserve">future </w:t>
      </w:r>
      <w:r w:rsidRPr="00472AF5">
        <w:rPr>
          <w:lang w:val="en-AU"/>
        </w:rPr>
        <w:t xml:space="preserve">research could include other variables to broaden the scope of the proposed model. For example, the influencer’s </w:t>
      </w:r>
      <w:r w:rsidR="00AF7267" w:rsidRPr="00472AF5">
        <w:rPr>
          <w:lang w:val="en-AU"/>
        </w:rPr>
        <w:t>persuasive power</w:t>
      </w:r>
      <w:r w:rsidRPr="00472AF5">
        <w:rPr>
          <w:lang w:val="en-AU"/>
        </w:rPr>
        <w:t xml:space="preserve"> </w:t>
      </w:r>
      <w:r w:rsidR="00BA108F" w:rsidRPr="00472AF5">
        <w:rPr>
          <w:lang w:val="en-AU"/>
        </w:rPr>
        <w:t>(</w:t>
      </w:r>
      <w:proofErr w:type="spellStart"/>
      <w:r w:rsidR="00D2530C" w:rsidRPr="00472AF5">
        <w:rPr>
          <w:lang w:val="en-AU"/>
        </w:rPr>
        <w:t>Langner</w:t>
      </w:r>
      <w:proofErr w:type="spellEnd"/>
      <w:r w:rsidR="008673A7" w:rsidRPr="00472AF5">
        <w:rPr>
          <w:lang w:val="en-AU"/>
        </w:rPr>
        <w:t xml:space="preserve">, </w:t>
      </w:r>
      <w:proofErr w:type="spellStart"/>
      <w:r w:rsidR="008673A7" w:rsidRPr="00472AF5">
        <w:rPr>
          <w:lang w:val="en-AU"/>
        </w:rPr>
        <w:t>Hennigs</w:t>
      </w:r>
      <w:proofErr w:type="spellEnd"/>
      <w:r w:rsidR="008673A7" w:rsidRPr="00472AF5">
        <w:rPr>
          <w:lang w:val="en-AU"/>
        </w:rPr>
        <w:t xml:space="preserve"> &amp; </w:t>
      </w:r>
      <w:proofErr w:type="spellStart"/>
      <w:r w:rsidR="008673A7" w:rsidRPr="00472AF5">
        <w:rPr>
          <w:lang w:val="en-AU"/>
        </w:rPr>
        <w:t>Wiedmann</w:t>
      </w:r>
      <w:proofErr w:type="spellEnd"/>
      <w:r w:rsidR="00D2530C" w:rsidRPr="009E2B77">
        <w:rPr>
          <w:lang w:val="en-AU"/>
        </w:rPr>
        <w:t>, 2013</w:t>
      </w:r>
      <w:r w:rsidR="00BA108F" w:rsidRPr="009E2B77">
        <w:rPr>
          <w:lang w:val="en-AU"/>
        </w:rPr>
        <w:t>)</w:t>
      </w:r>
      <w:r w:rsidR="00D2530C" w:rsidRPr="009E2B77">
        <w:rPr>
          <w:lang w:val="en-AU"/>
        </w:rPr>
        <w:t xml:space="preserve"> o</w:t>
      </w:r>
      <w:r w:rsidR="00AF7267" w:rsidRPr="009E2B77">
        <w:rPr>
          <w:lang w:val="en-AU"/>
        </w:rPr>
        <w:t>r their personality</w:t>
      </w:r>
      <w:r w:rsidR="00D2530C" w:rsidRPr="009E2B77">
        <w:rPr>
          <w:lang w:val="en-AU"/>
        </w:rPr>
        <w:t xml:space="preserve"> (Zamudio, 2016</w:t>
      </w:r>
      <w:r w:rsidR="00D2530C" w:rsidRPr="00472AF5">
        <w:rPr>
          <w:lang w:val="en-AU"/>
        </w:rPr>
        <w:t>)</w:t>
      </w:r>
      <w:r w:rsidR="00BA108F" w:rsidRPr="00143B26">
        <w:rPr>
          <w:lang w:val="en-AU"/>
        </w:rPr>
        <w:t xml:space="preserve">, </w:t>
      </w:r>
      <w:r w:rsidR="00AF7267" w:rsidRPr="009E2B77">
        <w:rPr>
          <w:lang w:val="en-AU"/>
        </w:rPr>
        <w:t xml:space="preserve">the </w:t>
      </w:r>
      <w:proofErr w:type="spellStart"/>
      <w:r w:rsidR="00BA108F" w:rsidRPr="009E2B77">
        <w:rPr>
          <w:lang w:val="en-AU"/>
        </w:rPr>
        <w:t>eWOM</w:t>
      </w:r>
      <w:proofErr w:type="spellEnd"/>
      <w:r w:rsidR="00BA108F" w:rsidRPr="009E2B77">
        <w:rPr>
          <w:lang w:val="en-AU"/>
        </w:rPr>
        <w:t xml:space="preserve"> </w:t>
      </w:r>
      <w:r w:rsidR="00AF7267" w:rsidRPr="009E2B77">
        <w:rPr>
          <w:lang w:val="en-AU"/>
        </w:rPr>
        <w:t>from</w:t>
      </w:r>
      <w:r w:rsidR="00BA108F" w:rsidRPr="009E2B77">
        <w:rPr>
          <w:lang w:val="en-AU"/>
        </w:rPr>
        <w:t xml:space="preserve"> followers (</w:t>
      </w:r>
      <w:proofErr w:type="spellStart"/>
      <w:r w:rsidR="00BA108F" w:rsidRPr="009E2B77">
        <w:rPr>
          <w:lang w:val="en-AU"/>
        </w:rPr>
        <w:t>Boerman</w:t>
      </w:r>
      <w:proofErr w:type="spellEnd"/>
      <w:r w:rsidR="00BA108F" w:rsidRPr="009E2B77">
        <w:rPr>
          <w:lang w:val="en-AU"/>
        </w:rPr>
        <w:t xml:space="preserve"> et al., 2017), </w:t>
      </w:r>
      <w:r w:rsidR="00AF7267" w:rsidRPr="009E2B77">
        <w:rPr>
          <w:lang w:val="en-AU"/>
        </w:rPr>
        <w:t>prior attitudes towards the brand</w:t>
      </w:r>
      <w:r w:rsidR="00BA108F" w:rsidRPr="009E2B77">
        <w:rPr>
          <w:lang w:val="en-AU"/>
        </w:rPr>
        <w:t xml:space="preserve"> (Doyle</w:t>
      </w:r>
      <w:r w:rsidR="008673A7" w:rsidRPr="009E2B77">
        <w:rPr>
          <w:lang w:val="en-AU"/>
        </w:rPr>
        <w:t>, Pentecost &amp; Funk</w:t>
      </w:r>
      <w:r w:rsidR="00BA108F" w:rsidRPr="009E2B77">
        <w:rPr>
          <w:lang w:val="en-AU"/>
        </w:rPr>
        <w:t>, 2014</w:t>
      </w:r>
      <w:r w:rsidR="00BA108F" w:rsidRPr="00472AF5">
        <w:rPr>
          <w:lang w:val="en-AU"/>
        </w:rPr>
        <w:t>), bran</w:t>
      </w:r>
      <w:r w:rsidR="00787CBF" w:rsidRPr="00143B26">
        <w:rPr>
          <w:lang w:val="en-AU"/>
        </w:rPr>
        <w:t>d</w:t>
      </w:r>
      <w:r w:rsidR="00BA108F" w:rsidRPr="009E2B77">
        <w:rPr>
          <w:lang w:val="en-AU"/>
        </w:rPr>
        <w:t xml:space="preserve"> equity </w:t>
      </w:r>
      <w:r w:rsidR="00AF7267" w:rsidRPr="009E2B77">
        <w:rPr>
          <w:lang w:val="en-AU"/>
        </w:rPr>
        <w:t xml:space="preserve">generated </w:t>
      </w:r>
      <w:r w:rsidR="00787CBF" w:rsidRPr="009E2B77">
        <w:rPr>
          <w:lang w:val="en-AU"/>
        </w:rPr>
        <w:t>(Dwivedi &amp; Johnson, 2013</w:t>
      </w:r>
      <w:r w:rsidR="00787CBF" w:rsidRPr="00472AF5">
        <w:rPr>
          <w:lang w:val="en-AU"/>
        </w:rPr>
        <w:t xml:space="preserve">) </w:t>
      </w:r>
      <w:r w:rsidR="00AF7267" w:rsidRPr="00143B26">
        <w:rPr>
          <w:lang w:val="en-AU"/>
        </w:rPr>
        <w:t>or clearly specifying that the post is sponsored</w:t>
      </w:r>
      <w:r w:rsidR="00BA108F" w:rsidRPr="00472AF5">
        <w:rPr>
          <w:lang w:val="en-AU"/>
        </w:rPr>
        <w:t xml:space="preserve"> (Hwang &amp; </w:t>
      </w:r>
      <w:proofErr w:type="spellStart"/>
      <w:r w:rsidR="00BA108F" w:rsidRPr="00472AF5">
        <w:rPr>
          <w:lang w:val="en-AU"/>
        </w:rPr>
        <w:t>Jeong</w:t>
      </w:r>
      <w:proofErr w:type="spellEnd"/>
      <w:r w:rsidR="00BA108F" w:rsidRPr="00472AF5">
        <w:rPr>
          <w:lang w:val="en-AU"/>
        </w:rPr>
        <w:t>, 2016)</w:t>
      </w:r>
      <w:r w:rsidR="00787CBF" w:rsidRPr="00472AF5">
        <w:rPr>
          <w:lang w:val="en-AU"/>
        </w:rPr>
        <w:t>.</w:t>
      </w:r>
      <w:r w:rsidR="00546A56" w:rsidRPr="00472AF5">
        <w:rPr>
          <w:lang w:val="en-AU"/>
        </w:rPr>
        <w:t xml:space="preserve"> Likewise, future research could consider the nexus of product adoption and consumer privacy and how that could potentially impact adoption (</w:t>
      </w:r>
      <w:proofErr w:type="spellStart"/>
      <w:r w:rsidR="00546A56" w:rsidRPr="00472AF5">
        <w:rPr>
          <w:lang w:val="en-AU"/>
        </w:rPr>
        <w:t>Miltgen</w:t>
      </w:r>
      <w:proofErr w:type="spellEnd"/>
      <w:r w:rsidR="00546A56" w:rsidRPr="00472AF5">
        <w:rPr>
          <w:lang w:val="en-AU"/>
        </w:rPr>
        <w:t xml:space="preserve">, </w:t>
      </w:r>
      <w:proofErr w:type="spellStart"/>
      <w:r w:rsidR="00546A56" w:rsidRPr="00472AF5">
        <w:rPr>
          <w:lang w:val="en-AU"/>
        </w:rPr>
        <w:t>Henseler</w:t>
      </w:r>
      <w:proofErr w:type="spellEnd"/>
      <w:r w:rsidR="00546A56" w:rsidRPr="00472AF5">
        <w:rPr>
          <w:lang w:val="en-AU"/>
        </w:rPr>
        <w:t xml:space="preserve">, </w:t>
      </w:r>
      <w:proofErr w:type="spellStart"/>
      <w:r w:rsidR="00546A56" w:rsidRPr="00472AF5">
        <w:rPr>
          <w:lang w:val="en-AU"/>
        </w:rPr>
        <w:t>Gelhard</w:t>
      </w:r>
      <w:proofErr w:type="spellEnd"/>
      <w:r w:rsidR="00546A56" w:rsidRPr="00472AF5">
        <w:rPr>
          <w:lang w:val="en-AU"/>
        </w:rPr>
        <w:t xml:space="preserve">, &amp; </w:t>
      </w:r>
      <w:proofErr w:type="spellStart"/>
      <w:r w:rsidR="00193509" w:rsidRPr="00472AF5">
        <w:t>Popovič</w:t>
      </w:r>
      <w:proofErr w:type="spellEnd"/>
      <w:r w:rsidR="00546A56" w:rsidRPr="00472AF5">
        <w:rPr>
          <w:lang w:val="en-AU"/>
        </w:rPr>
        <w:t>, 2016).</w:t>
      </w:r>
    </w:p>
    <w:p w14:paraId="0DF49DEC" w14:textId="77777777" w:rsidR="00634CCD" w:rsidRPr="00472AF5" w:rsidRDefault="00D72ACB" w:rsidP="000C369C">
      <w:pPr>
        <w:rPr>
          <w:rFonts w:eastAsiaTheme="majorEastAsia" w:cstheme="majorBidi"/>
          <w:b/>
          <w:caps/>
          <w:szCs w:val="32"/>
          <w:lang w:val="en-AU"/>
        </w:rPr>
      </w:pPr>
      <w:r w:rsidRPr="00472AF5">
        <w:rPr>
          <w:lang w:val="en-AU"/>
        </w:rPr>
        <w:t>To conclude, the dance between</w:t>
      </w:r>
      <w:r w:rsidR="00E74444" w:rsidRPr="00472AF5">
        <w:rPr>
          <w:lang w:val="en-AU"/>
        </w:rPr>
        <w:t xml:space="preserve"> social media marketers, influencers and their followers can be a tango more than a waltz, with various parties wishing to show their independence and evoking the trust of others, despite having conflicting interests</w:t>
      </w:r>
      <w:r w:rsidR="00857930" w:rsidRPr="00472AF5">
        <w:rPr>
          <w:lang w:val="en-AU"/>
        </w:rPr>
        <w:t xml:space="preserve">. </w:t>
      </w:r>
      <w:r w:rsidR="00E74444" w:rsidRPr="00472AF5">
        <w:rPr>
          <w:lang w:val="en-AU"/>
        </w:rPr>
        <w:t>Yet the dance can still be enjoyable to those who follow, providing the seduction of commerce is not overt</w:t>
      </w:r>
      <w:r w:rsidR="003725C4" w:rsidRPr="00472AF5">
        <w:rPr>
          <w:lang w:val="en-AU"/>
        </w:rPr>
        <w:t>,</w:t>
      </w:r>
      <w:r w:rsidR="00E74444" w:rsidRPr="00472AF5">
        <w:rPr>
          <w:lang w:val="en-AU"/>
        </w:rPr>
        <w:t xml:space="preserve"> and the control of the movements is recognised to some extent</w:t>
      </w:r>
      <w:r w:rsidR="00A20D91" w:rsidRPr="00472AF5">
        <w:rPr>
          <w:lang w:val="en-AU"/>
        </w:rPr>
        <w:t xml:space="preserve"> </w:t>
      </w:r>
      <w:bookmarkStart w:id="2" w:name="OLE_LINK5"/>
      <w:bookmarkStart w:id="3" w:name="OLE_LINK6"/>
      <w:r w:rsidR="00A20D91" w:rsidRPr="00472AF5">
        <w:rPr>
          <w:lang w:val="en-AU"/>
        </w:rPr>
        <w:t>bu</w:t>
      </w:r>
      <w:r w:rsidR="00BC19AB" w:rsidRPr="00472AF5">
        <w:rPr>
          <w:lang w:val="en-AU"/>
        </w:rPr>
        <w:t>s</w:t>
      </w:r>
      <w:r w:rsidR="00E74444" w:rsidRPr="00472AF5">
        <w:rPr>
          <w:lang w:val="en-AU"/>
        </w:rPr>
        <w:t xml:space="preserve"> </w:t>
      </w:r>
      <w:bookmarkEnd w:id="2"/>
      <w:bookmarkEnd w:id="3"/>
      <w:r w:rsidR="00E74444" w:rsidRPr="00472AF5">
        <w:rPr>
          <w:lang w:val="en-AU"/>
        </w:rPr>
        <w:t xml:space="preserve">not overpowering.  </w:t>
      </w:r>
      <w:r w:rsidR="00634CCD" w:rsidRPr="00472AF5">
        <w:rPr>
          <w:lang w:val="en-AU"/>
        </w:rPr>
        <w:br w:type="page"/>
      </w:r>
    </w:p>
    <w:p w14:paraId="50342254" w14:textId="77777777" w:rsidR="009F546F" w:rsidRPr="009E2B77" w:rsidRDefault="00D32E52" w:rsidP="009409F8">
      <w:pPr>
        <w:pStyle w:val="Heading1"/>
        <w:rPr>
          <w:lang w:val="en-AU"/>
        </w:rPr>
      </w:pPr>
      <w:r w:rsidRPr="009E2B77">
        <w:rPr>
          <w:lang w:val="en-AU"/>
        </w:rPr>
        <w:lastRenderedPageBreak/>
        <w:t xml:space="preserve">6. </w:t>
      </w:r>
      <w:r w:rsidR="00872701" w:rsidRPr="009E2B77">
        <w:rPr>
          <w:lang w:val="en-AU"/>
        </w:rPr>
        <w:t>References</w:t>
      </w:r>
    </w:p>
    <w:p w14:paraId="5EA7D531" w14:textId="77777777" w:rsidR="00303A4C" w:rsidRPr="00472AF5" w:rsidRDefault="00303A4C" w:rsidP="00303A4C">
      <w:pPr>
        <w:pStyle w:val="EndNoteBibliography"/>
        <w:spacing w:after="240"/>
      </w:pPr>
      <w:r w:rsidRPr="00472AF5">
        <w:t>Anderson, R.E., and Swaminathan, S. (2011). Customer satisfaction and loyalty in e-markets: A PLS path modeling approach.</w:t>
      </w:r>
      <w:r w:rsidRPr="00472AF5">
        <w:rPr>
          <w:i/>
        </w:rPr>
        <w:t xml:space="preserve"> Journal of Marketing Theory and Practice,</w:t>
      </w:r>
      <w:r w:rsidRPr="00472AF5">
        <w:t xml:space="preserve"> 19(2), 221-234.</w:t>
      </w:r>
    </w:p>
    <w:p w14:paraId="67AA95EF" w14:textId="77777777" w:rsidR="00303A4C" w:rsidRPr="00472AF5" w:rsidRDefault="00303A4C" w:rsidP="00303A4C">
      <w:pPr>
        <w:pStyle w:val="References"/>
      </w:pPr>
      <w:r w:rsidRPr="00472AF5">
        <w:t xml:space="preserve">Appelman, A., and Sundar, S.S. (2016). Measuring message credibility: Construction and validation of an exclusive scale. </w:t>
      </w:r>
      <w:r w:rsidRPr="00472AF5">
        <w:rPr>
          <w:i/>
        </w:rPr>
        <w:t xml:space="preserve">Journalism and Mass Communication Quarterly, </w:t>
      </w:r>
      <w:r w:rsidRPr="00472AF5">
        <w:rPr>
          <w:iCs/>
        </w:rPr>
        <w:t>93</w:t>
      </w:r>
      <w:r w:rsidRPr="00472AF5">
        <w:t>(1), 59-79.</w:t>
      </w:r>
    </w:p>
    <w:p w14:paraId="1646E990" w14:textId="77777777" w:rsidR="00303A4C" w:rsidRPr="009E2B77" w:rsidRDefault="00303A4C" w:rsidP="00303A4C">
      <w:pPr>
        <w:pStyle w:val="References"/>
      </w:pPr>
      <w:r w:rsidRPr="009E2B77">
        <w:t xml:space="preserve">Arora, A., Bansal, S., Kandpal, C., Aswani, R., and Dwivedi, Y. (2019). Measuring social media influencer index- insights from facebook, Twitter and Instagram. </w:t>
      </w:r>
      <w:r w:rsidRPr="009E2B77">
        <w:rPr>
          <w:i/>
        </w:rPr>
        <w:t>Journal of Retailing and Consumer Services</w:t>
      </w:r>
      <w:r w:rsidRPr="009E2B77">
        <w:t>, 49, 86-101.</w:t>
      </w:r>
    </w:p>
    <w:p w14:paraId="397AF6D4" w14:textId="77777777" w:rsidR="00303A4C" w:rsidRPr="00472AF5" w:rsidRDefault="00303A4C" w:rsidP="00303A4C">
      <w:pPr>
        <w:pStyle w:val="References"/>
      </w:pPr>
      <w:r w:rsidRPr="00472AF5">
        <w:t>Bal, A.S., Weidner, K., Hanna, R., and Mills, A.J. (2017)</w:t>
      </w:r>
      <w:r w:rsidRPr="00143B26">
        <w:t xml:space="preserve">. Crowdsourcing and brand control. </w:t>
      </w:r>
      <w:r w:rsidRPr="00472AF5">
        <w:rPr>
          <w:i/>
        </w:rPr>
        <w:t xml:space="preserve">Business Horizons, </w:t>
      </w:r>
      <w:r w:rsidRPr="00472AF5">
        <w:rPr>
          <w:iCs/>
        </w:rPr>
        <w:t>60</w:t>
      </w:r>
      <w:r w:rsidRPr="00472AF5">
        <w:t>, 219-228.</w:t>
      </w:r>
    </w:p>
    <w:p w14:paraId="3D5C01BA" w14:textId="77777777" w:rsidR="00303A4C" w:rsidRPr="00472AF5" w:rsidRDefault="00303A4C" w:rsidP="00303A4C">
      <w:pPr>
        <w:pStyle w:val="References"/>
      </w:pPr>
      <w:r w:rsidRPr="00472AF5">
        <w:t xml:space="preserve">Boerman, S.C., Willemsen, L.M., and Van Der Aa, E.P. (2017). This post is sponsored: Effects of sponsorship disclosure on persuasion knowledge and electronic word of mouth in the context of Facebook. </w:t>
      </w:r>
      <w:r w:rsidRPr="00472AF5">
        <w:rPr>
          <w:i/>
        </w:rPr>
        <w:t xml:space="preserve">Journal of Interactive Marketing, </w:t>
      </w:r>
      <w:r w:rsidRPr="00472AF5">
        <w:rPr>
          <w:iCs/>
        </w:rPr>
        <w:t>38</w:t>
      </w:r>
      <w:r w:rsidRPr="00472AF5">
        <w:t>, 82-92.</w:t>
      </w:r>
    </w:p>
    <w:p w14:paraId="0DBB06D4" w14:textId="77777777" w:rsidR="00303A4C" w:rsidRPr="009E2B77" w:rsidRDefault="00303A4C" w:rsidP="00303A4C">
      <w:pPr>
        <w:pStyle w:val="References"/>
      </w:pPr>
      <w:r w:rsidRPr="009E2B77">
        <w:t xml:space="preserve">Boerman, S.C. (2020). The effects of the standardized instagram disclosure for micro- and mesoinfluencers. </w:t>
      </w:r>
      <w:r w:rsidRPr="009E2B77">
        <w:rPr>
          <w:i/>
        </w:rPr>
        <w:t>Computers in Human Behavior</w:t>
      </w:r>
      <w:r w:rsidRPr="009E2B77">
        <w:t>, 103, 199-207.</w:t>
      </w:r>
    </w:p>
    <w:p w14:paraId="5B01A6B7" w14:textId="77777777" w:rsidR="00303A4C" w:rsidRPr="00472AF5" w:rsidRDefault="00303A4C" w:rsidP="00303A4C">
      <w:pPr>
        <w:pStyle w:val="References"/>
      </w:pPr>
      <w:r w:rsidRPr="00472AF5">
        <w:t>Boles, J.S., Babin, B.J., Brashear, T.G., and Broo</w:t>
      </w:r>
      <w:r w:rsidRPr="00143B26">
        <w:t xml:space="preserve">ks, C. (2001). An examination of the relationships between retail work environments, salesperson selling orientation-customer orientation and job performance. </w:t>
      </w:r>
      <w:r w:rsidRPr="00472AF5">
        <w:rPr>
          <w:i/>
        </w:rPr>
        <w:t xml:space="preserve">Journal of Marketing Theory and Practice, </w:t>
      </w:r>
      <w:r w:rsidRPr="00472AF5">
        <w:rPr>
          <w:iCs/>
        </w:rPr>
        <w:t>9</w:t>
      </w:r>
      <w:r w:rsidRPr="00472AF5">
        <w:t>(3), 1-13.</w:t>
      </w:r>
    </w:p>
    <w:p w14:paraId="6965A10E" w14:textId="77777777" w:rsidR="00303A4C" w:rsidRPr="00472AF5" w:rsidRDefault="00303A4C" w:rsidP="00303A4C">
      <w:pPr>
        <w:pStyle w:val="References"/>
      </w:pPr>
      <w:r w:rsidRPr="00472AF5">
        <w:t xml:space="preserve">Booth, N., and Matic, J.A. (2011). Mapping and leveraging influencers in social media to shape corporate brand perceptions. </w:t>
      </w:r>
      <w:r w:rsidRPr="00472AF5">
        <w:rPr>
          <w:i/>
        </w:rPr>
        <w:t xml:space="preserve">Corporate Communications: An International Journal, </w:t>
      </w:r>
      <w:r w:rsidRPr="00472AF5">
        <w:rPr>
          <w:iCs/>
        </w:rPr>
        <w:t>16</w:t>
      </w:r>
      <w:r w:rsidRPr="00472AF5">
        <w:t>(3), 184-191.</w:t>
      </w:r>
    </w:p>
    <w:p w14:paraId="7AE08979" w14:textId="77777777" w:rsidR="00303A4C" w:rsidRPr="00472AF5" w:rsidRDefault="00303A4C" w:rsidP="00303A4C">
      <w:pPr>
        <w:pStyle w:val="References"/>
      </w:pPr>
      <w:r w:rsidRPr="00472AF5">
        <w:t xml:space="preserve">Borah, P. (2015). Blog Credibility: Examining the influence of author information and blog reach. </w:t>
      </w:r>
      <w:r w:rsidRPr="00472AF5">
        <w:rPr>
          <w:i/>
        </w:rPr>
        <w:t xml:space="preserve">Atlantic Journal of Communication, </w:t>
      </w:r>
      <w:r w:rsidRPr="00472AF5">
        <w:rPr>
          <w:iCs/>
        </w:rPr>
        <w:t>23</w:t>
      </w:r>
      <w:r w:rsidRPr="00472AF5">
        <w:t>(5), 298-313.</w:t>
      </w:r>
    </w:p>
    <w:p w14:paraId="1306DCAC" w14:textId="77777777" w:rsidR="00303A4C" w:rsidRPr="00472AF5" w:rsidRDefault="00303A4C" w:rsidP="00303A4C">
      <w:pPr>
        <w:pStyle w:val="References"/>
      </w:pPr>
      <w:r w:rsidRPr="00472AF5">
        <w:t xml:space="preserve">Brown, D., and Hayes, N. (2008). </w:t>
      </w:r>
      <w:r w:rsidRPr="00472AF5">
        <w:rPr>
          <w:i/>
        </w:rPr>
        <w:t>Influencer marketing: Who really influences your customers?</w:t>
      </w:r>
      <w:r w:rsidRPr="00472AF5">
        <w:t xml:space="preserve"> Oxford: Elsevier.</w:t>
      </w:r>
    </w:p>
    <w:p w14:paraId="094C73C0" w14:textId="77777777" w:rsidR="00303A4C" w:rsidRPr="009E2B77" w:rsidRDefault="00303A4C" w:rsidP="00303A4C">
      <w:pPr>
        <w:pStyle w:val="References"/>
      </w:pPr>
      <w:r w:rsidRPr="009E2B77">
        <w:t xml:space="preserve">BusinessInsider (2019). </w:t>
      </w:r>
      <w:r w:rsidRPr="009E2B77">
        <w:rPr>
          <w:i/>
        </w:rPr>
        <w:t>Influencer Marketing: State of the social media influencer market in 2020</w:t>
      </w:r>
      <w:r w:rsidRPr="009E2B77">
        <w:t>. Retrieved from https://www.businessinsider.com/influencer-marketing-report?IR=T</w:t>
      </w:r>
    </w:p>
    <w:p w14:paraId="5501483E" w14:textId="77777777" w:rsidR="00303A4C" w:rsidRPr="009E2B77" w:rsidRDefault="00303A4C" w:rsidP="00303A4C">
      <w:pPr>
        <w:pStyle w:val="References"/>
      </w:pPr>
      <w:r w:rsidRPr="00472AF5">
        <w:t xml:space="preserve">Carl, W. (2008). The role of disclosure in organized word-of-mouth marketing programs. </w:t>
      </w:r>
      <w:r w:rsidRPr="00143B26">
        <w:rPr>
          <w:i/>
        </w:rPr>
        <w:t>Journal of</w:t>
      </w:r>
      <w:r w:rsidRPr="009E2B77">
        <w:rPr>
          <w:i/>
        </w:rPr>
        <w:t xml:space="preserve"> Marketing Communications, </w:t>
      </w:r>
      <w:r w:rsidRPr="009E2B77">
        <w:rPr>
          <w:iCs/>
        </w:rPr>
        <w:t>14</w:t>
      </w:r>
      <w:r w:rsidRPr="009E2B77">
        <w:t xml:space="preserve">(3), 225-241. </w:t>
      </w:r>
    </w:p>
    <w:p w14:paraId="2D3D54E8" w14:textId="77777777" w:rsidR="00303A4C" w:rsidRPr="00472AF5" w:rsidRDefault="00303A4C" w:rsidP="00303A4C">
      <w:pPr>
        <w:pStyle w:val="References"/>
      </w:pPr>
      <w:r w:rsidRPr="00472AF5">
        <w:t xml:space="preserve">Carr, C.T., and Hayes, R.A. (2014). The effect of disclosure of thirdparty influence on an opinion leader’s credibility and electronic word of mouth in two-step flow. </w:t>
      </w:r>
      <w:r w:rsidRPr="00472AF5">
        <w:rPr>
          <w:i/>
        </w:rPr>
        <w:t xml:space="preserve">Journal of Interactive Advertising, </w:t>
      </w:r>
      <w:r w:rsidRPr="00472AF5">
        <w:t>14(1), 38-50.</w:t>
      </w:r>
    </w:p>
    <w:p w14:paraId="24EF0EB7" w14:textId="77777777" w:rsidR="00303A4C" w:rsidRPr="00472AF5" w:rsidRDefault="00303A4C" w:rsidP="00303A4C">
      <w:pPr>
        <w:pStyle w:val="References"/>
      </w:pPr>
      <w:r w:rsidRPr="00472AF5">
        <w:lastRenderedPageBreak/>
        <w:t xml:space="preserve">Chang, Y.-T., Yu, H., and Lu, H.-P. (2015). Persuasive messages, popularity cohesion, and message diffusion in social media marketing. </w:t>
      </w:r>
      <w:r w:rsidRPr="00472AF5">
        <w:rPr>
          <w:i/>
        </w:rPr>
        <w:t xml:space="preserve">Journal of Business Research, </w:t>
      </w:r>
      <w:r w:rsidRPr="00472AF5">
        <w:t>68(4), 777-782.</w:t>
      </w:r>
    </w:p>
    <w:p w14:paraId="0214526F" w14:textId="77777777" w:rsidR="00303A4C" w:rsidRPr="00472AF5" w:rsidRDefault="00303A4C" w:rsidP="00303A4C">
      <w:pPr>
        <w:pStyle w:val="References"/>
      </w:pPr>
      <w:r w:rsidRPr="00472AF5">
        <w:t xml:space="preserve">Chatterjee, P. (2011). Drivers of new product recommending and referral behaviour on social network sites. </w:t>
      </w:r>
      <w:r w:rsidRPr="00472AF5">
        <w:rPr>
          <w:i/>
        </w:rPr>
        <w:t xml:space="preserve">International Journal of Advertising, </w:t>
      </w:r>
      <w:r w:rsidRPr="00472AF5">
        <w:t>30(1), 77-101.</w:t>
      </w:r>
    </w:p>
    <w:p w14:paraId="60AB1888" w14:textId="77777777" w:rsidR="00303A4C" w:rsidRPr="00472AF5" w:rsidRDefault="00303A4C" w:rsidP="00303A4C">
      <w:pPr>
        <w:pStyle w:val="References"/>
      </w:pPr>
      <w:r w:rsidRPr="00472AF5">
        <w:t xml:space="preserve">Chen, Y.-C., Shang, R.-A., and Li, M.-J. (2014). The effects of perceived relevance of travel blogs’ content on the behavioral intention to visit a tourist destination. </w:t>
      </w:r>
      <w:r w:rsidRPr="00472AF5">
        <w:rPr>
          <w:i/>
        </w:rPr>
        <w:t xml:space="preserve">Computers in Human Behavior, </w:t>
      </w:r>
      <w:r w:rsidRPr="00472AF5">
        <w:t>30(January), 787-799.</w:t>
      </w:r>
    </w:p>
    <w:p w14:paraId="1ED8F9B2" w14:textId="77777777" w:rsidR="00303A4C" w:rsidRPr="00472AF5" w:rsidRDefault="00303A4C" w:rsidP="00303A4C">
      <w:pPr>
        <w:pStyle w:val="References"/>
      </w:pPr>
      <w:r w:rsidRPr="00472AF5">
        <w:t xml:space="preserve">Cheung, M.Y., Luo, C., Sia, C.L., and Chen, H. (2009). Credibility of electronic word-of-mouth: Informational and normative determinants of on-line consumer recommendations. </w:t>
      </w:r>
      <w:r w:rsidRPr="00472AF5">
        <w:rPr>
          <w:i/>
        </w:rPr>
        <w:t xml:space="preserve">International Journal of Electronic Commerce, </w:t>
      </w:r>
      <w:r w:rsidRPr="00472AF5">
        <w:t>13(4), 9-38.</w:t>
      </w:r>
    </w:p>
    <w:p w14:paraId="04EFD572" w14:textId="77777777" w:rsidR="00303A4C" w:rsidRPr="00472AF5" w:rsidRDefault="00303A4C" w:rsidP="00303A4C">
      <w:pPr>
        <w:pStyle w:val="References"/>
      </w:pPr>
      <w:r w:rsidRPr="00472AF5">
        <w:t xml:space="preserve">Copulsky, J., and Saia, C. (2016). Brand Risk, In. Green, P., </w:t>
      </w:r>
      <w:r w:rsidRPr="00472AF5">
        <w:rPr>
          <w:i/>
        </w:rPr>
        <w:t>Enterprise Risk Management. A common framework for the entire organization</w:t>
      </w:r>
      <w:r w:rsidRPr="00472AF5">
        <w:t xml:space="preserve"> (pp. 109-124). Oxford: Elsevier.</w:t>
      </w:r>
    </w:p>
    <w:p w14:paraId="7FDC173B" w14:textId="77777777" w:rsidR="00303A4C" w:rsidRPr="009E2B77" w:rsidRDefault="00303A4C" w:rsidP="00303A4C">
      <w:pPr>
        <w:pStyle w:val="References"/>
      </w:pPr>
      <w:r w:rsidRPr="009E2B77">
        <w:t xml:space="preserve">De Veirman, M., Cauberghe, V., and Hudders, L. (2017). Marketing through Instagram influencers: the impact of number of followers and product divergence on brand attitude. </w:t>
      </w:r>
      <w:r w:rsidRPr="009E2B77">
        <w:rPr>
          <w:i/>
        </w:rPr>
        <w:t>International Journal of Advertising</w:t>
      </w:r>
      <w:r w:rsidRPr="009E2B77">
        <w:t>, 36(5), 798-828.</w:t>
      </w:r>
    </w:p>
    <w:p w14:paraId="397421B4" w14:textId="77777777" w:rsidR="00303A4C" w:rsidRPr="009E2B77" w:rsidRDefault="00303A4C" w:rsidP="00303A4C">
      <w:pPr>
        <w:pStyle w:val="References"/>
      </w:pPr>
      <w:r w:rsidRPr="009E2B77">
        <w:t xml:space="preserve">Djafarova, E., and Rushworth, C. (2017). Exploring the credibility of online celebrities' Instagram profiles in influencing the purchase decisions of young female users. </w:t>
      </w:r>
      <w:r w:rsidRPr="009E2B77">
        <w:rPr>
          <w:i/>
        </w:rPr>
        <w:t>Computers in Human Behavior</w:t>
      </w:r>
      <w:r w:rsidRPr="009E2B77">
        <w:t>, 68, 1-7.</w:t>
      </w:r>
    </w:p>
    <w:p w14:paraId="373DC631" w14:textId="77777777" w:rsidR="00303A4C" w:rsidRPr="009E2B77" w:rsidRDefault="00303A4C" w:rsidP="00303A4C">
      <w:pPr>
        <w:pStyle w:val="References"/>
      </w:pPr>
      <w:r w:rsidRPr="00472AF5">
        <w:t xml:space="preserve">Dobele, A., Toleman, D., and Beverland, M. (2005). Controlled infection! Spreading the brand message through viral marketing. </w:t>
      </w:r>
      <w:r w:rsidRPr="00143B26">
        <w:rPr>
          <w:i/>
        </w:rPr>
        <w:t>Busines</w:t>
      </w:r>
      <w:r w:rsidRPr="009E2B77">
        <w:rPr>
          <w:i/>
        </w:rPr>
        <w:t xml:space="preserve">s Horizons, </w:t>
      </w:r>
      <w:r w:rsidRPr="009E2B77">
        <w:t>48, 143-149.</w:t>
      </w:r>
    </w:p>
    <w:p w14:paraId="57E90A6F" w14:textId="77777777" w:rsidR="00303A4C" w:rsidRPr="009E2B77" w:rsidRDefault="00303A4C" w:rsidP="00303A4C">
      <w:pPr>
        <w:pStyle w:val="References"/>
      </w:pPr>
      <w:r w:rsidRPr="009E2B77">
        <w:t xml:space="preserve">Doyle, J.P., Pentecost, R.D., and Funk, D.C. (2014). The effect of familiarity on associated sponsor and event brand attitudes following negative celebrity endorser publicity. </w:t>
      </w:r>
      <w:r w:rsidRPr="009E2B77">
        <w:rPr>
          <w:i/>
        </w:rPr>
        <w:t xml:space="preserve">Sport Management Review, </w:t>
      </w:r>
      <w:r w:rsidRPr="009E2B77">
        <w:t>17(3), 310-323.</w:t>
      </w:r>
    </w:p>
    <w:p w14:paraId="22422CDA" w14:textId="77777777" w:rsidR="00303A4C" w:rsidRPr="00472AF5" w:rsidRDefault="00303A4C" w:rsidP="00303A4C">
      <w:pPr>
        <w:pStyle w:val="References"/>
      </w:pPr>
      <w:r w:rsidRPr="009E2B77">
        <w:t xml:space="preserve">Dwivedi, A., and Johnson, L.W. (2013). Trust–commitment as a mediator of the celebrity endorser–brand equity relationship in a service context. </w:t>
      </w:r>
      <w:r w:rsidRPr="009E2B77">
        <w:rPr>
          <w:i/>
        </w:rPr>
        <w:t xml:space="preserve">Australasian Marketing Journal, </w:t>
      </w:r>
      <w:r w:rsidRPr="009E2B77">
        <w:t>21(1), 36-42.</w:t>
      </w:r>
    </w:p>
    <w:p w14:paraId="5FBF6995" w14:textId="77777777" w:rsidR="00303A4C" w:rsidRPr="009E2B77" w:rsidRDefault="00303A4C" w:rsidP="00303A4C">
      <w:pPr>
        <w:pStyle w:val="References"/>
      </w:pPr>
      <w:r w:rsidRPr="009E2B77">
        <w:t xml:space="preserve">Enke, N., and Borchers, N.S. (2019). Social Media Influencers in Strategic Communication: A Conceptual Framework for Strategic Social Media Influencer Communication. </w:t>
      </w:r>
      <w:r w:rsidRPr="009E2B77">
        <w:rPr>
          <w:i/>
        </w:rPr>
        <w:t>International Journal of Strategic Communication</w:t>
      </w:r>
      <w:r w:rsidRPr="009E2B77">
        <w:t>, 13(4), 261-277.</w:t>
      </w:r>
    </w:p>
    <w:p w14:paraId="4D42506B" w14:textId="77777777" w:rsidR="00303A4C" w:rsidRPr="009E2B77" w:rsidRDefault="00303A4C" w:rsidP="00303A4C">
      <w:pPr>
        <w:pStyle w:val="References"/>
      </w:pPr>
      <w:r w:rsidRPr="00472AF5">
        <w:t xml:space="preserve">Evans, A.T., and Clark, J.K. (2012). Source characteristics and persuasion: The role of self-monitoring in self-validation. </w:t>
      </w:r>
      <w:r w:rsidRPr="00143B26">
        <w:rPr>
          <w:i/>
        </w:rPr>
        <w:t xml:space="preserve">Journal of Experimental Social Psychology, </w:t>
      </w:r>
      <w:r w:rsidRPr="009E2B77">
        <w:t>48(1), 383-386.</w:t>
      </w:r>
    </w:p>
    <w:p w14:paraId="04140A2B" w14:textId="77777777" w:rsidR="00303A4C" w:rsidRPr="009E2B77" w:rsidRDefault="00303A4C" w:rsidP="00303A4C">
      <w:pPr>
        <w:pStyle w:val="References"/>
      </w:pPr>
      <w:r w:rsidRPr="009E2B77">
        <w:t xml:space="preserve">Evans, N.J., Phua, J., Lim, J., and Jun, H. (2017). Disclosing Instagram Influencer Advertising: The Effects of Disclosure Language on Advertising Recognition, Attitudes, and Behavioral Intent. </w:t>
      </w:r>
      <w:r w:rsidRPr="009E2B77">
        <w:rPr>
          <w:i/>
        </w:rPr>
        <w:t>Journal of Interactive Advertising</w:t>
      </w:r>
      <w:r w:rsidRPr="009E2B77">
        <w:t>, 17(2), 138-149.</w:t>
      </w:r>
    </w:p>
    <w:p w14:paraId="0FD6B950" w14:textId="77777777" w:rsidR="00303A4C" w:rsidRPr="00472AF5" w:rsidRDefault="00303A4C" w:rsidP="00303A4C">
      <w:pPr>
        <w:pStyle w:val="References"/>
      </w:pPr>
      <w:r w:rsidRPr="00472AF5">
        <w:t xml:space="preserve">Filieri, R. (2016). What makes an online consumer review trustworthy? </w:t>
      </w:r>
      <w:r w:rsidRPr="00143B26">
        <w:rPr>
          <w:i/>
        </w:rPr>
        <w:t xml:space="preserve">Annals of Tourism Research, </w:t>
      </w:r>
      <w:r w:rsidRPr="00472AF5">
        <w:t>58, 46-64.</w:t>
      </w:r>
    </w:p>
    <w:p w14:paraId="3B8FF38D" w14:textId="77777777" w:rsidR="00303A4C" w:rsidRPr="00472AF5" w:rsidRDefault="00303A4C" w:rsidP="00303A4C">
      <w:pPr>
        <w:pStyle w:val="References"/>
      </w:pPr>
      <w:r w:rsidRPr="00472AF5">
        <w:lastRenderedPageBreak/>
        <w:t xml:space="preserve">Flynn, L.R., Goldsmith, R.E., and Eastman, J.K. (1996). Opinion leaders and opinion seekers: Two new measurement scales. </w:t>
      </w:r>
      <w:r w:rsidRPr="00472AF5">
        <w:rPr>
          <w:i/>
        </w:rPr>
        <w:t xml:space="preserve">Journal of the Academy of Marketing Science, </w:t>
      </w:r>
      <w:r w:rsidRPr="00472AF5">
        <w:t>24(2), 137-147.</w:t>
      </w:r>
    </w:p>
    <w:p w14:paraId="1C7F38A0" w14:textId="4EE06EA9" w:rsidR="00303A4C" w:rsidRPr="00472AF5" w:rsidRDefault="00303A4C" w:rsidP="00303A4C">
      <w:pPr>
        <w:pStyle w:val="References"/>
      </w:pPr>
      <w:r w:rsidRPr="00472AF5">
        <w:rPr>
          <w:lang w:val="en-GB"/>
        </w:rPr>
        <w:t>Fornell, C., and Larcker, D. F. (1981). Evaluating structural equation models with unobservable variables and measurement error. </w:t>
      </w:r>
      <w:r w:rsidRPr="00472AF5">
        <w:rPr>
          <w:i/>
          <w:iCs/>
          <w:lang w:val="en-GB"/>
        </w:rPr>
        <w:t>Journal of Marketing Research</w:t>
      </w:r>
      <w:r w:rsidR="00E44A0A" w:rsidRPr="00472AF5">
        <w:rPr>
          <w:lang w:val="en-GB"/>
        </w:rPr>
        <w:t xml:space="preserve">, </w:t>
      </w:r>
      <w:r w:rsidRPr="00472AF5">
        <w:rPr>
          <w:iCs/>
          <w:lang w:val="en-GB"/>
        </w:rPr>
        <w:t>18</w:t>
      </w:r>
      <w:r w:rsidRPr="00472AF5">
        <w:rPr>
          <w:lang w:val="en-GB"/>
        </w:rPr>
        <w:t>(1), 39-50.</w:t>
      </w:r>
    </w:p>
    <w:p w14:paraId="57AC01C7" w14:textId="77777777" w:rsidR="00303A4C" w:rsidRPr="00472AF5" w:rsidRDefault="00303A4C" w:rsidP="00303A4C">
      <w:pPr>
        <w:pStyle w:val="References"/>
      </w:pPr>
      <w:r w:rsidRPr="00472AF5">
        <w:t xml:space="preserve">Fournier, S., and Avery, J. (2011). The uninvited brand. </w:t>
      </w:r>
      <w:r w:rsidRPr="00472AF5">
        <w:rPr>
          <w:i/>
        </w:rPr>
        <w:t xml:space="preserve">Business Horizons, </w:t>
      </w:r>
      <w:r w:rsidRPr="00472AF5">
        <w:t>54(3), 193-207.</w:t>
      </w:r>
    </w:p>
    <w:p w14:paraId="13D455DE" w14:textId="53F1C7C3" w:rsidR="00E44A0A" w:rsidRPr="009E2B77" w:rsidRDefault="00E44A0A" w:rsidP="00E44A0A">
      <w:pPr>
        <w:pStyle w:val="References"/>
      </w:pPr>
      <w:r w:rsidRPr="009E2B77">
        <w:t xml:space="preserve">Freberg, K., Graham, K., McGaughey, K., and Freberg, L.A. (2011). Who Are the Social Media Influencers? A Study of Public Perceptions of Personality. </w:t>
      </w:r>
      <w:r w:rsidRPr="009E2B77">
        <w:rPr>
          <w:i/>
        </w:rPr>
        <w:t>Public Relations Review</w:t>
      </w:r>
      <w:r w:rsidRPr="009E2B77">
        <w:t>, 37(1), 90-92.</w:t>
      </w:r>
    </w:p>
    <w:p w14:paraId="7CCD1D36" w14:textId="77777777" w:rsidR="00303A4C" w:rsidRPr="009E2B77" w:rsidRDefault="00303A4C" w:rsidP="00303A4C">
      <w:pPr>
        <w:pStyle w:val="References"/>
      </w:pPr>
      <w:r w:rsidRPr="009E2B77">
        <w:t xml:space="preserve">Gannon, V., and Prothero, A. (2018). Beauty bloggers and YouTubers as a community of practice. </w:t>
      </w:r>
      <w:r w:rsidRPr="009E2B77">
        <w:rPr>
          <w:i/>
        </w:rPr>
        <w:t>Journal of Marketing Management</w:t>
      </w:r>
      <w:r w:rsidRPr="009E2B77">
        <w:t>, 34(7-8), 592-619.</w:t>
      </w:r>
    </w:p>
    <w:p w14:paraId="63E68C5D" w14:textId="77777777" w:rsidR="00303A4C" w:rsidRPr="009E2B77" w:rsidRDefault="00303A4C" w:rsidP="00303A4C">
      <w:pPr>
        <w:pStyle w:val="References"/>
      </w:pPr>
      <w:r w:rsidRPr="009E2B77">
        <w:t xml:space="preserve">Ge, J., and Gretzel, U. (2018). Emoji rhetoric: a social media influencer perspective. </w:t>
      </w:r>
      <w:r w:rsidRPr="009E2B77">
        <w:rPr>
          <w:i/>
        </w:rPr>
        <w:t>Journal of Marketing Management</w:t>
      </w:r>
      <w:r w:rsidRPr="009E2B77">
        <w:t>, 34(15-16), 1272-1295.</w:t>
      </w:r>
    </w:p>
    <w:p w14:paraId="1EA3AD6B" w14:textId="77777777" w:rsidR="00303A4C" w:rsidRPr="00472AF5" w:rsidRDefault="00303A4C" w:rsidP="00303A4C">
      <w:pPr>
        <w:pStyle w:val="EndNoteBibliography"/>
        <w:spacing w:after="240"/>
      </w:pPr>
      <w:r w:rsidRPr="009E2B77">
        <w:t>Gefen, D., and Straub, D. (2005). A practical guide to factorial validity using PLSGraph: Tutorial and annotated example.</w:t>
      </w:r>
      <w:r w:rsidRPr="009E2B77">
        <w:rPr>
          <w:i/>
        </w:rPr>
        <w:t xml:space="preserve"> Communications of the AIS,</w:t>
      </w:r>
      <w:r w:rsidRPr="009E2B77">
        <w:t xml:space="preserve"> 16(25), 91-109.</w:t>
      </w:r>
    </w:p>
    <w:p w14:paraId="0840AF5A" w14:textId="77777777" w:rsidR="00303A4C" w:rsidRPr="00472AF5" w:rsidRDefault="00303A4C" w:rsidP="00303A4C">
      <w:pPr>
        <w:pStyle w:val="References"/>
      </w:pPr>
      <w:r w:rsidRPr="00143B26">
        <w:t>Gensler, S.,</w:t>
      </w:r>
      <w:r w:rsidRPr="009E2B77">
        <w:t xml:space="preserve"> Völckner, F., Liu-Thompkins, Y., and Wiertz, C. (2013). Managing brands in the social media environment. </w:t>
      </w:r>
      <w:r w:rsidRPr="00472AF5">
        <w:rPr>
          <w:i/>
        </w:rPr>
        <w:t xml:space="preserve">Journal of Interactive Marketing, </w:t>
      </w:r>
      <w:r w:rsidRPr="00472AF5">
        <w:t>27(4), 242-256.</w:t>
      </w:r>
    </w:p>
    <w:p w14:paraId="3493BC21" w14:textId="77777777" w:rsidR="00303A4C" w:rsidRPr="00472AF5" w:rsidRDefault="00303A4C" w:rsidP="00303A4C">
      <w:pPr>
        <w:pStyle w:val="References"/>
      </w:pPr>
      <w:r w:rsidRPr="00472AF5">
        <w:t>Hair, J., Sarstedt, M., Ringle, C., and Mena, J. (2012). An assessment of the use of partial least squares structural equation modelling in marketing research.</w:t>
      </w:r>
      <w:r w:rsidRPr="00472AF5">
        <w:rPr>
          <w:i/>
        </w:rPr>
        <w:t xml:space="preserve"> Journal of the Academy of Marketing Science,</w:t>
      </w:r>
      <w:r w:rsidRPr="00472AF5">
        <w:t xml:space="preserve"> 40(3), 414-433.</w:t>
      </w:r>
    </w:p>
    <w:p w14:paraId="22A50CD1" w14:textId="77777777" w:rsidR="00303A4C" w:rsidRPr="00472AF5" w:rsidRDefault="00303A4C" w:rsidP="00303A4C">
      <w:pPr>
        <w:pStyle w:val="References"/>
      </w:pPr>
      <w:r w:rsidRPr="00472AF5">
        <w:t xml:space="preserve">Hajli, N., Sims, J., Zadeh, A.H., and Richard, M.O. (2017). A social commerce investigation of the role of trust in a social networking site on purchase intentions. </w:t>
      </w:r>
      <w:r w:rsidRPr="00472AF5">
        <w:rPr>
          <w:i/>
        </w:rPr>
        <w:t xml:space="preserve">Journal of Business Research, </w:t>
      </w:r>
      <w:r w:rsidRPr="00472AF5">
        <w:t>71(2), 133-141.</w:t>
      </w:r>
    </w:p>
    <w:p w14:paraId="30E964B3" w14:textId="77777777" w:rsidR="00303A4C" w:rsidRPr="00472AF5" w:rsidRDefault="00303A4C" w:rsidP="00303A4C">
      <w:pPr>
        <w:pStyle w:val="References"/>
      </w:pPr>
      <w:r w:rsidRPr="00472AF5">
        <w:t xml:space="preserve">Harrigan, P., Evers, U., Miles, M., and Daly, T. (2018). Customer engagement and the relationship between involvement, engagement, self-brand connection and brand usage intent. </w:t>
      </w:r>
      <w:r w:rsidRPr="00472AF5">
        <w:rPr>
          <w:i/>
        </w:rPr>
        <w:t>Journal of Business Research</w:t>
      </w:r>
      <w:r w:rsidRPr="00472AF5">
        <w:t>, 88(July), 388-396.</w:t>
      </w:r>
    </w:p>
    <w:p w14:paraId="04C8F867" w14:textId="77777777" w:rsidR="00303A4C" w:rsidRPr="00472AF5" w:rsidRDefault="00303A4C" w:rsidP="00303A4C">
      <w:pPr>
        <w:pStyle w:val="EndNoteBibliography"/>
        <w:spacing w:after="240"/>
      </w:pPr>
      <w:r w:rsidRPr="00472AF5">
        <w:t>Hennig-Thurau, T., Henning, V., and Sattler, H. (2007). Consumer file sharing of motion pictures.</w:t>
      </w:r>
      <w:r w:rsidRPr="00472AF5">
        <w:rPr>
          <w:i/>
        </w:rPr>
        <w:t xml:space="preserve"> Journal of Marketing,</w:t>
      </w:r>
      <w:r w:rsidRPr="00472AF5">
        <w:t xml:space="preserve"> 71(4), 1-18.</w:t>
      </w:r>
    </w:p>
    <w:p w14:paraId="2CEE44F0" w14:textId="77777777" w:rsidR="00303A4C" w:rsidRPr="00472AF5" w:rsidRDefault="00303A4C" w:rsidP="00303A4C">
      <w:pPr>
        <w:pStyle w:val="EndNoteBibliography"/>
        <w:spacing w:after="240"/>
      </w:pPr>
      <w:r w:rsidRPr="00472AF5">
        <w:t>Hock, C., Ringle, C.M., and Sarstedt, M. (2010). Management of multi-purpose stadiums: Importance and performance measurement of service interfaces.</w:t>
      </w:r>
      <w:r w:rsidRPr="00472AF5">
        <w:rPr>
          <w:i/>
        </w:rPr>
        <w:t xml:space="preserve"> International Journal of Services Technology and Management,</w:t>
      </w:r>
      <w:r w:rsidRPr="00472AF5">
        <w:t xml:space="preserve"> 14(2-3), 188-207.</w:t>
      </w:r>
    </w:p>
    <w:p w14:paraId="4BD76388" w14:textId="77777777" w:rsidR="00303A4C" w:rsidRPr="00472AF5" w:rsidRDefault="00303A4C" w:rsidP="00303A4C">
      <w:pPr>
        <w:pStyle w:val="EndNoteBibliography"/>
        <w:spacing w:after="240"/>
      </w:pPr>
      <w:r w:rsidRPr="00472AF5">
        <w:t>Hulland, J. (1999). Use of partial least squares (PLS) in strategic management research: A review of four recent studies.</w:t>
      </w:r>
      <w:r w:rsidRPr="00472AF5">
        <w:rPr>
          <w:i/>
        </w:rPr>
        <w:t xml:space="preserve"> Strategic Management Journal,</w:t>
      </w:r>
      <w:r w:rsidRPr="00472AF5">
        <w:t xml:space="preserve"> 20(2), 195-204.</w:t>
      </w:r>
    </w:p>
    <w:p w14:paraId="21124907" w14:textId="77777777" w:rsidR="00303A4C" w:rsidRPr="00472AF5" w:rsidRDefault="00303A4C" w:rsidP="00303A4C">
      <w:pPr>
        <w:pStyle w:val="References"/>
      </w:pPr>
      <w:r w:rsidRPr="00472AF5">
        <w:lastRenderedPageBreak/>
        <w:t xml:space="preserve">Hwang, Y., and Jeong, S.H. (2016). This is a sponsored blog post, but all opinions are my own: The effects of sponsorship disclosure on responses to sponsored blog posts. </w:t>
      </w:r>
      <w:r w:rsidRPr="00472AF5">
        <w:rPr>
          <w:i/>
        </w:rPr>
        <w:t xml:space="preserve">Computers in Human Behavior, </w:t>
      </w:r>
      <w:r w:rsidRPr="00472AF5">
        <w:t>62(September), 528-535.</w:t>
      </w:r>
    </w:p>
    <w:p w14:paraId="5588453E" w14:textId="77777777" w:rsidR="00303A4C" w:rsidRPr="009E2B77" w:rsidRDefault="00303A4C" w:rsidP="00303A4C">
      <w:pPr>
        <w:pStyle w:val="References"/>
      </w:pPr>
      <w:r w:rsidRPr="009E2B77">
        <w:t xml:space="preserve">Jiang, J., Huang, Y.-H., Wu, F., Choy, H.-Y., and Lin, D. (2015). At the crossroads of inclusion and distance: Organizational crisis communication during celebrity-endorsement crises in China. </w:t>
      </w:r>
      <w:r w:rsidRPr="009E2B77">
        <w:rPr>
          <w:i/>
        </w:rPr>
        <w:t xml:space="preserve">Public Relations Review, </w:t>
      </w:r>
      <w:r w:rsidRPr="009E2B77">
        <w:t>41(1), 50-63.</w:t>
      </w:r>
    </w:p>
    <w:p w14:paraId="67D54219" w14:textId="77777777" w:rsidR="00303A4C" w:rsidRPr="009E2B77" w:rsidRDefault="00303A4C" w:rsidP="00303A4C">
      <w:pPr>
        <w:pStyle w:val="References"/>
      </w:pPr>
      <w:r w:rsidRPr="009E2B77">
        <w:t xml:space="preserve">Jin, S.-A.A, and Phua, J. (2014). Following Celebrities’ Tweets About Brands: The Impact of Twitter-Based Electronic Word-of-Mouth on Consumers’ Source Credibility Perception, Buying Intention, and Social Identification With Celebrities. </w:t>
      </w:r>
      <w:r w:rsidRPr="009E2B77">
        <w:rPr>
          <w:i/>
        </w:rPr>
        <w:t>Journal of Advertising</w:t>
      </w:r>
      <w:r w:rsidRPr="009E2B77">
        <w:t>, 43(2), 181-195.</w:t>
      </w:r>
    </w:p>
    <w:p w14:paraId="7B55AC78" w14:textId="77777777" w:rsidR="00303A4C" w:rsidRPr="009E2B77" w:rsidRDefault="00303A4C" w:rsidP="00303A4C">
      <w:pPr>
        <w:pStyle w:val="References"/>
      </w:pPr>
      <w:r w:rsidRPr="009E2B77">
        <w:t>Jin, S.V., Muqaddam, A., and Ryu, E. (2019). Instafamous and social media influencer marketing.</w:t>
      </w:r>
      <w:r w:rsidRPr="009E2B77">
        <w:rPr>
          <w:i/>
        </w:rPr>
        <w:t xml:space="preserve"> Marketing Intelligence &amp; Planning</w:t>
      </w:r>
      <w:r w:rsidRPr="009E2B77">
        <w:t>, 37(5), 567-579.</w:t>
      </w:r>
    </w:p>
    <w:p w14:paraId="20C66D4F" w14:textId="77777777" w:rsidR="00303A4C" w:rsidRPr="00472AF5" w:rsidRDefault="00303A4C" w:rsidP="00303A4C">
      <w:pPr>
        <w:pStyle w:val="References"/>
      </w:pPr>
      <w:r w:rsidRPr="00472AF5">
        <w:t>Jung, E.H., Walsh-Childers, K., and Kim, S.H. (2016). Factors influencing the perceived credibility of</w:t>
      </w:r>
      <w:r w:rsidRPr="00143B26">
        <w:t xml:space="preserve"> diet-nutrition information web sites. </w:t>
      </w:r>
      <w:r w:rsidRPr="009E2B77">
        <w:rPr>
          <w:i/>
        </w:rPr>
        <w:t xml:space="preserve">Computers in Human Behavior, </w:t>
      </w:r>
      <w:r w:rsidRPr="00472AF5">
        <w:t>58(May), 37-47.</w:t>
      </w:r>
    </w:p>
    <w:p w14:paraId="775C30F5" w14:textId="77777777" w:rsidR="00303A4C" w:rsidRPr="00472AF5" w:rsidRDefault="00303A4C" w:rsidP="00303A4C">
      <w:pPr>
        <w:pStyle w:val="References"/>
      </w:pPr>
      <w:r w:rsidRPr="00472AF5">
        <w:t xml:space="preserve">Kiss, C., and Bichler, M. (2008). Identification of influencers — Measuring influence in customer networks. </w:t>
      </w:r>
      <w:r w:rsidRPr="00472AF5">
        <w:rPr>
          <w:i/>
        </w:rPr>
        <w:t xml:space="preserve">Decision Support Systems, </w:t>
      </w:r>
      <w:r w:rsidRPr="00472AF5">
        <w:t>46(1), 233-253.</w:t>
      </w:r>
    </w:p>
    <w:p w14:paraId="26CF2F3A" w14:textId="77777777" w:rsidR="00303A4C" w:rsidRPr="00472AF5" w:rsidRDefault="00303A4C" w:rsidP="00303A4C">
      <w:pPr>
        <w:pStyle w:val="EndNoteBibliography"/>
        <w:spacing w:after="240"/>
      </w:pPr>
      <w:r w:rsidRPr="00472AF5">
        <w:t>Knock, N. (2017). WarpPLS 6.0, ScriptWarp Systems.</w:t>
      </w:r>
    </w:p>
    <w:p w14:paraId="7553803C" w14:textId="77777777" w:rsidR="00303A4C" w:rsidRPr="00472AF5" w:rsidRDefault="00303A4C" w:rsidP="00303A4C">
      <w:pPr>
        <w:pStyle w:val="References"/>
      </w:pPr>
      <w:r w:rsidRPr="00472AF5">
        <w:t>Kock, N., and Lynn, G.S. (2012). Lateral collinearity and misleading results in variance-based SEM: An illustration and recommendations. J</w:t>
      </w:r>
      <w:r w:rsidRPr="00472AF5">
        <w:rPr>
          <w:i/>
        </w:rPr>
        <w:t>ournal of the Association for Information Systems</w:t>
      </w:r>
      <w:r w:rsidRPr="00472AF5">
        <w:t>, 13(7), 546-580.</w:t>
      </w:r>
    </w:p>
    <w:p w14:paraId="1F6B7888" w14:textId="77777777" w:rsidR="00303A4C" w:rsidRPr="00472AF5" w:rsidRDefault="00303A4C" w:rsidP="00303A4C">
      <w:pPr>
        <w:pStyle w:val="References"/>
      </w:pPr>
      <w:r w:rsidRPr="00472AF5">
        <w:t xml:space="preserve">Koo, D.M. (2016). Impact of tie strength and experience on the effectiveness of online service recommendations. </w:t>
      </w:r>
      <w:r w:rsidRPr="00472AF5">
        <w:rPr>
          <w:i/>
        </w:rPr>
        <w:t xml:space="preserve">Electronic Commerce Research and Applications, </w:t>
      </w:r>
      <w:r w:rsidRPr="00472AF5">
        <w:t>15(January), 38-51.</w:t>
      </w:r>
    </w:p>
    <w:p w14:paraId="78FBC142" w14:textId="77777777" w:rsidR="00303A4C" w:rsidRPr="00472AF5" w:rsidRDefault="00303A4C" w:rsidP="00303A4C">
      <w:pPr>
        <w:pStyle w:val="References"/>
      </w:pPr>
      <w:r w:rsidRPr="00472AF5">
        <w:t xml:space="preserve">Langner, S., Hennigs, N., and Wiedmann, K.-P. (2013). Social persuasion: targeting social identities through social influencers. </w:t>
      </w:r>
      <w:r w:rsidRPr="00472AF5">
        <w:rPr>
          <w:i/>
        </w:rPr>
        <w:t xml:space="preserve">Journal of Consumer Marketing, </w:t>
      </w:r>
      <w:r w:rsidRPr="00472AF5">
        <w:t>30(1), 31-49.</w:t>
      </w:r>
    </w:p>
    <w:p w14:paraId="6D320898" w14:textId="77777777" w:rsidR="00303A4C" w:rsidRPr="00472AF5" w:rsidRDefault="00303A4C" w:rsidP="00303A4C">
      <w:pPr>
        <w:pStyle w:val="References"/>
      </w:pPr>
      <w:r w:rsidRPr="00472AF5">
        <w:t xml:space="preserve">Lee, K.-T., and Koo, D.-M. (2012). Effects of attribute and valence of e-WOM on message adoption: Moderating roles of subjective knowledge and regulatory focus. </w:t>
      </w:r>
      <w:r w:rsidRPr="00472AF5">
        <w:rPr>
          <w:i/>
        </w:rPr>
        <w:t xml:space="preserve">Computers in Human Behavior, </w:t>
      </w:r>
      <w:r w:rsidRPr="00472AF5">
        <w:t>28(5), 1974-1984.</w:t>
      </w:r>
    </w:p>
    <w:p w14:paraId="3380A6BB" w14:textId="77777777" w:rsidR="00303A4C" w:rsidRPr="00472AF5" w:rsidRDefault="00303A4C" w:rsidP="00303A4C">
      <w:pPr>
        <w:pStyle w:val="References"/>
      </w:pPr>
      <w:r w:rsidRPr="00472AF5">
        <w:t xml:space="preserve">Lim, J.S., Ri, S.Y., Egan, B.D., and Biocca, F.A. (2015). The cross-platform synergies of digital video advertising: Implications for cross-media campaigns in television, Internet and mobile TV. </w:t>
      </w:r>
      <w:r w:rsidRPr="00472AF5">
        <w:rPr>
          <w:i/>
        </w:rPr>
        <w:t xml:space="preserve">Computers in Human Behavior, </w:t>
      </w:r>
      <w:r w:rsidRPr="00472AF5">
        <w:t>48(July), 463-472.</w:t>
      </w:r>
    </w:p>
    <w:p w14:paraId="698922FB" w14:textId="77777777" w:rsidR="00303A4C" w:rsidRPr="00472AF5" w:rsidRDefault="00303A4C" w:rsidP="00303A4C">
      <w:pPr>
        <w:pStyle w:val="References"/>
      </w:pPr>
      <w:r w:rsidRPr="00472AF5">
        <w:t xml:space="preserve">Lin, H.-C., Swarna, H., and Bruning, P.F. (2017). Taking a global view on brand post popularity: Six social media brand post practices for global markets. </w:t>
      </w:r>
      <w:r w:rsidRPr="00472AF5">
        <w:rPr>
          <w:i/>
        </w:rPr>
        <w:t xml:space="preserve">Business Horizons, </w:t>
      </w:r>
      <w:r w:rsidRPr="00472AF5">
        <w:t>60(5), 621-633.</w:t>
      </w:r>
    </w:p>
    <w:p w14:paraId="4D0FE939" w14:textId="77777777" w:rsidR="00303A4C" w:rsidRPr="009E2B77" w:rsidRDefault="00303A4C" w:rsidP="00303A4C">
      <w:pPr>
        <w:pStyle w:val="References"/>
      </w:pPr>
      <w:r w:rsidRPr="009E2B77">
        <w:t xml:space="preserve">Lou, C., and Yuan, S. (2019). Influencer Marketing: How Message Value and Credibility Affect Consumer Trust of Branded Content on Social Media. </w:t>
      </w:r>
      <w:r w:rsidRPr="009E2B77">
        <w:rPr>
          <w:i/>
        </w:rPr>
        <w:t>Journal of Interactive Advertising</w:t>
      </w:r>
      <w:r w:rsidRPr="009E2B77">
        <w:t>, 19(1), 58-73.</w:t>
      </w:r>
    </w:p>
    <w:p w14:paraId="76731B14" w14:textId="77777777" w:rsidR="00303A4C" w:rsidRPr="009E2B77" w:rsidRDefault="00303A4C" w:rsidP="00303A4C">
      <w:pPr>
        <w:pStyle w:val="References"/>
      </w:pPr>
      <w:r w:rsidRPr="009E2B77">
        <w:lastRenderedPageBreak/>
        <w:t xml:space="preserve">Lou, C., Tan, S.-S., and Chen, X. (2019). Investigating Consumer Engagement with Influencer- vs. Brand-Promoted Ads: The Roles of Source and Disclosure. </w:t>
      </w:r>
      <w:r w:rsidRPr="009E2B77">
        <w:rPr>
          <w:i/>
        </w:rPr>
        <w:t>Journal of Interactive Advertising</w:t>
      </w:r>
      <w:r w:rsidRPr="009E2B77">
        <w:t>, 19(3), 169-186.</w:t>
      </w:r>
    </w:p>
    <w:p w14:paraId="38E2B345" w14:textId="77777777" w:rsidR="00303A4C" w:rsidRPr="009E2B77" w:rsidRDefault="00303A4C" w:rsidP="00303A4C">
      <w:pPr>
        <w:pStyle w:val="References"/>
      </w:pPr>
      <w:r w:rsidRPr="009E2B77">
        <w:t xml:space="preserve">Mardon, R., Molesworth, M., and Grigore, G. (2018). YouTube Beauty Gurus and the emotional labour of tribal entrepreneurship. </w:t>
      </w:r>
      <w:r w:rsidRPr="009E2B77">
        <w:rPr>
          <w:i/>
        </w:rPr>
        <w:t>Journal of Business Research,</w:t>
      </w:r>
      <w:r w:rsidRPr="009E2B77">
        <w:t xml:space="preserve"> 92, 443-454.</w:t>
      </w:r>
    </w:p>
    <w:p w14:paraId="6C043235" w14:textId="77777777" w:rsidR="00303A4C" w:rsidRPr="009E2B77" w:rsidRDefault="00303A4C" w:rsidP="00303A4C">
      <w:pPr>
        <w:pStyle w:val="References"/>
      </w:pPr>
      <w:r w:rsidRPr="00472AF5">
        <w:t xml:space="preserve">Martínez-López, F.J., Anaya-Sánchez, R., Molinillo, S., Aguilar-Illescas, R., and Esteban-Millat, I. (2017). Consumer engagement in an online brand community. </w:t>
      </w:r>
      <w:r w:rsidRPr="00143B26">
        <w:rPr>
          <w:i/>
        </w:rPr>
        <w:t xml:space="preserve">Electronic Commerce Research and Applications, </w:t>
      </w:r>
      <w:r w:rsidRPr="009E2B77">
        <w:t>23(May), 24-37.</w:t>
      </w:r>
    </w:p>
    <w:p w14:paraId="78071AC7" w14:textId="77777777" w:rsidR="00303A4C" w:rsidRPr="009E2B77" w:rsidRDefault="00303A4C" w:rsidP="00303A4C">
      <w:pPr>
        <w:pStyle w:val="References"/>
      </w:pPr>
      <w:r w:rsidRPr="009E2B77">
        <w:t xml:space="preserve">McCormick, K. (2016). Celebrity endorsements: Influence of a product-endorser match on Millennials’ attitudes and purchase intentions. </w:t>
      </w:r>
      <w:r w:rsidRPr="009E2B77">
        <w:rPr>
          <w:i/>
        </w:rPr>
        <w:t xml:space="preserve">Journal of Retailing and Consumer Services, </w:t>
      </w:r>
      <w:r w:rsidRPr="009E2B77">
        <w:t>32(September), 39-45.</w:t>
      </w:r>
    </w:p>
    <w:p w14:paraId="439B4A7D" w14:textId="77777777" w:rsidR="00303A4C" w:rsidRPr="009E2B77" w:rsidRDefault="00303A4C" w:rsidP="00303A4C">
      <w:pPr>
        <w:pStyle w:val="References"/>
      </w:pPr>
      <w:r w:rsidRPr="009E2B77">
        <w:t xml:space="preserve">Mediakix (2019). </w:t>
      </w:r>
      <w:r w:rsidRPr="009E2B77">
        <w:rPr>
          <w:i/>
        </w:rPr>
        <w:t>Influencer Marketing 2019 Industry Benchmarks</w:t>
      </w:r>
      <w:r w:rsidRPr="009E2B77">
        <w:t>. Retrieved from https://mediakix.com/influencer-marketing-resources/influencer-marketing-industry-statistics-survey-benchmarks/</w:t>
      </w:r>
    </w:p>
    <w:p w14:paraId="3785838A" w14:textId="77777777" w:rsidR="00303A4C" w:rsidRPr="00472AF5" w:rsidRDefault="00303A4C" w:rsidP="00303A4C">
      <w:pPr>
        <w:pStyle w:val="References"/>
      </w:pPr>
      <w:r w:rsidRPr="00472AF5">
        <w:t>Miltgen, C.L., Henseler, J., Gelhard, C., and Popovič, A. (2016). Introducing new products that affect consumer privacy: A mediation model. </w:t>
      </w:r>
      <w:r w:rsidRPr="00143B26">
        <w:rPr>
          <w:i/>
          <w:iCs/>
        </w:rPr>
        <w:t>Journal of Business Research</w:t>
      </w:r>
      <w:r w:rsidRPr="00472AF5">
        <w:t>, </w:t>
      </w:r>
      <w:r w:rsidRPr="00472AF5">
        <w:rPr>
          <w:iCs/>
        </w:rPr>
        <w:t>69</w:t>
      </w:r>
      <w:r w:rsidRPr="00472AF5">
        <w:t>(10), 4659-4666.</w:t>
      </w:r>
    </w:p>
    <w:p w14:paraId="18140EB7" w14:textId="77777777" w:rsidR="00303A4C" w:rsidRPr="00472AF5" w:rsidRDefault="00303A4C" w:rsidP="00303A4C">
      <w:pPr>
        <w:pStyle w:val="References"/>
      </w:pPr>
      <w:r w:rsidRPr="00472AF5">
        <w:t xml:space="preserve">Ohanian, R. (1990). Construction and validation of a scale to measure celebrity endorsers’ perceived expertise, trustworthiness, and attractiveness. </w:t>
      </w:r>
      <w:r w:rsidRPr="00472AF5">
        <w:rPr>
          <w:i/>
        </w:rPr>
        <w:t xml:space="preserve">Journal of Advertising, </w:t>
      </w:r>
      <w:r w:rsidRPr="00472AF5">
        <w:t>19(3), 39-52.</w:t>
      </w:r>
    </w:p>
    <w:p w14:paraId="54854431" w14:textId="77777777" w:rsidR="00303A4C" w:rsidRPr="00472AF5" w:rsidRDefault="00303A4C" w:rsidP="00303A4C">
      <w:pPr>
        <w:pStyle w:val="References"/>
      </w:pPr>
      <w:r w:rsidRPr="00472AF5">
        <w:t xml:space="preserve">Pang, A., Tan, E.Y., Qi Lim, R.S., Kwan, T.Y.-M., and Lakhanpal, P.B. (2016). Building effective relations with social media influencers in Singapore. </w:t>
      </w:r>
      <w:r w:rsidRPr="00472AF5">
        <w:rPr>
          <w:i/>
        </w:rPr>
        <w:t xml:space="preserve">Media Asia, </w:t>
      </w:r>
      <w:r w:rsidRPr="00472AF5">
        <w:t>43(1), 56-68.</w:t>
      </w:r>
    </w:p>
    <w:p w14:paraId="1795F11B" w14:textId="77777777" w:rsidR="00303A4C" w:rsidRPr="00472AF5" w:rsidRDefault="00303A4C" w:rsidP="00303A4C">
      <w:pPr>
        <w:pStyle w:val="References"/>
      </w:pPr>
      <w:r w:rsidRPr="00472AF5">
        <w:t xml:space="preserve">Patterson, K., Grenny, J., Maxfield, D., McMillan, R., &amp; Switzer, A. (2008). </w:t>
      </w:r>
      <w:r w:rsidRPr="00472AF5">
        <w:rPr>
          <w:i/>
        </w:rPr>
        <w:t>The Influencer: The Power to Change Anything</w:t>
      </w:r>
      <w:r w:rsidRPr="00472AF5">
        <w:t>. New York, NY: McGraw</w:t>
      </w:r>
      <w:r w:rsidRPr="00472AF5">
        <w:rPr>
          <w:rFonts w:ascii="Cambria Math" w:hAnsi="Cambria Math" w:cs="Cambria Math"/>
        </w:rPr>
        <w:t>‐</w:t>
      </w:r>
      <w:r w:rsidRPr="00472AF5">
        <w:t>Hill.</w:t>
      </w:r>
    </w:p>
    <w:p w14:paraId="6E4F6276" w14:textId="77777777" w:rsidR="00303A4C" w:rsidRPr="00472AF5" w:rsidRDefault="00303A4C" w:rsidP="00303A4C">
      <w:pPr>
        <w:pStyle w:val="References"/>
      </w:pPr>
      <w:r w:rsidRPr="00472AF5">
        <w:t xml:space="preserve">Petrescu, M., O’Leary, K., Goldring, D., and Mrad, S.B. (2018). Incentivized reviews: Promising the moon for a few stars. </w:t>
      </w:r>
      <w:r w:rsidRPr="00472AF5">
        <w:rPr>
          <w:i/>
        </w:rPr>
        <w:t>Journal of Retailing and Consumer Services</w:t>
      </w:r>
      <w:r w:rsidRPr="00472AF5">
        <w:t>, 41(March), 288-295.</w:t>
      </w:r>
    </w:p>
    <w:p w14:paraId="768137E8" w14:textId="77777777" w:rsidR="00303A4C" w:rsidRPr="009E2B77" w:rsidRDefault="00303A4C" w:rsidP="00303A4C">
      <w:pPr>
        <w:pStyle w:val="References"/>
      </w:pPr>
      <w:r w:rsidRPr="009E2B77">
        <w:rPr>
          <w:lang w:val="en-US"/>
        </w:rPr>
        <w:t xml:space="preserve">Pöyry, E., Pelkonen, M., Naumanen, E., and Laaksonen, S.M. </w:t>
      </w:r>
      <w:r w:rsidRPr="009E2B77">
        <w:t xml:space="preserve">(2019). A Call for Authenticity: Audience Responses to Social Media Influencer Endorsements in Strategic Communication. </w:t>
      </w:r>
      <w:r w:rsidRPr="009E2B77">
        <w:rPr>
          <w:i/>
        </w:rPr>
        <w:t>International Journal of Strategic Communication</w:t>
      </w:r>
      <w:r w:rsidRPr="009E2B77">
        <w:t>, 13(4), 336-351.</w:t>
      </w:r>
    </w:p>
    <w:p w14:paraId="564AC6FA" w14:textId="77777777" w:rsidR="00303A4C" w:rsidRPr="009E2B77" w:rsidRDefault="00303A4C" w:rsidP="00303A4C">
      <w:pPr>
        <w:pStyle w:val="References"/>
      </w:pPr>
      <w:r w:rsidRPr="009E2B77">
        <w:t>Rakuten Marketing (2019). Influencer Marketing Global Survey. Retrieved from https://www.iab.com/wp-content/uploads/2019/03/Rakuten-2019-Influencer-Marketing-Report-Rakuten-Marketing.pdf</w:t>
      </w:r>
    </w:p>
    <w:p w14:paraId="0DC03CDD" w14:textId="77777777" w:rsidR="00303A4C" w:rsidRPr="009E2B77" w:rsidRDefault="00303A4C" w:rsidP="00303A4C">
      <w:pPr>
        <w:pStyle w:val="References"/>
      </w:pPr>
      <w:r w:rsidRPr="009E2B77">
        <w:t xml:space="preserve">Reinikainen, H., Munnukka, J., Maity, D., and Luoma-aho, V. (2020). ‘You really are a great big sister’ – parasocial relationships, credibility, and the moderating role of audience comments in influencer marketing. </w:t>
      </w:r>
      <w:r w:rsidRPr="009E2B77">
        <w:rPr>
          <w:i/>
        </w:rPr>
        <w:t>Journal of Marketing Management</w:t>
      </w:r>
      <w:r w:rsidRPr="009E2B77">
        <w:t>. DOI: 10.1080/0267257X.2019.1708781</w:t>
      </w:r>
    </w:p>
    <w:p w14:paraId="22EBAE2C" w14:textId="77777777" w:rsidR="00303A4C" w:rsidRPr="00472AF5" w:rsidRDefault="00303A4C" w:rsidP="00303A4C">
      <w:pPr>
        <w:pStyle w:val="References"/>
      </w:pPr>
      <w:r w:rsidRPr="00472AF5">
        <w:lastRenderedPageBreak/>
        <w:t>Roelens, I., Baecke, P., and Benoit, D.F. (2016). Ide</w:t>
      </w:r>
      <w:r w:rsidRPr="00143B26">
        <w:t>ntifying influencers in a social network: The value of real ref</w:t>
      </w:r>
      <w:r w:rsidRPr="00472AF5">
        <w:t xml:space="preserve">erral data. </w:t>
      </w:r>
      <w:r w:rsidRPr="00472AF5">
        <w:rPr>
          <w:i/>
        </w:rPr>
        <w:t xml:space="preserve">Decision Support Systems, </w:t>
      </w:r>
      <w:r w:rsidRPr="00472AF5">
        <w:t>91(November), 25-36.</w:t>
      </w:r>
    </w:p>
    <w:p w14:paraId="46859730" w14:textId="77777777" w:rsidR="00303A4C" w:rsidRPr="00472AF5" w:rsidRDefault="00303A4C" w:rsidP="00303A4C">
      <w:pPr>
        <w:pStyle w:val="References"/>
      </w:pPr>
      <w:r w:rsidRPr="00472AF5">
        <w:t xml:space="preserve">Rosenthal, B., and Brito, E.P.Z. (2017). How virtual brand community traces may increase fan engagement in brand pages. </w:t>
      </w:r>
      <w:r w:rsidRPr="00472AF5">
        <w:rPr>
          <w:i/>
        </w:rPr>
        <w:t xml:space="preserve">Business Horizons, </w:t>
      </w:r>
      <w:r w:rsidRPr="00472AF5">
        <w:t>60(3), 375-384.</w:t>
      </w:r>
    </w:p>
    <w:p w14:paraId="0E05F80A" w14:textId="77777777" w:rsidR="00303A4C" w:rsidRPr="00472AF5" w:rsidRDefault="00303A4C" w:rsidP="00303A4C">
      <w:pPr>
        <w:pStyle w:val="References"/>
      </w:pPr>
      <w:r w:rsidRPr="00472AF5">
        <w:t xml:space="preserve">Sammis, K., Lincoln, C., and Pomponi, S. (2016). </w:t>
      </w:r>
      <w:r w:rsidRPr="00472AF5">
        <w:rPr>
          <w:i/>
        </w:rPr>
        <w:t>Influencer marketing for dummies</w:t>
      </w:r>
      <w:r w:rsidRPr="00472AF5">
        <w:t>. Hoboken, N.J.: John Wiley and Sons, Inc.</w:t>
      </w:r>
    </w:p>
    <w:p w14:paraId="160944D1" w14:textId="77777777" w:rsidR="00303A4C" w:rsidRPr="009E2B77" w:rsidRDefault="00303A4C" w:rsidP="00303A4C">
      <w:pPr>
        <w:pStyle w:val="References"/>
      </w:pPr>
      <w:r w:rsidRPr="009E2B77">
        <w:t xml:space="preserve">Schouten, A.-P., Janssen, L., and Verspaget, M. (2019). Celebrity vs. Influencer endorsements in advertising: the role of identification, credibility, and Product-Endorser fit. </w:t>
      </w:r>
      <w:r w:rsidRPr="009E2B77">
        <w:rPr>
          <w:i/>
        </w:rPr>
        <w:t>International Journal of Advertising</w:t>
      </w:r>
      <w:r w:rsidRPr="009E2B77">
        <w:t>. DOI: 10.1080/02650487.2019.1634898</w:t>
      </w:r>
    </w:p>
    <w:p w14:paraId="7CA1CDB4" w14:textId="77777777" w:rsidR="00303A4C" w:rsidRPr="009E2B77" w:rsidRDefault="00303A4C" w:rsidP="00303A4C">
      <w:pPr>
        <w:pStyle w:val="References"/>
      </w:pPr>
      <w:r w:rsidRPr="00472AF5">
        <w:t xml:space="preserve">Slotegraaf, R.J., and Dickinson, P.R. (2004). The paradox of a marketing planning capability. </w:t>
      </w:r>
      <w:r w:rsidRPr="00143B26">
        <w:rPr>
          <w:i/>
        </w:rPr>
        <w:t>Journal of the Academy of Marketing Science</w:t>
      </w:r>
      <w:r w:rsidRPr="009E2B77">
        <w:t>, 32(4), 371-385.</w:t>
      </w:r>
    </w:p>
    <w:p w14:paraId="665D730A" w14:textId="77777777" w:rsidR="00303A4C" w:rsidRPr="009E2B77" w:rsidRDefault="00303A4C" w:rsidP="00303A4C">
      <w:pPr>
        <w:pStyle w:val="References"/>
      </w:pPr>
      <w:r w:rsidRPr="009E2B77">
        <w:t xml:space="preserve">Shan, Y., Chen, K.-J., and Lin, J.-S.E. (2019). When social media influencers endorse brands: the effects of self-influencer congruence, parasocial identification, and perceived endorser motive. </w:t>
      </w:r>
      <w:r w:rsidRPr="009E2B77">
        <w:rPr>
          <w:i/>
        </w:rPr>
        <w:t>International Journal of Advertising</w:t>
      </w:r>
      <w:r w:rsidRPr="009E2B77">
        <w:t>. DOI: 10.1080/02650487.2019.1678322.</w:t>
      </w:r>
    </w:p>
    <w:p w14:paraId="2A134231" w14:textId="77777777" w:rsidR="00303A4C" w:rsidRPr="009E2B77" w:rsidRDefault="00303A4C" w:rsidP="00303A4C">
      <w:pPr>
        <w:pStyle w:val="References"/>
      </w:pPr>
      <w:r w:rsidRPr="009E2B77">
        <w:t xml:space="preserve">Sokolova, K., and Kefi, H. (2019). Instagram and YouTube bloggers promote it, why should I buy? How credibility and parasocial interaction influence purchase intentions. </w:t>
      </w:r>
      <w:r w:rsidRPr="009E2B77">
        <w:rPr>
          <w:i/>
        </w:rPr>
        <w:t>Journal of Retailing and Consumer</w:t>
      </w:r>
      <w:r w:rsidRPr="009E2B77">
        <w:t xml:space="preserve">. </w:t>
      </w:r>
      <w:hyperlink r:id="rId9" w:history="1">
        <w:r w:rsidRPr="009E2B77">
          <w:rPr>
            <w:rStyle w:val="Hyperlink"/>
            <w:color w:val="auto"/>
          </w:rPr>
          <w:t>https://doi.org/10.1016/j.jretconser.2019.01.011</w:t>
        </w:r>
      </w:hyperlink>
      <w:r w:rsidRPr="009E2B77">
        <w:t>.</w:t>
      </w:r>
    </w:p>
    <w:p w14:paraId="3FDF196F" w14:textId="77777777" w:rsidR="00303A4C" w:rsidRPr="009E2B77" w:rsidRDefault="00303A4C" w:rsidP="00303A4C">
      <w:pPr>
        <w:pStyle w:val="References"/>
      </w:pPr>
      <w:r w:rsidRPr="009E2B77">
        <w:t xml:space="preserve">Stubb, C., Nyström, A.-G., Colliander, J. (2019). Influencer marketing. The impact of disclosing sponsorship compensation justification on sponsored content effectiveness. </w:t>
      </w:r>
      <w:r w:rsidRPr="009E2B77">
        <w:rPr>
          <w:i/>
        </w:rPr>
        <w:t>Journal of Communication Management</w:t>
      </w:r>
      <w:r w:rsidRPr="009E2B77">
        <w:t>, 23(2), 109-122.</w:t>
      </w:r>
    </w:p>
    <w:p w14:paraId="6CDF83AC" w14:textId="77777777" w:rsidR="00303A4C" w:rsidRPr="009E2B77" w:rsidRDefault="00303A4C" w:rsidP="00303A4C">
      <w:pPr>
        <w:pStyle w:val="EndNoteBibliography"/>
        <w:spacing w:after="240"/>
      </w:pPr>
      <w:r w:rsidRPr="009E2B77">
        <w:t xml:space="preserve">TapInfluence &amp; Altimeter (2019). </w:t>
      </w:r>
      <w:r w:rsidRPr="009E2B77">
        <w:rPr>
          <w:i/>
        </w:rPr>
        <w:t>The Separation of Influence: A View of Influence from Influencers and Influence Marketers</w:t>
      </w:r>
      <w:r w:rsidRPr="009E2B77">
        <w:t>. Retrieved from https://mms.businesswire.com/media/20160726005961/en/536548/5/AltimeterInfographicFinal.jpg?download=1</w:t>
      </w:r>
    </w:p>
    <w:p w14:paraId="55CB6135" w14:textId="77777777" w:rsidR="00303A4C" w:rsidRPr="009E2B77" w:rsidRDefault="00303A4C" w:rsidP="00303A4C">
      <w:pPr>
        <w:pStyle w:val="EndNoteBibliography"/>
        <w:spacing w:after="240"/>
      </w:pPr>
      <w:r w:rsidRPr="00472AF5">
        <w:t>Tenenhaus, M., Vinzi, V., Esposito, Chatelin, Y.-M., and Lauro, C. (2005). PLS path modeling.</w:t>
      </w:r>
      <w:r w:rsidRPr="00143B26">
        <w:rPr>
          <w:i/>
        </w:rPr>
        <w:t xml:space="preserve"> Computational Statistics and Data Analysis,</w:t>
      </w:r>
      <w:r w:rsidRPr="009E2B77">
        <w:t xml:space="preserve"> 48(1), 159-205.</w:t>
      </w:r>
    </w:p>
    <w:p w14:paraId="765D14AE" w14:textId="77777777" w:rsidR="00303A4C" w:rsidRPr="009E2B77" w:rsidRDefault="00303A4C" w:rsidP="00303A4C">
      <w:pPr>
        <w:pStyle w:val="References"/>
      </w:pPr>
      <w:r w:rsidRPr="009E2B77">
        <w:t xml:space="preserve">The Influencer Marketing Hub (2020). </w:t>
      </w:r>
      <w:r w:rsidRPr="009E2B77">
        <w:rPr>
          <w:i/>
        </w:rPr>
        <w:t>80 Influencer Marketing Statistics For 2020</w:t>
      </w:r>
      <w:r w:rsidRPr="009E2B77">
        <w:t>. Retrieved from https://influencermarketinghub.com/influencer-marketing-statistics/</w:t>
      </w:r>
    </w:p>
    <w:p w14:paraId="6BEF3CA9" w14:textId="77777777" w:rsidR="00303A4C" w:rsidRPr="00472AF5" w:rsidRDefault="00303A4C" w:rsidP="00303A4C">
      <w:pPr>
        <w:pStyle w:val="References"/>
      </w:pPr>
      <w:r w:rsidRPr="009E2B77">
        <w:t xml:space="preserve">Tripp, C., Jensen, T., and Carlson, L. (1994). The effects of multiple product endorsements by celebrities on consumers’ attitudes and interests. </w:t>
      </w:r>
      <w:r w:rsidRPr="009E2B77">
        <w:rPr>
          <w:i/>
        </w:rPr>
        <w:t xml:space="preserve">Journal of Consumer Research, </w:t>
      </w:r>
      <w:r w:rsidRPr="009E2B77">
        <w:t>20(4), 535-547.</w:t>
      </w:r>
    </w:p>
    <w:p w14:paraId="53F71D7F" w14:textId="77777777" w:rsidR="00303A4C" w:rsidRPr="009E2B77" w:rsidRDefault="00303A4C" w:rsidP="00303A4C">
      <w:pPr>
        <w:pStyle w:val="References"/>
      </w:pPr>
      <w:r w:rsidRPr="009E2B77">
        <w:t xml:space="preserve">Trivedi, J., and Sama, R. (2020). The Effect of Influencer Marketing on Consumers’ Brand Admiration and Online Purchase Intentions: An Emerging Market Perspective. </w:t>
      </w:r>
      <w:r w:rsidRPr="009E2B77">
        <w:rPr>
          <w:i/>
        </w:rPr>
        <w:t>Journal of Internet Commerce</w:t>
      </w:r>
      <w:r w:rsidRPr="009E2B77">
        <w:t>, 19(1), 103-124.</w:t>
      </w:r>
    </w:p>
    <w:p w14:paraId="4A3385F3" w14:textId="77777777" w:rsidR="00303A4C" w:rsidRPr="009E2B77" w:rsidRDefault="00303A4C" w:rsidP="00303A4C">
      <w:pPr>
        <w:pStyle w:val="References"/>
      </w:pPr>
      <w:r w:rsidRPr="00472AF5">
        <w:t xml:space="preserve">Uribe, R., Buzeta, C., and Velásquez, M. (2016). Sidedness, commercial intent and expertise in blog advertising. </w:t>
      </w:r>
      <w:r w:rsidRPr="00143B26">
        <w:rPr>
          <w:i/>
        </w:rPr>
        <w:t xml:space="preserve">Journal of Business Research, </w:t>
      </w:r>
      <w:r w:rsidRPr="009E2B77">
        <w:t>69(10), 4403-4410.</w:t>
      </w:r>
    </w:p>
    <w:p w14:paraId="35A69BF0" w14:textId="77777777" w:rsidR="00303A4C" w:rsidRPr="00472AF5" w:rsidRDefault="00303A4C" w:rsidP="00303A4C">
      <w:pPr>
        <w:pStyle w:val="References"/>
      </w:pPr>
      <w:r w:rsidRPr="00472AF5">
        <w:lastRenderedPageBreak/>
        <w:t xml:space="preserve">Utkarsh, S. (2017). Individual differences in consumer information search for services: A multiple mediation study. </w:t>
      </w:r>
      <w:r w:rsidRPr="00472AF5">
        <w:rPr>
          <w:i/>
        </w:rPr>
        <w:t xml:space="preserve">Journal of Retailing and Consumer Services, </w:t>
      </w:r>
      <w:r w:rsidRPr="00472AF5">
        <w:t>37(July), 33-42.</w:t>
      </w:r>
    </w:p>
    <w:p w14:paraId="53B905CD" w14:textId="77777777" w:rsidR="00303A4C" w:rsidRPr="00472AF5" w:rsidRDefault="00303A4C" w:rsidP="00303A4C">
      <w:pPr>
        <w:pStyle w:val="References"/>
      </w:pPr>
      <w:r w:rsidRPr="00472AF5">
        <w:t xml:space="preserve">Uzunoglu, E., and Kip, S.M. (2014). Brand communication through digital influencers: Leveraging blogger engagement. </w:t>
      </w:r>
      <w:r w:rsidRPr="00472AF5">
        <w:rPr>
          <w:i/>
        </w:rPr>
        <w:t xml:space="preserve">International Journal of Information Management, </w:t>
      </w:r>
      <w:r w:rsidRPr="00472AF5">
        <w:t>34(5), 592-602.</w:t>
      </w:r>
    </w:p>
    <w:p w14:paraId="7C206B7A" w14:textId="77777777" w:rsidR="00303A4C" w:rsidRPr="00472AF5" w:rsidRDefault="00303A4C" w:rsidP="00303A4C">
      <w:pPr>
        <w:pStyle w:val="References"/>
      </w:pPr>
      <w:r w:rsidRPr="00472AF5">
        <w:t xml:space="preserve">Vernuccio, M., and Ceccotti, F. (2015). Strategic and organisational challenges in the integrated marketing communication paradigm shift: A holistic visión. </w:t>
      </w:r>
      <w:r w:rsidRPr="00472AF5">
        <w:rPr>
          <w:i/>
        </w:rPr>
        <w:t xml:space="preserve">European Management Journal, </w:t>
      </w:r>
      <w:r w:rsidRPr="00472AF5">
        <w:t>33(6), 438-449.</w:t>
      </w:r>
    </w:p>
    <w:p w14:paraId="02C817A4" w14:textId="77777777" w:rsidR="00303A4C" w:rsidRPr="009E2B77" w:rsidRDefault="00303A4C" w:rsidP="00303A4C">
      <w:pPr>
        <w:pStyle w:val="References"/>
      </w:pPr>
      <w:r w:rsidRPr="009E2B77">
        <w:t xml:space="preserve">Wang, S.W., Kao, G.H.-Y., and Ngamsiriudom, W. (2017). Consumers’ attitude of endorser credibility, brand and intention with respect to celebrity endorsement of the airline sector. </w:t>
      </w:r>
      <w:r w:rsidRPr="009E2B77">
        <w:rPr>
          <w:i/>
        </w:rPr>
        <w:t xml:space="preserve">Journal of Air Transport Management, </w:t>
      </w:r>
      <w:r w:rsidRPr="009E2B77">
        <w:t>60(May), 10-17.</w:t>
      </w:r>
    </w:p>
    <w:p w14:paraId="513FACD8" w14:textId="77777777" w:rsidR="00303A4C" w:rsidRPr="00472AF5" w:rsidRDefault="00303A4C" w:rsidP="00303A4C">
      <w:pPr>
        <w:pStyle w:val="References"/>
      </w:pPr>
      <w:r w:rsidRPr="00472AF5">
        <w:t>Wei, P.-S., &amp; Lu, H.-P. (2013).</w:t>
      </w:r>
      <w:r w:rsidRPr="00143B26">
        <w:t xml:space="preserve"> An examination of the celebrity endorsements and online customer reviews inf</w:t>
      </w:r>
      <w:r w:rsidRPr="00472AF5">
        <w:t xml:space="preserve">luence female consumers’ shopping behavior. </w:t>
      </w:r>
      <w:r w:rsidRPr="00472AF5">
        <w:rPr>
          <w:i/>
        </w:rPr>
        <w:t>Computers in Human Behavior</w:t>
      </w:r>
      <w:r w:rsidRPr="00472AF5">
        <w:t>, 29(1), 193-201.</w:t>
      </w:r>
    </w:p>
    <w:p w14:paraId="12D6B224" w14:textId="77777777" w:rsidR="00303A4C" w:rsidRPr="00472AF5" w:rsidRDefault="00303A4C" w:rsidP="00303A4C">
      <w:pPr>
        <w:pStyle w:val="References"/>
      </w:pPr>
      <w:r w:rsidRPr="009E2B77">
        <w:t xml:space="preserve">Woods, S. (2016). </w:t>
      </w:r>
      <w:r w:rsidRPr="009E2B77">
        <w:rPr>
          <w:i/>
        </w:rPr>
        <w:t>#Sponsored: The emergence of influencer marketing</w:t>
      </w:r>
      <w:r w:rsidRPr="009E2B77">
        <w:t>. University of Tennessee Honors Thesis Projects. http://trace.tennessee.edu/utk_chanhonoproj/1976.</w:t>
      </w:r>
    </w:p>
    <w:p w14:paraId="517CC720" w14:textId="77777777" w:rsidR="00303A4C" w:rsidRPr="00472AF5" w:rsidRDefault="00303A4C" w:rsidP="00303A4C">
      <w:pPr>
        <w:pStyle w:val="References"/>
      </w:pPr>
      <w:r w:rsidRPr="00143B26">
        <w:t xml:space="preserve">Wu, L.L., Wang, Y.-T., Wei, C.-H., and Yeh, M.Y. (2015). Controlling information flow in online information seeking: The moderating effects of utilitarian and hedonic consumers. </w:t>
      </w:r>
      <w:r w:rsidRPr="00472AF5">
        <w:rPr>
          <w:i/>
        </w:rPr>
        <w:t xml:space="preserve">Electronic Commerce Research and Applications, </w:t>
      </w:r>
      <w:r w:rsidRPr="00472AF5">
        <w:t>14(6), 603-615.</w:t>
      </w:r>
    </w:p>
    <w:p w14:paraId="3AEFEB5F" w14:textId="77777777" w:rsidR="00303A4C" w:rsidRPr="009E2B77" w:rsidRDefault="00303A4C" w:rsidP="00303A4C">
      <w:pPr>
        <w:pStyle w:val="References"/>
      </w:pPr>
      <w:r w:rsidRPr="009E2B77">
        <w:t xml:space="preserve">Xiao, M., Wang, R., and Chan-Olmsted, S. (2018). Factors affecting YouTube influencer marketing credibility: a heuristic-systematic model. </w:t>
      </w:r>
      <w:r w:rsidRPr="009E2B77">
        <w:rPr>
          <w:i/>
        </w:rPr>
        <w:t>Journal of Media Business Studies</w:t>
      </w:r>
      <w:r w:rsidRPr="009E2B77">
        <w:t>, 15(3), 188-213.</w:t>
      </w:r>
    </w:p>
    <w:p w14:paraId="21255FB3" w14:textId="77777777" w:rsidR="00303A4C" w:rsidRPr="00472AF5" w:rsidRDefault="00303A4C" w:rsidP="00303A4C">
      <w:pPr>
        <w:pStyle w:val="References"/>
      </w:pPr>
      <w:r w:rsidRPr="009E2B77">
        <w:t xml:space="preserve">Zamudio, C. (2016). Matching with the stars: How brand personality determines celebrity endorsement contract formation. </w:t>
      </w:r>
      <w:r w:rsidRPr="009E2B77">
        <w:rPr>
          <w:i/>
        </w:rPr>
        <w:t xml:space="preserve">International Journal of Research in Marketing, </w:t>
      </w:r>
      <w:r w:rsidRPr="009E2B77">
        <w:t>33(2), 409-427.</w:t>
      </w:r>
    </w:p>
    <w:p w14:paraId="31D514BE" w14:textId="77777777" w:rsidR="00303A4C" w:rsidRPr="00472AF5" w:rsidRDefault="00303A4C" w:rsidP="00303A4C">
      <w:pPr>
        <w:pStyle w:val="References"/>
      </w:pPr>
      <w:r w:rsidRPr="00143B26">
        <w:t xml:space="preserve">Zhang, Y., Moe, W.W., and Schweidel, D.A. (2017). Modeling the role of message content and influencers in social media rebroadcasting. </w:t>
      </w:r>
      <w:r w:rsidRPr="00472AF5">
        <w:rPr>
          <w:i/>
        </w:rPr>
        <w:t xml:space="preserve">International Journal of Research in Marketing, </w:t>
      </w:r>
      <w:r w:rsidRPr="00472AF5">
        <w:t>34(1), 100-119.</w:t>
      </w:r>
    </w:p>
    <w:p w14:paraId="6B0DF3F0" w14:textId="77777777" w:rsidR="00FB5365" w:rsidRPr="00472AF5" w:rsidRDefault="00FB5365" w:rsidP="00CF6B0E">
      <w:pPr>
        <w:rPr>
          <w:lang w:val="en-AU"/>
        </w:rPr>
      </w:pPr>
    </w:p>
    <w:p w14:paraId="11543B05" w14:textId="77777777" w:rsidR="00451F7F" w:rsidRPr="009E2B77" w:rsidRDefault="00451F7F">
      <w:pPr>
        <w:spacing w:after="200" w:line="276" w:lineRule="auto"/>
        <w:ind w:firstLine="0"/>
        <w:rPr>
          <w:lang w:val="en-AU"/>
        </w:rPr>
      </w:pPr>
      <w:r w:rsidRPr="00472AF5">
        <w:rPr>
          <w:lang w:val="en-AU"/>
        </w:rPr>
        <w:br w:type="page"/>
      </w:r>
    </w:p>
    <w:p w14:paraId="656B1387" w14:textId="77777777" w:rsidR="00070E2A" w:rsidRPr="00F86DE8" w:rsidRDefault="00EA5497" w:rsidP="0029667E">
      <w:pPr>
        <w:jc w:val="center"/>
        <w:rPr>
          <w:b/>
          <w:bCs/>
          <w:lang w:val="en-AU"/>
        </w:rPr>
      </w:pPr>
      <w:r w:rsidRPr="009E2B77">
        <w:rPr>
          <w:b/>
          <w:bCs/>
          <w:lang w:val="en-AU"/>
        </w:rPr>
        <w:lastRenderedPageBreak/>
        <w:t>Appendix 1. Post shown to participants in th</w:t>
      </w:r>
      <w:r w:rsidR="00833E38" w:rsidRPr="009E2B77">
        <w:rPr>
          <w:b/>
          <w:bCs/>
          <w:lang w:val="en-AU"/>
        </w:rPr>
        <w:t>e</w:t>
      </w:r>
      <w:r w:rsidRPr="009E2B77">
        <w:rPr>
          <w:b/>
          <w:bCs/>
          <w:lang w:val="en-AU"/>
        </w:rPr>
        <w:t xml:space="preserve"> study</w:t>
      </w:r>
    </w:p>
    <w:p w14:paraId="57D91EDF" w14:textId="77777777" w:rsidR="00070E2A" w:rsidRPr="00472AF5" w:rsidRDefault="00FA7C70" w:rsidP="00CF6B0E">
      <w:pPr>
        <w:rPr>
          <w:lang w:val="en-AU"/>
        </w:rPr>
      </w:pPr>
      <w:r w:rsidRPr="00472AF5">
        <w:rPr>
          <w:noProof/>
          <w:lang w:val="es-ES" w:eastAsia="es-ES"/>
        </w:rPr>
        <w:drawing>
          <wp:inline distT="0" distB="0" distL="0" distR="0" wp14:anchorId="71339944" wp14:editId="638BC65A">
            <wp:extent cx="5287265" cy="2152650"/>
            <wp:effectExtent l="0" t="0" r="8890" b="0"/>
            <wp:docPr id="14" name="13 Imagen" descr="Para usar control y comercial - ampliado - ingl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 usar control y comercial - ampliado - inglé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1219" cy="2154260"/>
                    </a:xfrm>
                    <a:prstGeom prst="rect">
                      <a:avLst/>
                    </a:prstGeom>
                  </pic:spPr>
                </pic:pic>
              </a:graphicData>
            </a:graphic>
          </wp:inline>
        </w:drawing>
      </w:r>
    </w:p>
    <w:p w14:paraId="3F824261" w14:textId="77777777" w:rsidR="00FB5365" w:rsidRPr="00143B26" w:rsidRDefault="00FB5365" w:rsidP="00CF6B0E">
      <w:pPr>
        <w:pStyle w:val="TituloTablaFigura"/>
        <w:rPr>
          <w:lang w:val="en-AU"/>
        </w:rPr>
      </w:pPr>
    </w:p>
    <w:p w14:paraId="03395643" w14:textId="77777777" w:rsidR="00F35D8D" w:rsidRPr="00472AF5" w:rsidRDefault="00F35D8D" w:rsidP="00CF6B0E">
      <w:pPr>
        <w:pStyle w:val="TituloTablaFigura"/>
        <w:rPr>
          <w:rFonts w:ascii="Times New Roman" w:hAnsi="Times New Roman" w:cs="Times New Roman"/>
          <w:b/>
          <w:bCs/>
          <w:sz w:val="24"/>
          <w:szCs w:val="24"/>
          <w:lang w:val="en-AU"/>
        </w:rPr>
      </w:pPr>
      <w:r w:rsidRPr="00472AF5">
        <w:rPr>
          <w:rFonts w:ascii="Times New Roman" w:hAnsi="Times New Roman" w:cs="Times New Roman"/>
          <w:b/>
          <w:bCs/>
          <w:sz w:val="24"/>
          <w:szCs w:val="24"/>
          <w:lang w:val="en-AU"/>
        </w:rPr>
        <w:t xml:space="preserve">Appendix </w:t>
      </w:r>
      <w:r w:rsidR="00EA5497" w:rsidRPr="00472AF5">
        <w:rPr>
          <w:rFonts w:ascii="Times New Roman" w:hAnsi="Times New Roman" w:cs="Times New Roman"/>
          <w:b/>
          <w:bCs/>
          <w:sz w:val="24"/>
          <w:szCs w:val="24"/>
          <w:lang w:val="en-AU"/>
        </w:rPr>
        <w:t>2</w:t>
      </w:r>
      <w:r w:rsidRPr="00472AF5">
        <w:rPr>
          <w:rFonts w:ascii="Times New Roman" w:hAnsi="Times New Roman" w:cs="Times New Roman"/>
          <w:b/>
          <w:bCs/>
          <w:sz w:val="24"/>
          <w:szCs w:val="24"/>
          <w:lang w:val="en-AU"/>
        </w:rPr>
        <w:t>. Measurement scales</w:t>
      </w:r>
    </w:p>
    <w:p w14:paraId="49AF05B5" w14:textId="77777777" w:rsidR="00C86B8A" w:rsidRPr="00472AF5" w:rsidRDefault="00C86B8A" w:rsidP="00CF6B0E">
      <w:pPr>
        <w:rPr>
          <w:lang w:val="en-AU"/>
        </w:rPr>
      </w:pPr>
    </w:p>
    <w:p w14:paraId="5A7AC187" w14:textId="77777777" w:rsidR="007319BC" w:rsidRPr="00472AF5" w:rsidRDefault="00F35D8D" w:rsidP="00CF6B0E">
      <w:pPr>
        <w:rPr>
          <w:lang w:val="en-AU"/>
        </w:rPr>
      </w:pPr>
      <w:r w:rsidRPr="00472AF5">
        <w:rPr>
          <w:lang w:val="en-AU"/>
        </w:rPr>
        <w:t xml:space="preserve">These are the measurement scales applied to our model’s constructs. In all cases, 7-point rating scales were used. </w:t>
      </w:r>
      <w:r w:rsidR="008C56CB" w:rsidRPr="00472AF5">
        <w:rPr>
          <w:lang w:val="en-AU"/>
        </w:rPr>
        <w:t>In some cases</w:t>
      </w:r>
      <w:r w:rsidR="00B60871" w:rsidRPr="00472AF5">
        <w:rPr>
          <w:lang w:val="en-AU"/>
        </w:rPr>
        <w:t>,</w:t>
      </w:r>
      <w:r w:rsidR="007319BC" w:rsidRPr="00472AF5">
        <w:rPr>
          <w:lang w:val="en-AU"/>
        </w:rPr>
        <w:t xml:space="preserve"> Likert-type scales</w:t>
      </w:r>
      <w:r w:rsidRPr="00472AF5">
        <w:rPr>
          <w:lang w:val="en-AU"/>
        </w:rPr>
        <w:t xml:space="preserve"> (1=</w:t>
      </w:r>
      <w:r w:rsidR="008C56CB" w:rsidRPr="00472AF5">
        <w:rPr>
          <w:lang w:val="en-AU"/>
        </w:rPr>
        <w:t xml:space="preserve">totally </w:t>
      </w:r>
      <w:r w:rsidR="00BE3008" w:rsidRPr="00472AF5">
        <w:rPr>
          <w:lang w:val="en-AU"/>
        </w:rPr>
        <w:t>disagree</w:t>
      </w:r>
      <w:r w:rsidR="008C56CB" w:rsidRPr="00472AF5">
        <w:rPr>
          <w:lang w:val="en-AU"/>
        </w:rPr>
        <w:t xml:space="preserve">, 7=totally agree) were </w:t>
      </w:r>
      <w:r w:rsidR="00460A4E" w:rsidRPr="00472AF5">
        <w:rPr>
          <w:lang w:val="en-AU"/>
        </w:rPr>
        <w:t xml:space="preserve">used </w:t>
      </w:r>
      <w:r w:rsidR="008C56CB" w:rsidRPr="00472AF5">
        <w:rPr>
          <w:lang w:val="en-AU"/>
        </w:rPr>
        <w:t xml:space="preserve">and in others </w:t>
      </w:r>
      <w:r w:rsidR="007319BC" w:rsidRPr="00472AF5">
        <w:rPr>
          <w:lang w:val="en-AU"/>
        </w:rPr>
        <w:t>differential semantic scales</w:t>
      </w:r>
      <w:r w:rsidRPr="00472AF5">
        <w:rPr>
          <w:lang w:val="en-AU"/>
        </w:rPr>
        <w:t xml:space="preserve">. </w:t>
      </w:r>
    </w:p>
    <w:p w14:paraId="325F418B" w14:textId="77777777" w:rsidR="007319BC" w:rsidRPr="00472AF5" w:rsidRDefault="007319BC" w:rsidP="00CF6B0E">
      <w:pPr>
        <w:rPr>
          <w:lang w:val="en-AU"/>
        </w:rPr>
      </w:pPr>
    </w:p>
    <w:p w14:paraId="0B6241BF" w14:textId="353C3D5F" w:rsidR="007319BC" w:rsidRPr="00F86DE8" w:rsidRDefault="007319BC" w:rsidP="00CF6B0E">
      <w:pPr>
        <w:rPr>
          <w:lang w:val="en-AU"/>
        </w:rPr>
      </w:pPr>
      <w:r w:rsidRPr="00472AF5">
        <w:rPr>
          <w:i/>
          <w:lang w:val="en-AU"/>
        </w:rPr>
        <w:t xml:space="preserve">Brand’s </w:t>
      </w:r>
      <w:r w:rsidR="008C56CB" w:rsidRPr="00472AF5">
        <w:rPr>
          <w:i/>
          <w:lang w:val="en-AU"/>
        </w:rPr>
        <w:t>degree of control</w:t>
      </w:r>
      <w:r w:rsidRPr="00472AF5">
        <w:rPr>
          <w:i/>
          <w:lang w:val="en-AU"/>
        </w:rPr>
        <w:t xml:space="preserve"> over the post</w:t>
      </w:r>
      <w:r w:rsidR="00F35D8D" w:rsidRPr="00472AF5">
        <w:rPr>
          <w:lang w:val="en-AU"/>
        </w:rPr>
        <w:t>.</w:t>
      </w:r>
      <w:r w:rsidR="008C56CB" w:rsidRPr="00472AF5">
        <w:rPr>
          <w:lang w:val="en-AU"/>
        </w:rPr>
        <w:t xml:space="preserve"> </w:t>
      </w:r>
      <w:r w:rsidRPr="00472AF5">
        <w:rPr>
          <w:lang w:val="en-AU"/>
        </w:rPr>
        <w:t>We used a 3-item scale validated by Martínez-López</w:t>
      </w:r>
      <w:r w:rsidR="00DB7C33" w:rsidRPr="00472AF5">
        <w:rPr>
          <w:lang w:val="en-AU"/>
        </w:rPr>
        <w:t>, Anaya-Sánchez, Molinillo, Aguilar-</w:t>
      </w:r>
      <w:proofErr w:type="spellStart"/>
      <w:r w:rsidR="00DB7C33" w:rsidRPr="00472AF5">
        <w:rPr>
          <w:lang w:val="en-AU"/>
        </w:rPr>
        <w:t>Illescas</w:t>
      </w:r>
      <w:proofErr w:type="spellEnd"/>
      <w:r w:rsidR="00DB7C33" w:rsidRPr="00472AF5">
        <w:rPr>
          <w:lang w:val="en-AU"/>
        </w:rPr>
        <w:t xml:space="preserve"> and Esteban Millat</w:t>
      </w:r>
      <w:r w:rsidRPr="009E2B77">
        <w:rPr>
          <w:lang w:val="en-AU"/>
        </w:rPr>
        <w:t xml:space="preserve"> (2017):</w:t>
      </w:r>
      <w:r w:rsidR="00F35D8D" w:rsidRPr="009E2B77">
        <w:rPr>
          <w:lang w:val="en-AU"/>
        </w:rPr>
        <w:t xml:space="preserve"> </w:t>
      </w:r>
    </w:p>
    <w:p w14:paraId="53810478" w14:textId="77777777" w:rsidR="007319BC" w:rsidRPr="00472AF5" w:rsidRDefault="007319BC" w:rsidP="00CF6B0E">
      <w:pPr>
        <w:pStyle w:val="ListParagraph"/>
        <w:numPr>
          <w:ilvl w:val="0"/>
          <w:numId w:val="1"/>
        </w:numPr>
        <w:rPr>
          <w:lang w:val="en-AU"/>
        </w:rPr>
      </w:pPr>
      <w:r w:rsidRPr="00472AF5">
        <w:rPr>
          <w:lang w:val="en-AU"/>
        </w:rPr>
        <w:t>The brand/sponsor of the posted product/service supervises the content created by the influencer.</w:t>
      </w:r>
    </w:p>
    <w:p w14:paraId="17953F65" w14:textId="77777777" w:rsidR="007319BC" w:rsidRPr="00472AF5" w:rsidRDefault="007319BC" w:rsidP="00CF6B0E">
      <w:pPr>
        <w:pStyle w:val="ListParagraph"/>
        <w:numPr>
          <w:ilvl w:val="0"/>
          <w:numId w:val="1"/>
        </w:numPr>
        <w:rPr>
          <w:lang w:val="en-AU"/>
        </w:rPr>
      </w:pPr>
      <w:r w:rsidRPr="00472AF5">
        <w:rPr>
          <w:lang w:val="en-AU"/>
        </w:rPr>
        <w:t>The information that the influencer wishes to sh</w:t>
      </w:r>
      <w:r w:rsidR="008C56CB" w:rsidRPr="00472AF5">
        <w:rPr>
          <w:lang w:val="en-AU"/>
        </w:rPr>
        <w:t xml:space="preserve">are with his/her followers must </w:t>
      </w:r>
      <w:r w:rsidRPr="00472AF5">
        <w:rPr>
          <w:lang w:val="en-AU"/>
        </w:rPr>
        <w:t>first be filtered by the brand/sponsor of the posted product/service.</w:t>
      </w:r>
    </w:p>
    <w:p w14:paraId="53ADCA53" w14:textId="77777777" w:rsidR="007319BC" w:rsidRPr="00472AF5" w:rsidRDefault="007319BC" w:rsidP="00CF6B0E">
      <w:pPr>
        <w:pStyle w:val="ListParagraph"/>
        <w:numPr>
          <w:ilvl w:val="0"/>
          <w:numId w:val="1"/>
        </w:numPr>
        <w:rPr>
          <w:lang w:val="en-AU"/>
        </w:rPr>
      </w:pPr>
      <w:r w:rsidRPr="00472AF5">
        <w:rPr>
          <w:lang w:val="en-AU"/>
        </w:rPr>
        <w:t>The brand/sponsor of the posted product/service controls the flows of information and content between the influencer and his/her followers.</w:t>
      </w:r>
    </w:p>
    <w:p w14:paraId="4D37BAAD" w14:textId="77777777" w:rsidR="009359D6" w:rsidRPr="00472AF5" w:rsidRDefault="009359D6" w:rsidP="00CF6B0E">
      <w:pPr>
        <w:rPr>
          <w:lang w:val="en-AU"/>
        </w:rPr>
      </w:pPr>
    </w:p>
    <w:p w14:paraId="6E016798" w14:textId="77777777" w:rsidR="007319BC" w:rsidRPr="00472AF5" w:rsidRDefault="007319BC" w:rsidP="00CF6B0E">
      <w:pPr>
        <w:rPr>
          <w:lang w:val="en-AU"/>
        </w:rPr>
      </w:pPr>
      <w:r w:rsidRPr="00472AF5">
        <w:rPr>
          <w:i/>
          <w:lang w:val="en-AU"/>
        </w:rPr>
        <w:t>Post</w:t>
      </w:r>
      <w:r w:rsidR="00C67F22" w:rsidRPr="00472AF5">
        <w:rPr>
          <w:i/>
          <w:lang w:val="en-AU"/>
        </w:rPr>
        <w:t xml:space="preserve"> </w:t>
      </w:r>
      <w:r w:rsidRPr="00472AF5">
        <w:rPr>
          <w:i/>
          <w:lang w:val="en-AU"/>
        </w:rPr>
        <w:t>commer</w:t>
      </w:r>
      <w:r w:rsidR="008C56CB" w:rsidRPr="00472AF5">
        <w:rPr>
          <w:i/>
          <w:lang w:val="en-AU"/>
        </w:rPr>
        <w:t>c</w:t>
      </w:r>
      <w:r w:rsidRPr="00472AF5">
        <w:rPr>
          <w:i/>
          <w:lang w:val="en-AU"/>
        </w:rPr>
        <w:t>ial orientation</w:t>
      </w:r>
      <w:r w:rsidR="00867435" w:rsidRPr="00472AF5">
        <w:rPr>
          <w:lang w:val="en-AU"/>
        </w:rPr>
        <w:t xml:space="preserve">. We </w:t>
      </w:r>
      <w:r w:rsidRPr="00472AF5">
        <w:rPr>
          <w:lang w:val="en-AU"/>
        </w:rPr>
        <w:t>adapted the 5-item scale used by Boles</w:t>
      </w:r>
      <w:r w:rsidR="00460A4E" w:rsidRPr="00472AF5">
        <w:rPr>
          <w:lang w:val="en-AU"/>
        </w:rPr>
        <w:t xml:space="preserve">, </w:t>
      </w:r>
      <w:proofErr w:type="spellStart"/>
      <w:r w:rsidR="00460A4E" w:rsidRPr="00472AF5">
        <w:rPr>
          <w:lang w:val="en-AU"/>
        </w:rPr>
        <w:t>Babin</w:t>
      </w:r>
      <w:proofErr w:type="spellEnd"/>
      <w:r w:rsidR="00460A4E" w:rsidRPr="00472AF5">
        <w:rPr>
          <w:lang w:val="en-AU"/>
        </w:rPr>
        <w:t>, Brashear, and Brooks</w:t>
      </w:r>
      <w:r w:rsidRPr="00472AF5">
        <w:rPr>
          <w:lang w:val="en-AU"/>
        </w:rPr>
        <w:t xml:space="preserve"> (2001) to measure selling orientation: </w:t>
      </w:r>
    </w:p>
    <w:p w14:paraId="46F02FE0" w14:textId="77777777" w:rsidR="007319BC" w:rsidRPr="00472AF5" w:rsidRDefault="007319BC" w:rsidP="00CF6B0E">
      <w:pPr>
        <w:pStyle w:val="ListParagraph"/>
        <w:numPr>
          <w:ilvl w:val="0"/>
          <w:numId w:val="1"/>
        </w:numPr>
        <w:rPr>
          <w:lang w:val="en-AU"/>
        </w:rPr>
      </w:pPr>
      <w:r w:rsidRPr="00472AF5">
        <w:rPr>
          <w:lang w:val="en-AU"/>
        </w:rPr>
        <w:lastRenderedPageBreak/>
        <w:t>The post shared by the influencer tries to sell rather than to inform.</w:t>
      </w:r>
    </w:p>
    <w:p w14:paraId="07696F62" w14:textId="77777777" w:rsidR="007319BC" w:rsidRPr="00472AF5" w:rsidRDefault="007319BC" w:rsidP="00CF6B0E">
      <w:pPr>
        <w:pStyle w:val="ListParagraph"/>
        <w:numPr>
          <w:ilvl w:val="0"/>
          <w:numId w:val="1"/>
        </w:numPr>
        <w:rPr>
          <w:lang w:val="en-AU"/>
        </w:rPr>
      </w:pPr>
      <w:r w:rsidRPr="00472AF5">
        <w:rPr>
          <w:lang w:val="en-AU"/>
        </w:rPr>
        <w:t>The post share</w:t>
      </w:r>
      <w:r w:rsidR="008C56CB" w:rsidRPr="00472AF5">
        <w:rPr>
          <w:lang w:val="en-AU"/>
        </w:rPr>
        <w:t>d by the influencer applies pressure to get followers</w:t>
      </w:r>
      <w:r w:rsidRPr="00472AF5">
        <w:rPr>
          <w:lang w:val="en-AU"/>
        </w:rPr>
        <w:t xml:space="preserve"> to buy the product/service.</w:t>
      </w:r>
    </w:p>
    <w:p w14:paraId="72E2AF42" w14:textId="77777777" w:rsidR="007319BC" w:rsidRPr="00472AF5" w:rsidRDefault="007319BC" w:rsidP="00CF6B0E">
      <w:pPr>
        <w:pStyle w:val="ListParagraph"/>
        <w:numPr>
          <w:ilvl w:val="0"/>
          <w:numId w:val="1"/>
        </w:numPr>
        <w:rPr>
          <w:lang w:val="en-AU"/>
        </w:rPr>
      </w:pPr>
      <w:r w:rsidRPr="00472AF5">
        <w:rPr>
          <w:lang w:val="en-AU"/>
        </w:rPr>
        <w:t xml:space="preserve">The post shared by the influencer tries to convince </w:t>
      </w:r>
      <w:r w:rsidR="008C56CB" w:rsidRPr="00472AF5">
        <w:rPr>
          <w:lang w:val="en-AU"/>
        </w:rPr>
        <w:t xml:space="preserve">followers </w:t>
      </w:r>
      <w:r w:rsidRPr="00472AF5">
        <w:rPr>
          <w:lang w:val="en-AU"/>
        </w:rPr>
        <w:t>to buy, not to sati</w:t>
      </w:r>
      <w:r w:rsidR="008C56CB" w:rsidRPr="00472AF5">
        <w:rPr>
          <w:lang w:val="en-AU"/>
        </w:rPr>
        <w:t xml:space="preserve">sfy his/her followers’ need for </w:t>
      </w:r>
      <w:r w:rsidRPr="00472AF5">
        <w:rPr>
          <w:lang w:val="en-AU"/>
        </w:rPr>
        <w:t>information.</w:t>
      </w:r>
    </w:p>
    <w:p w14:paraId="7D6A5AB4" w14:textId="77777777" w:rsidR="007319BC" w:rsidRPr="00472AF5" w:rsidRDefault="007319BC" w:rsidP="00CF6B0E">
      <w:pPr>
        <w:pStyle w:val="ListParagraph"/>
        <w:numPr>
          <w:ilvl w:val="0"/>
          <w:numId w:val="1"/>
        </w:numPr>
        <w:rPr>
          <w:lang w:val="en-AU"/>
        </w:rPr>
      </w:pPr>
      <w:r w:rsidRPr="00472AF5">
        <w:rPr>
          <w:lang w:val="en-AU"/>
        </w:rPr>
        <w:t>The post shared by the influencer is more focused on persuading followers to bu</w:t>
      </w:r>
      <w:r w:rsidR="008C56CB" w:rsidRPr="00472AF5">
        <w:rPr>
          <w:lang w:val="en-AU"/>
        </w:rPr>
        <w:t>y than on their true information</w:t>
      </w:r>
      <w:r w:rsidRPr="00472AF5">
        <w:rPr>
          <w:lang w:val="en-AU"/>
        </w:rPr>
        <w:t xml:space="preserve"> interests.</w:t>
      </w:r>
    </w:p>
    <w:p w14:paraId="7426A299" w14:textId="77777777" w:rsidR="007319BC" w:rsidRPr="00472AF5" w:rsidRDefault="007319BC" w:rsidP="00CF6B0E">
      <w:pPr>
        <w:pStyle w:val="ListParagraph"/>
        <w:numPr>
          <w:ilvl w:val="0"/>
          <w:numId w:val="1"/>
        </w:numPr>
        <w:rPr>
          <w:lang w:val="en-AU"/>
        </w:rPr>
      </w:pPr>
      <w:r w:rsidRPr="00472AF5">
        <w:rPr>
          <w:lang w:val="en-AU"/>
        </w:rPr>
        <w:t>The post shared by the influencer stretches the truth when describing a product/service.</w:t>
      </w:r>
    </w:p>
    <w:p w14:paraId="0938C77D" w14:textId="77777777" w:rsidR="00F327CB" w:rsidRPr="00472AF5" w:rsidRDefault="00F327CB" w:rsidP="00CF6B0E">
      <w:pPr>
        <w:rPr>
          <w:lang w:val="en-AU"/>
        </w:rPr>
      </w:pPr>
    </w:p>
    <w:p w14:paraId="6249BC48" w14:textId="77777777" w:rsidR="007319BC" w:rsidRPr="00472AF5" w:rsidRDefault="007319BC" w:rsidP="00CF6B0E">
      <w:pPr>
        <w:rPr>
          <w:lang w:val="en-AU"/>
        </w:rPr>
      </w:pPr>
      <w:r w:rsidRPr="00472AF5">
        <w:rPr>
          <w:i/>
          <w:lang w:val="en-AU"/>
        </w:rPr>
        <w:t>Trust in the influencer</w:t>
      </w:r>
      <w:r w:rsidR="00867435" w:rsidRPr="00472AF5">
        <w:rPr>
          <w:lang w:val="en-AU"/>
        </w:rPr>
        <w:t xml:space="preserve">. We </w:t>
      </w:r>
      <w:r w:rsidR="008C56CB" w:rsidRPr="00472AF5">
        <w:rPr>
          <w:lang w:val="en-AU"/>
        </w:rPr>
        <w:t>adapted</w:t>
      </w:r>
      <w:r w:rsidR="00B46FB0" w:rsidRPr="00472AF5">
        <w:rPr>
          <w:lang w:val="en-AU"/>
        </w:rPr>
        <w:t xml:space="preserve"> a</w:t>
      </w:r>
      <w:r w:rsidRPr="00472AF5">
        <w:rPr>
          <w:lang w:val="en-AU"/>
        </w:rPr>
        <w:t xml:space="preserve"> 3-item scale </w:t>
      </w:r>
      <w:r w:rsidR="00B46FB0" w:rsidRPr="00472AF5">
        <w:rPr>
          <w:lang w:val="en-AU"/>
        </w:rPr>
        <w:t xml:space="preserve">recently </w:t>
      </w:r>
      <w:r w:rsidRPr="00472AF5">
        <w:rPr>
          <w:lang w:val="en-AU"/>
        </w:rPr>
        <w:t>used by Dwivedi and Johnson (2013)</w:t>
      </w:r>
      <w:r w:rsidR="008C56CB" w:rsidRPr="00472AF5">
        <w:rPr>
          <w:lang w:val="en-AU"/>
        </w:rPr>
        <w:t>, and originally propo</w:t>
      </w:r>
      <w:r w:rsidR="00B46FB0" w:rsidRPr="00472AF5">
        <w:rPr>
          <w:lang w:val="en-AU"/>
        </w:rPr>
        <w:t>sed by Ohanian (1990),</w:t>
      </w:r>
      <w:r w:rsidRPr="00472AF5">
        <w:rPr>
          <w:lang w:val="en-AU"/>
        </w:rPr>
        <w:t xml:space="preserve"> to assess </w:t>
      </w:r>
      <w:r w:rsidR="00B46FB0" w:rsidRPr="00472AF5">
        <w:rPr>
          <w:lang w:val="en-AU"/>
        </w:rPr>
        <w:t xml:space="preserve">an </w:t>
      </w:r>
      <w:r w:rsidRPr="00472AF5">
        <w:rPr>
          <w:lang w:val="en-AU"/>
        </w:rPr>
        <w:t>endorser’s trustworthiness</w:t>
      </w:r>
      <w:r w:rsidR="008C56CB" w:rsidRPr="00472AF5">
        <w:rPr>
          <w:lang w:val="en-AU"/>
        </w:rPr>
        <w:t>. In our case we used ‘influencer’ instead of ‘endorser’</w:t>
      </w:r>
      <w:r w:rsidRPr="00472AF5">
        <w:rPr>
          <w:lang w:val="en-AU"/>
        </w:rPr>
        <w:t xml:space="preserve">: </w:t>
      </w:r>
    </w:p>
    <w:p w14:paraId="41C90700" w14:textId="77777777" w:rsidR="007319BC" w:rsidRPr="00472AF5" w:rsidRDefault="008C56CB" w:rsidP="00CF6B0E">
      <w:pPr>
        <w:pStyle w:val="ListParagraph"/>
        <w:numPr>
          <w:ilvl w:val="0"/>
          <w:numId w:val="1"/>
        </w:numPr>
        <w:rPr>
          <w:lang w:val="en-AU"/>
        </w:rPr>
      </w:pPr>
      <w:r w:rsidRPr="00472AF5">
        <w:rPr>
          <w:lang w:val="en-AU"/>
        </w:rPr>
        <w:t>The influencer is trustworthy.</w:t>
      </w:r>
    </w:p>
    <w:p w14:paraId="581E539B" w14:textId="77777777" w:rsidR="007319BC" w:rsidRPr="00472AF5" w:rsidRDefault="007319BC" w:rsidP="00CF6B0E">
      <w:pPr>
        <w:pStyle w:val="ListParagraph"/>
        <w:numPr>
          <w:ilvl w:val="0"/>
          <w:numId w:val="1"/>
        </w:numPr>
        <w:rPr>
          <w:lang w:val="en-AU"/>
        </w:rPr>
      </w:pPr>
      <w:r w:rsidRPr="00472AF5">
        <w:rPr>
          <w:lang w:val="en-AU"/>
        </w:rPr>
        <w:t>The influencer is honest.</w:t>
      </w:r>
    </w:p>
    <w:p w14:paraId="1E7A3B86" w14:textId="77777777" w:rsidR="007319BC" w:rsidRPr="00472AF5" w:rsidRDefault="007319BC" w:rsidP="00CF6B0E">
      <w:pPr>
        <w:pStyle w:val="ListParagraph"/>
        <w:numPr>
          <w:ilvl w:val="0"/>
          <w:numId w:val="1"/>
        </w:numPr>
        <w:rPr>
          <w:lang w:val="en-AU"/>
        </w:rPr>
      </w:pPr>
      <w:r w:rsidRPr="00472AF5">
        <w:rPr>
          <w:lang w:val="en-AU"/>
        </w:rPr>
        <w:t>The influencer is reliable.</w:t>
      </w:r>
    </w:p>
    <w:p w14:paraId="524A51D4" w14:textId="77777777" w:rsidR="0030030B" w:rsidRPr="00472AF5" w:rsidRDefault="0030030B" w:rsidP="00ED6063">
      <w:pPr>
        <w:pStyle w:val="ListParagraph"/>
        <w:ind w:firstLine="0"/>
        <w:rPr>
          <w:lang w:val="en-AU"/>
        </w:rPr>
      </w:pPr>
    </w:p>
    <w:p w14:paraId="08321D2B" w14:textId="77777777" w:rsidR="00C67F22" w:rsidRPr="00472AF5" w:rsidRDefault="00C67F22" w:rsidP="00CF6B0E">
      <w:pPr>
        <w:rPr>
          <w:i/>
          <w:lang w:val="en-AU"/>
        </w:rPr>
      </w:pPr>
      <w:r w:rsidRPr="00472AF5">
        <w:rPr>
          <w:i/>
          <w:lang w:val="en-AU"/>
        </w:rPr>
        <w:t>Post credibility</w:t>
      </w:r>
      <w:r w:rsidR="008C56CB" w:rsidRPr="00472AF5">
        <w:rPr>
          <w:lang w:val="en-AU"/>
        </w:rPr>
        <w:t>. The d</w:t>
      </w:r>
      <w:r w:rsidRPr="00472AF5">
        <w:rPr>
          <w:lang w:val="en-AU"/>
        </w:rPr>
        <w:t xml:space="preserve">ifferential semantic scale used by </w:t>
      </w:r>
      <w:r w:rsidR="00EA5497" w:rsidRPr="00472AF5">
        <w:rPr>
          <w:lang w:val="en-AU"/>
        </w:rPr>
        <w:t>Lim, Ri, Egan</w:t>
      </w:r>
      <w:r w:rsidR="008C56CB" w:rsidRPr="00472AF5">
        <w:rPr>
          <w:lang w:val="en-AU"/>
        </w:rPr>
        <w:t xml:space="preserve"> and</w:t>
      </w:r>
      <w:r w:rsidR="005B0E9D" w:rsidRPr="00472AF5">
        <w:rPr>
          <w:lang w:val="en-AU"/>
        </w:rPr>
        <w:t xml:space="preserve"> </w:t>
      </w:r>
      <w:proofErr w:type="spellStart"/>
      <w:r w:rsidR="005B0E9D" w:rsidRPr="00472AF5">
        <w:rPr>
          <w:lang w:val="en-AU"/>
        </w:rPr>
        <w:t>Biocca</w:t>
      </w:r>
      <w:proofErr w:type="spellEnd"/>
      <w:r w:rsidR="008C56CB" w:rsidRPr="00472AF5">
        <w:rPr>
          <w:lang w:val="en-AU"/>
        </w:rPr>
        <w:t xml:space="preserve"> (2015) was used to measure</w:t>
      </w:r>
      <w:r w:rsidRPr="00472AF5">
        <w:rPr>
          <w:lang w:val="en-AU"/>
        </w:rPr>
        <w:t xml:space="preserve"> message credibility: </w:t>
      </w:r>
      <w:r w:rsidRPr="00472AF5">
        <w:rPr>
          <w:i/>
          <w:lang w:val="en-AU"/>
        </w:rPr>
        <w:t>How</w:t>
      </w:r>
      <w:r w:rsidR="00867435" w:rsidRPr="00472AF5">
        <w:rPr>
          <w:i/>
          <w:lang w:val="en-AU"/>
        </w:rPr>
        <w:t xml:space="preserve"> reliable was the information of</w:t>
      </w:r>
      <w:r w:rsidRPr="00472AF5">
        <w:rPr>
          <w:i/>
          <w:lang w:val="en-AU"/>
        </w:rPr>
        <w:t xml:space="preserve"> the influencer’s post you watched?</w:t>
      </w:r>
    </w:p>
    <w:p w14:paraId="0595A45C" w14:textId="77777777" w:rsidR="00C67F22" w:rsidRPr="00472AF5" w:rsidRDefault="00C67F22" w:rsidP="00CF6B0E">
      <w:pPr>
        <w:pStyle w:val="ListParagraph"/>
        <w:numPr>
          <w:ilvl w:val="0"/>
          <w:numId w:val="1"/>
        </w:numPr>
        <w:rPr>
          <w:lang w:val="en-AU"/>
        </w:rPr>
      </w:pPr>
      <w:r w:rsidRPr="00472AF5">
        <w:rPr>
          <w:lang w:val="en-AU"/>
        </w:rPr>
        <w:t>Not reliable/reliable</w:t>
      </w:r>
      <w:r w:rsidR="00867435" w:rsidRPr="00472AF5">
        <w:rPr>
          <w:lang w:val="en-AU"/>
        </w:rPr>
        <w:t>.</w:t>
      </w:r>
    </w:p>
    <w:p w14:paraId="58CF1791" w14:textId="77777777" w:rsidR="00C67F22" w:rsidRPr="00472AF5" w:rsidRDefault="00C67F22" w:rsidP="00CF6B0E">
      <w:pPr>
        <w:pStyle w:val="ListParagraph"/>
        <w:numPr>
          <w:ilvl w:val="0"/>
          <w:numId w:val="1"/>
        </w:numPr>
        <w:rPr>
          <w:lang w:val="en-AU"/>
        </w:rPr>
      </w:pPr>
      <w:r w:rsidRPr="00472AF5">
        <w:rPr>
          <w:lang w:val="en-AU"/>
        </w:rPr>
        <w:t>Not credible/credible</w:t>
      </w:r>
      <w:r w:rsidR="00867435" w:rsidRPr="00472AF5">
        <w:rPr>
          <w:lang w:val="en-AU"/>
        </w:rPr>
        <w:t>.</w:t>
      </w:r>
    </w:p>
    <w:p w14:paraId="1BC7EDB8" w14:textId="77777777" w:rsidR="00C67F22" w:rsidRPr="00472AF5" w:rsidRDefault="00C67F22" w:rsidP="00CF6B0E">
      <w:pPr>
        <w:pStyle w:val="ListParagraph"/>
        <w:numPr>
          <w:ilvl w:val="0"/>
          <w:numId w:val="1"/>
        </w:numPr>
        <w:rPr>
          <w:lang w:val="en-AU"/>
        </w:rPr>
      </w:pPr>
      <w:r w:rsidRPr="00472AF5">
        <w:rPr>
          <w:lang w:val="en-AU"/>
        </w:rPr>
        <w:t>Not believable/believable</w:t>
      </w:r>
      <w:r w:rsidR="00867435" w:rsidRPr="00472AF5">
        <w:rPr>
          <w:lang w:val="en-AU"/>
        </w:rPr>
        <w:t>.</w:t>
      </w:r>
    </w:p>
    <w:p w14:paraId="5FF76FBA" w14:textId="77777777" w:rsidR="00F327CB" w:rsidRPr="00472AF5" w:rsidRDefault="00F327CB" w:rsidP="00CF6B0E">
      <w:pPr>
        <w:rPr>
          <w:lang w:val="en-AU"/>
        </w:rPr>
      </w:pPr>
    </w:p>
    <w:p w14:paraId="32862224" w14:textId="53EE0075" w:rsidR="00C67F22" w:rsidRPr="00472AF5" w:rsidRDefault="00D800DD" w:rsidP="00CF6B0E">
      <w:pPr>
        <w:rPr>
          <w:lang w:val="en-AU"/>
        </w:rPr>
      </w:pPr>
      <w:r w:rsidRPr="00472AF5">
        <w:rPr>
          <w:i/>
          <w:lang w:val="en-AU"/>
        </w:rPr>
        <w:lastRenderedPageBreak/>
        <w:t>Interest of the post’s content</w:t>
      </w:r>
      <w:r w:rsidR="00867435" w:rsidRPr="00472AF5">
        <w:rPr>
          <w:lang w:val="en-AU"/>
        </w:rPr>
        <w:t>. A s</w:t>
      </w:r>
      <w:r w:rsidRPr="00472AF5">
        <w:rPr>
          <w:lang w:val="en-AU"/>
        </w:rPr>
        <w:t xml:space="preserve">cale </w:t>
      </w:r>
      <w:r w:rsidR="00867435" w:rsidRPr="00472AF5">
        <w:rPr>
          <w:lang w:val="en-AU"/>
        </w:rPr>
        <w:t xml:space="preserve">was </w:t>
      </w:r>
      <w:r w:rsidRPr="00472AF5">
        <w:rPr>
          <w:lang w:val="en-AU"/>
        </w:rPr>
        <w:t xml:space="preserve">adapted from the 3-item scale used by </w:t>
      </w:r>
      <w:r w:rsidR="00097958" w:rsidRPr="00472AF5">
        <w:rPr>
          <w:lang w:val="en-AU"/>
        </w:rPr>
        <w:t>Wei and Lu</w:t>
      </w:r>
      <w:r w:rsidRPr="00472AF5">
        <w:rPr>
          <w:lang w:val="en-AU"/>
        </w:rPr>
        <w:t xml:space="preserve"> (2013) to measure interest in a product in an ad: </w:t>
      </w:r>
      <w:r w:rsidRPr="00472AF5">
        <w:rPr>
          <w:i/>
          <w:lang w:val="en-AU"/>
        </w:rPr>
        <w:t>After reading this influencer’s post</w:t>
      </w:r>
      <w:r w:rsidRPr="00472AF5">
        <w:rPr>
          <w:lang w:val="en-AU"/>
        </w:rPr>
        <w:t>:</w:t>
      </w:r>
    </w:p>
    <w:p w14:paraId="5ED8844F" w14:textId="77777777" w:rsidR="00D800DD" w:rsidRPr="00472AF5" w:rsidRDefault="00867435" w:rsidP="00CF6B0E">
      <w:pPr>
        <w:pStyle w:val="ListParagraph"/>
        <w:numPr>
          <w:ilvl w:val="0"/>
          <w:numId w:val="1"/>
        </w:numPr>
        <w:rPr>
          <w:lang w:val="en-AU"/>
        </w:rPr>
      </w:pPr>
      <w:r w:rsidRPr="00472AF5">
        <w:rPr>
          <w:lang w:val="en-AU"/>
        </w:rPr>
        <w:t>I am interested</w:t>
      </w:r>
      <w:r w:rsidR="00D800DD" w:rsidRPr="00472AF5">
        <w:rPr>
          <w:lang w:val="en-AU"/>
        </w:rPr>
        <w:t xml:space="preserve"> in its content.</w:t>
      </w:r>
    </w:p>
    <w:p w14:paraId="3358C49C" w14:textId="77777777" w:rsidR="00D800DD" w:rsidRPr="00472AF5" w:rsidRDefault="00D800DD" w:rsidP="00CF6B0E">
      <w:pPr>
        <w:pStyle w:val="ListParagraph"/>
        <w:numPr>
          <w:ilvl w:val="0"/>
          <w:numId w:val="1"/>
        </w:numPr>
        <w:rPr>
          <w:lang w:val="en-AU"/>
        </w:rPr>
      </w:pPr>
      <w:r w:rsidRPr="00472AF5">
        <w:rPr>
          <w:lang w:val="en-AU"/>
        </w:rPr>
        <w:t>I like it.</w:t>
      </w:r>
    </w:p>
    <w:p w14:paraId="6F7B5C73" w14:textId="77777777" w:rsidR="00C67F22" w:rsidRPr="00472AF5" w:rsidRDefault="00D800DD" w:rsidP="00CF6B0E">
      <w:pPr>
        <w:pStyle w:val="ListParagraph"/>
        <w:numPr>
          <w:ilvl w:val="0"/>
          <w:numId w:val="1"/>
        </w:numPr>
        <w:rPr>
          <w:lang w:val="en-AU"/>
        </w:rPr>
      </w:pPr>
      <w:r w:rsidRPr="00472AF5">
        <w:rPr>
          <w:lang w:val="en-AU"/>
        </w:rPr>
        <w:t>I have a good impression of the shared content.</w:t>
      </w:r>
    </w:p>
    <w:p w14:paraId="6A96A86D" w14:textId="77777777" w:rsidR="00F327CB" w:rsidRPr="00472AF5" w:rsidRDefault="00F327CB" w:rsidP="00CF6B0E">
      <w:pPr>
        <w:rPr>
          <w:lang w:val="en-AU"/>
        </w:rPr>
      </w:pPr>
    </w:p>
    <w:p w14:paraId="30C85928" w14:textId="77777777" w:rsidR="00D800DD" w:rsidRPr="00472AF5" w:rsidRDefault="00D800DD" w:rsidP="00CF6B0E">
      <w:pPr>
        <w:rPr>
          <w:lang w:val="en-AU"/>
        </w:rPr>
      </w:pPr>
      <w:r w:rsidRPr="00472AF5">
        <w:rPr>
          <w:i/>
          <w:lang w:val="en-AU"/>
        </w:rPr>
        <w:t xml:space="preserve">Willingness to search </w:t>
      </w:r>
      <w:r w:rsidR="00EA5497" w:rsidRPr="00472AF5">
        <w:rPr>
          <w:i/>
          <w:lang w:val="en-AU"/>
        </w:rPr>
        <w:t xml:space="preserve">for </w:t>
      </w:r>
      <w:r w:rsidRPr="00472AF5">
        <w:rPr>
          <w:i/>
          <w:lang w:val="en-AU"/>
        </w:rPr>
        <w:t>more information about the product in the post</w:t>
      </w:r>
      <w:r w:rsidRPr="00472AF5">
        <w:rPr>
          <w:lang w:val="en-AU"/>
        </w:rPr>
        <w:t xml:space="preserve">. </w:t>
      </w:r>
      <w:r w:rsidR="00867435" w:rsidRPr="00472AF5">
        <w:rPr>
          <w:lang w:val="en-AU"/>
        </w:rPr>
        <w:t>We</w:t>
      </w:r>
      <w:r w:rsidR="00EA5497" w:rsidRPr="00472AF5">
        <w:rPr>
          <w:lang w:val="en-AU"/>
        </w:rPr>
        <w:t xml:space="preserve"> ada</w:t>
      </w:r>
      <w:r w:rsidR="00867435" w:rsidRPr="00472AF5">
        <w:rPr>
          <w:lang w:val="en-AU"/>
        </w:rPr>
        <w:t xml:space="preserve">pted the 3-item scale also used </w:t>
      </w:r>
      <w:r w:rsidR="00EA5497" w:rsidRPr="00472AF5">
        <w:rPr>
          <w:lang w:val="en-AU"/>
        </w:rPr>
        <w:t xml:space="preserve">by </w:t>
      </w:r>
      <w:r w:rsidR="00097958" w:rsidRPr="00472AF5">
        <w:rPr>
          <w:lang w:val="en-AU"/>
        </w:rPr>
        <w:t xml:space="preserve">Wei and Lu (2013) </w:t>
      </w:r>
      <w:r w:rsidR="00EA5497" w:rsidRPr="00472AF5">
        <w:rPr>
          <w:lang w:val="en-AU"/>
        </w:rPr>
        <w:t>to measure an individual’s intention to search for more information about a product in an ad:</w:t>
      </w:r>
    </w:p>
    <w:p w14:paraId="11111B2A" w14:textId="77777777" w:rsidR="00EA5497" w:rsidRPr="00472AF5" w:rsidRDefault="00EA5497" w:rsidP="00CF6B0E">
      <w:pPr>
        <w:pStyle w:val="ListParagraph"/>
        <w:numPr>
          <w:ilvl w:val="0"/>
          <w:numId w:val="1"/>
        </w:numPr>
        <w:rPr>
          <w:lang w:val="en-AU"/>
        </w:rPr>
      </w:pPr>
      <w:r w:rsidRPr="00472AF5">
        <w:rPr>
          <w:lang w:val="en-AU"/>
        </w:rPr>
        <w:t>I think I will search for information about the posted product/service.</w:t>
      </w:r>
    </w:p>
    <w:p w14:paraId="584BE69C" w14:textId="77777777" w:rsidR="00EA5497" w:rsidRPr="00472AF5" w:rsidRDefault="00EA5497" w:rsidP="00CF6B0E">
      <w:pPr>
        <w:pStyle w:val="ListParagraph"/>
        <w:numPr>
          <w:ilvl w:val="0"/>
          <w:numId w:val="1"/>
        </w:numPr>
        <w:rPr>
          <w:lang w:val="en-AU"/>
        </w:rPr>
      </w:pPr>
      <w:r w:rsidRPr="00472AF5">
        <w:rPr>
          <w:lang w:val="en-AU"/>
        </w:rPr>
        <w:t>I thin</w:t>
      </w:r>
      <w:r w:rsidR="00867435" w:rsidRPr="00472AF5">
        <w:rPr>
          <w:lang w:val="en-AU"/>
        </w:rPr>
        <w:t xml:space="preserve">k I will search for online word of </w:t>
      </w:r>
      <w:r w:rsidRPr="00472AF5">
        <w:rPr>
          <w:lang w:val="en-AU"/>
        </w:rPr>
        <w:t>mouth about the posted product/service.</w:t>
      </w:r>
    </w:p>
    <w:p w14:paraId="72DACC08" w14:textId="77777777" w:rsidR="00EA5497" w:rsidRPr="00472AF5" w:rsidRDefault="00EA5497" w:rsidP="00CF6B0E">
      <w:pPr>
        <w:pStyle w:val="ListParagraph"/>
        <w:numPr>
          <w:ilvl w:val="0"/>
          <w:numId w:val="1"/>
        </w:numPr>
        <w:rPr>
          <w:lang w:val="en-AU"/>
        </w:rPr>
      </w:pPr>
      <w:r w:rsidRPr="00472AF5">
        <w:rPr>
          <w:lang w:val="en-AU"/>
        </w:rPr>
        <w:t>I think I will compare prices of the posted product/service.</w:t>
      </w:r>
    </w:p>
    <w:p w14:paraId="4ED2352F" w14:textId="77777777" w:rsidR="009359D6" w:rsidRPr="00472AF5" w:rsidRDefault="009359D6" w:rsidP="00CF6B0E">
      <w:pPr>
        <w:rPr>
          <w:lang w:val="en-AU"/>
        </w:rPr>
      </w:pPr>
    </w:p>
    <w:p w14:paraId="714F23AA" w14:textId="77777777" w:rsidR="009359D6" w:rsidRPr="00472AF5" w:rsidRDefault="009359D6" w:rsidP="00CF6B0E">
      <w:pPr>
        <w:rPr>
          <w:lang w:val="en-AU"/>
        </w:rPr>
      </w:pPr>
    </w:p>
    <w:sectPr w:rsidR="009359D6" w:rsidRPr="00472AF5" w:rsidSect="00615829">
      <w:head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3F955" w14:textId="77777777" w:rsidR="00472AF5" w:rsidRDefault="00472AF5" w:rsidP="00CF6B0E">
      <w:r>
        <w:separator/>
      </w:r>
    </w:p>
  </w:endnote>
  <w:endnote w:type="continuationSeparator" w:id="0">
    <w:p w14:paraId="62ECAF0A" w14:textId="77777777" w:rsidR="00472AF5" w:rsidRDefault="00472AF5" w:rsidP="00CF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D53C" w14:textId="77777777" w:rsidR="00472AF5" w:rsidRDefault="00472AF5" w:rsidP="00CF6B0E">
      <w:r>
        <w:separator/>
      </w:r>
    </w:p>
  </w:footnote>
  <w:footnote w:type="continuationSeparator" w:id="0">
    <w:p w14:paraId="2844102A" w14:textId="77777777" w:rsidR="00472AF5" w:rsidRDefault="00472AF5" w:rsidP="00CF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097051"/>
      <w:docPartObj>
        <w:docPartGallery w:val="Page Numbers (Top of Page)"/>
        <w:docPartUnique/>
      </w:docPartObj>
    </w:sdtPr>
    <w:sdtEndPr>
      <w:rPr>
        <w:noProof/>
      </w:rPr>
    </w:sdtEndPr>
    <w:sdtContent>
      <w:p w14:paraId="116005D7" w14:textId="77777777" w:rsidR="00472AF5" w:rsidRDefault="00472AF5">
        <w:pPr>
          <w:pStyle w:val="Header"/>
          <w:jc w:val="right"/>
        </w:pPr>
        <w:r>
          <w:fldChar w:fldCharType="begin"/>
        </w:r>
        <w:r>
          <w:instrText xml:space="preserve"> PAGE   \* MERGEFORMAT </w:instrText>
        </w:r>
        <w:r>
          <w:fldChar w:fldCharType="separate"/>
        </w:r>
        <w:r w:rsidR="00F86DE8">
          <w:rPr>
            <w:noProof/>
          </w:rPr>
          <w:t>30</w:t>
        </w:r>
        <w:r>
          <w:rPr>
            <w:noProof/>
          </w:rPr>
          <w:fldChar w:fldCharType="end"/>
        </w:r>
      </w:p>
    </w:sdtContent>
  </w:sdt>
  <w:p w14:paraId="2BCCC520" w14:textId="77777777" w:rsidR="00472AF5" w:rsidRDefault="00472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07789"/>
    <w:multiLevelType w:val="hybridMultilevel"/>
    <w:tmpl w:val="EF9A9DA4"/>
    <w:lvl w:ilvl="0" w:tplc="903CD62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AU" w:vendorID="64" w:dllVersion="0" w:nlCheck="1" w:checkStyle="0"/>
  <w:activeWritingStyle w:appName="MSWord" w:lang="en-US" w:vendorID="64" w:dllVersion="0" w:nlCheck="1" w:checkStyle="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MDUwMTQwNzC1NDdS0lEKTi0uzszPAykwNKkFAB1ZcustAAAA"/>
  </w:docVars>
  <w:rsids>
    <w:rsidRoot w:val="005C0FA5"/>
    <w:rsid w:val="000011C0"/>
    <w:rsid w:val="0000236A"/>
    <w:rsid w:val="000079DE"/>
    <w:rsid w:val="00011D75"/>
    <w:rsid w:val="000154BA"/>
    <w:rsid w:val="0001652B"/>
    <w:rsid w:val="00022C0D"/>
    <w:rsid w:val="000252E1"/>
    <w:rsid w:val="00026B6B"/>
    <w:rsid w:val="0003044B"/>
    <w:rsid w:val="0003274C"/>
    <w:rsid w:val="00033405"/>
    <w:rsid w:val="00033E49"/>
    <w:rsid w:val="00034FB5"/>
    <w:rsid w:val="0003650D"/>
    <w:rsid w:val="00037EE5"/>
    <w:rsid w:val="00044795"/>
    <w:rsid w:val="00045F71"/>
    <w:rsid w:val="00046060"/>
    <w:rsid w:val="000508A6"/>
    <w:rsid w:val="00054709"/>
    <w:rsid w:val="00057C76"/>
    <w:rsid w:val="000600C4"/>
    <w:rsid w:val="0006420B"/>
    <w:rsid w:val="00064796"/>
    <w:rsid w:val="00064F96"/>
    <w:rsid w:val="000669B5"/>
    <w:rsid w:val="00070468"/>
    <w:rsid w:val="00070E2A"/>
    <w:rsid w:val="00072667"/>
    <w:rsid w:val="0007753A"/>
    <w:rsid w:val="00094A64"/>
    <w:rsid w:val="00095ADE"/>
    <w:rsid w:val="00097958"/>
    <w:rsid w:val="000A0F79"/>
    <w:rsid w:val="000A1788"/>
    <w:rsid w:val="000A3711"/>
    <w:rsid w:val="000A397E"/>
    <w:rsid w:val="000A59B1"/>
    <w:rsid w:val="000A60AD"/>
    <w:rsid w:val="000B2C9B"/>
    <w:rsid w:val="000B569D"/>
    <w:rsid w:val="000B6EA2"/>
    <w:rsid w:val="000C2211"/>
    <w:rsid w:val="000C264F"/>
    <w:rsid w:val="000C369C"/>
    <w:rsid w:val="000C3CC5"/>
    <w:rsid w:val="000C4F10"/>
    <w:rsid w:val="000C537E"/>
    <w:rsid w:val="000C5707"/>
    <w:rsid w:val="000D1A3D"/>
    <w:rsid w:val="000D6D00"/>
    <w:rsid w:val="000E545A"/>
    <w:rsid w:val="000F40F7"/>
    <w:rsid w:val="00103F78"/>
    <w:rsid w:val="00104531"/>
    <w:rsid w:val="001101B7"/>
    <w:rsid w:val="00110B4D"/>
    <w:rsid w:val="0011470E"/>
    <w:rsid w:val="0012242A"/>
    <w:rsid w:val="00122C58"/>
    <w:rsid w:val="001236E7"/>
    <w:rsid w:val="00124AC5"/>
    <w:rsid w:val="001335FF"/>
    <w:rsid w:val="00135F98"/>
    <w:rsid w:val="00140154"/>
    <w:rsid w:val="00143B26"/>
    <w:rsid w:val="00144086"/>
    <w:rsid w:val="00144BCD"/>
    <w:rsid w:val="00161449"/>
    <w:rsid w:val="00163CFF"/>
    <w:rsid w:val="00173477"/>
    <w:rsid w:val="001912B0"/>
    <w:rsid w:val="00192C88"/>
    <w:rsid w:val="00193509"/>
    <w:rsid w:val="00196251"/>
    <w:rsid w:val="001977B9"/>
    <w:rsid w:val="00197A9E"/>
    <w:rsid w:val="001A1CAA"/>
    <w:rsid w:val="001B6866"/>
    <w:rsid w:val="001B7AA5"/>
    <w:rsid w:val="001C1484"/>
    <w:rsid w:val="001C2E7F"/>
    <w:rsid w:val="001C304A"/>
    <w:rsid w:val="001C3EC4"/>
    <w:rsid w:val="001C7FB5"/>
    <w:rsid w:val="001D51B7"/>
    <w:rsid w:val="001E002D"/>
    <w:rsid w:val="001E778F"/>
    <w:rsid w:val="00200E54"/>
    <w:rsid w:val="00204D99"/>
    <w:rsid w:val="00207DC9"/>
    <w:rsid w:val="00210F9A"/>
    <w:rsid w:val="00213D51"/>
    <w:rsid w:val="00222398"/>
    <w:rsid w:val="00224106"/>
    <w:rsid w:val="00225519"/>
    <w:rsid w:val="00230A25"/>
    <w:rsid w:val="00231873"/>
    <w:rsid w:val="00235C29"/>
    <w:rsid w:val="00240104"/>
    <w:rsid w:val="0024255F"/>
    <w:rsid w:val="00242E54"/>
    <w:rsid w:val="002442BF"/>
    <w:rsid w:val="0024495A"/>
    <w:rsid w:val="00246913"/>
    <w:rsid w:val="00247426"/>
    <w:rsid w:val="002477AF"/>
    <w:rsid w:val="00250090"/>
    <w:rsid w:val="002533C5"/>
    <w:rsid w:val="002679D2"/>
    <w:rsid w:val="002710A7"/>
    <w:rsid w:val="002773D1"/>
    <w:rsid w:val="0029187F"/>
    <w:rsid w:val="00292090"/>
    <w:rsid w:val="00295509"/>
    <w:rsid w:val="002960BC"/>
    <w:rsid w:val="0029667E"/>
    <w:rsid w:val="002A0F1C"/>
    <w:rsid w:val="002A1E41"/>
    <w:rsid w:val="002A3DBF"/>
    <w:rsid w:val="002A3EDD"/>
    <w:rsid w:val="002A5C17"/>
    <w:rsid w:val="002B2010"/>
    <w:rsid w:val="002C1E95"/>
    <w:rsid w:val="002C25BF"/>
    <w:rsid w:val="002C5CD6"/>
    <w:rsid w:val="002C7610"/>
    <w:rsid w:val="002C785A"/>
    <w:rsid w:val="002D0A6C"/>
    <w:rsid w:val="002D150E"/>
    <w:rsid w:val="002D320E"/>
    <w:rsid w:val="002D3B8E"/>
    <w:rsid w:val="002D41D8"/>
    <w:rsid w:val="002E0E1E"/>
    <w:rsid w:val="002E0E50"/>
    <w:rsid w:val="002E1BE6"/>
    <w:rsid w:val="002E3999"/>
    <w:rsid w:val="002E480E"/>
    <w:rsid w:val="002E4EBB"/>
    <w:rsid w:val="002E5781"/>
    <w:rsid w:val="002E7141"/>
    <w:rsid w:val="002F0FCF"/>
    <w:rsid w:val="002F1375"/>
    <w:rsid w:val="002F2DB6"/>
    <w:rsid w:val="002F3F17"/>
    <w:rsid w:val="002F5F6E"/>
    <w:rsid w:val="002F6EC1"/>
    <w:rsid w:val="002F708F"/>
    <w:rsid w:val="0030030B"/>
    <w:rsid w:val="0030082C"/>
    <w:rsid w:val="0030281E"/>
    <w:rsid w:val="00303191"/>
    <w:rsid w:val="00303A4C"/>
    <w:rsid w:val="003077CF"/>
    <w:rsid w:val="00312755"/>
    <w:rsid w:val="00315DDB"/>
    <w:rsid w:val="00321DA2"/>
    <w:rsid w:val="00322807"/>
    <w:rsid w:val="00332787"/>
    <w:rsid w:val="003343C6"/>
    <w:rsid w:val="00334406"/>
    <w:rsid w:val="00337013"/>
    <w:rsid w:val="0034047A"/>
    <w:rsid w:val="0034182D"/>
    <w:rsid w:val="00346D84"/>
    <w:rsid w:val="00351508"/>
    <w:rsid w:val="003541A9"/>
    <w:rsid w:val="00354B40"/>
    <w:rsid w:val="00360A4B"/>
    <w:rsid w:val="00361F7E"/>
    <w:rsid w:val="0036493D"/>
    <w:rsid w:val="00364E33"/>
    <w:rsid w:val="00365438"/>
    <w:rsid w:val="0037062B"/>
    <w:rsid w:val="003725C4"/>
    <w:rsid w:val="00372C68"/>
    <w:rsid w:val="00377EAD"/>
    <w:rsid w:val="00383574"/>
    <w:rsid w:val="00385E1C"/>
    <w:rsid w:val="003860E4"/>
    <w:rsid w:val="00394611"/>
    <w:rsid w:val="003A1116"/>
    <w:rsid w:val="003A3701"/>
    <w:rsid w:val="003A3AFE"/>
    <w:rsid w:val="003A690E"/>
    <w:rsid w:val="003B3D83"/>
    <w:rsid w:val="003B4983"/>
    <w:rsid w:val="003C4EDE"/>
    <w:rsid w:val="003C5F9A"/>
    <w:rsid w:val="003C7B68"/>
    <w:rsid w:val="003D042E"/>
    <w:rsid w:val="003D1C6B"/>
    <w:rsid w:val="003E304C"/>
    <w:rsid w:val="003E3AC1"/>
    <w:rsid w:val="003E567D"/>
    <w:rsid w:val="003E6A15"/>
    <w:rsid w:val="003F09F2"/>
    <w:rsid w:val="003F312B"/>
    <w:rsid w:val="003F4102"/>
    <w:rsid w:val="003F4312"/>
    <w:rsid w:val="003F6FC5"/>
    <w:rsid w:val="003F73DA"/>
    <w:rsid w:val="00400BCA"/>
    <w:rsid w:val="0040126D"/>
    <w:rsid w:val="00406BF5"/>
    <w:rsid w:val="00410EBA"/>
    <w:rsid w:val="00411A8B"/>
    <w:rsid w:val="00414887"/>
    <w:rsid w:val="004226B1"/>
    <w:rsid w:val="00425777"/>
    <w:rsid w:val="00430E75"/>
    <w:rsid w:val="00434D31"/>
    <w:rsid w:val="00435931"/>
    <w:rsid w:val="004422B8"/>
    <w:rsid w:val="00443CBF"/>
    <w:rsid w:val="00443D10"/>
    <w:rsid w:val="00451F7F"/>
    <w:rsid w:val="00457509"/>
    <w:rsid w:val="00460025"/>
    <w:rsid w:val="00460A4E"/>
    <w:rsid w:val="00461496"/>
    <w:rsid w:val="004646DA"/>
    <w:rsid w:val="004651C7"/>
    <w:rsid w:val="004701F0"/>
    <w:rsid w:val="00470FE9"/>
    <w:rsid w:val="00472AF5"/>
    <w:rsid w:val="00475866"/>
    <w:rsid w:val="0047610C"/>
    <w:rsid w:val="0048415A"/>
    <w:rsid w:val="00486B67"/>
    <w:rsid w:val="00494169"/>
    <w:rsid w:val="00494C0D"/>
    <w:rsid w:val="0049528B"/>
    <w:rsid w:val="004A08F2"/>
    <w:rsid w:val="004A39D2"/>
    <w:rsid w:val="004A4DD9"/>
    <w:rsid w:val="004A601D"/>
    <w:rsid w:val="004A693B"/>
    <w:rsid w:val="004B177D"/>
    <w:rsid w:val="004B25A5"/>
    <w:rsid w:val="004B386B"/>
    <w:rsid w:val="004B7302"/>
    <w:rsid w:val="004C25C0"/>
    <w:rsid w:val="004C3B88"/>
    <w:rsid w:val="004D35AF"/>
    <w:rsid w:val="004E2B9F"/>
    <w:rsid w:val="004E4FB0"/>
    <w:rsid w:val="004E5906"/>
    <w:rsid w:val="004E70A9"/>
    <w:rsid w:val="004F0715"/>
    <w:rsid w:val="004F468D"/>
    <w:rsid w:val="004F5711"/>
    <w:rsid w:val="004F7F7E"/>
    <w:rsid w:val="00500586"/>
    <w:rsid w:val="005061A8"/>
    <w:rsid w:val="00510481"/>
    <w:rsid w:val="005113CB"/>
    <w:rsid w:val="00514745"/>
    <w:rsid w:val="00520D37"/>
    <w:rsid w:val="00520D38"/>
    <w:rsid w:val="005222A6"/>
    <w:rsid w:val="00522416"/>
    <w:rsid w:val="00526115"/>
    <w:rsid w:val="005308EA"/>
    <w:rsid w:val="00532983"/>
    <w:rsid w:val="00532F95"/>
    <w:rsid w:val="00533D25"/>
    <w:rsid w:val="00534459"/>
    <w:rsid w:val="005356E2"/>
    <w:rsid w:val="00535E61"/>
    <w:rsid w:val="00540624"/>
    <w:rsid w:val="00544D70"/>
    <w:rsid w:val="0054631E"/>
    <w:rsid w:val="00546A56"/>
    <w:rsid w:val="005510F8"/>
    <w:rsid w:val="00551473"/>
    <w:rsid w:val="0055227B"/>
    <w:rsid w:val="00554415"/>
    <w:rsid w:val="0056014D"/>
    <w:rsid w:val="00566BA8"/>
    <w:rsid w:val="00571D35"/>
    <w:rsid w:val="0057267F"/>
    <w:rsid w:val="00575C0C"/>
    <w:rsid w:val="00582197"/>
    <w:rsid w:val="005823B3"/>
    <w:rsid w:val="00585023"/>
    <w:rsid w:val="00586163"/>
    <w:rsid w:val="005869E4"/>
    <w:rsid w:val="00591ECE"/>
    <w:rsid w:val="00596F94"/>
    <w:rsid w:val="005B0E9D"/>
    <w:rsid w:val="005B1691"/>
    <w:rsid w:val="005B3835"/>
    <w:rsid w:val="005B785F"/>
    <w:rsid w:val="005C0FA5"/>
    <w:rsid w:val="005C1413"/>
    <w:rsid w:val="005C16E8"/>
    <w:rsid w:val="005C465D"/>
    <w:rsid w:val="005D0E16"/>
    <w:rsid w:val="005D200B"/>
    <w:rsid w:val="005D20C8"/>
    <w:rsid w:val="005D2A06"/>
    <w:rsid w:val="005D6000"/>
    <w:rsid w:val="005F031F"/>
    <w:rsid w:val="005F2C90"/>
    <w:rsid w:val="005F3331"/>
    <w:rsid w:val="005F4E0E"/>
    <w:rsid w:val="005F584F"/>
    <w:rsid w:val="005F5DB5"/>
    <w:rsid w:val="005F671D"/>
    <w:rsid w:val="0060013B"/>
    <w:rsid w:val="00603783"/>
    <w:rsid w:val="00603B2D"/>
    <w:rsid w:val="00603EA5"/>
    <w:rsid w:val="0060569F"/>
    <w:rsid w:val="00606F85"/>
    <w:rsid w:val="00607305"/>
    <w:rsid w:val="00615829"/>
    <w:rsid w:val="00617F6B"/>
    <w:rsid w:val="00620DFF"/>
    <w:rsid w:val="0062290F"/>
    <w:rsid w:val="00631A8F"/>
    <w:rsid w:val="00634CCD"/>
    <w:rsid w:val="006351C0"/>
    <w:rsid w:val="00637061"/>
    <w:rsid w:val="00637C9E"/>
    <w:rsid w:val="00637FB3"/>
    <w:rsid w:val="006418BA"/>
    <w:rsid w:val="00643935"/>
    <w:rsid w:val="00647972"/>
    <w:rsid w:val="006530C2"/>
    <w:rsid w:val="00667560"/>
    <w:rsid w:val="00673BC5"/>
    <w:rsid w:val="00676D73"/>
    <w:rsid w:val="0067730A"/>
    <w:rsid w:val="00677F46"/>
    <w:rsid w:val="006839FC"/>
    <w:rsid w:val="00684F87"/>
    <w:rsid w:val="00693332"/>
    <w:rsid w:val="006950FF"/>
    <w:rsid w:val="0069618D"/>
    <w:rsid w:val="00697ECB"/>
    <w:rsid w:val="006A2BBD"/>
    <w:rsid w:val="006A3C4B"/>
    <w:rsid w:val="006A3F55"/>
    <w:rsid w:val="006A6976"/>
    <w:rsid w:val="006B1EEF"/>
    <w:rsid w:val="006B41CC"/>
    <w:rsid w:val="006B4E49"/>
    <w:rsid w:val="006B5907"/>
    <w:rsid w:val="006B6DDA"/>
    <w:rsid w:val="006C05C6"/>
    <w:rsid w:val="006C332E"/>
    <w:rsid w:val="006C5A41"/>
    <w:rsid w:val="006C75B2"/>
    <w:rsid w:val="006D38CD"/>
    <w:rsid w:val="006D7B9F"/>
    <w:rsid w:val="006E6726"/>
    <w:rsid w:val="006F48AE"/>
    <w:rsid w:val="006F7190"/>
    <w:rsid w:val="00704340"/>
    <w:rsid w:val="00707317"/>
    <w:rsid w:val="00720A4E"/>
    <w:rsid w:val="00722C87"/>
    <w:rsid w:val="00723C2E"/>
    <w:rsid w:val="007319BC"/>
    <w:rsid w:val="00737BCC"/>
    <w:rsid w:val="00737C0D"/>
    <w:rsid w:val="007407F7"/>
    <w:rsid w:val="00740DD8"/>
    <w:rsid w:val="0074391D"/>
    <w:rsid w:val="007456CF"/>
    <w:rsid w:val="00745DEC"/>
    <w:rsid w:val="007470F9"/>
    <w:rsid w:val="007531DE"/>
    <w:rsid w:val="007531F2"/>
    <w:rsid w:val="00755FB0"/>
    <w:rsid w:val="00756746"/>
    <w:rsid w:val="00757C5F"/>
    <w:rsid w:val="00760B67"/>
    <w:rsid w:val="00761DE6"/>
    <w:rsid w:val="0076697C"/>
    <w:rsid w:val="00770EF8"/>
    <w:rsid w:val="00770FF7"/>
    <w:rsid w:val="00771E69"/>
    <w:rsid w:val="00773542"/>
    <w:rsid w:val="0077659A"/>
    <w:rsid w:val="00776B38"/>
    <w:rsid w:val="00782804"/>
    <w:rsid w:val="00783605"/>
    <w:rsid w:val="00787BAF"/>
    <w:rsid w:val="00787CBF"/>
    <w:rsid w:val="00793646"/>
    <w:rsid w:val="00795A3A"/>
    <w:rsid w:val="007A608B"/>
    <w:rsid w:val="007B313E"/>
    <w:rsid w:val="007D1867"/>
    <w:rsid w:val="007D663E"/>
    <w:rsid w:val="007D6A20"/>
    <w:rsid w:val="007D75C0"/>
    <w:rsid w:val="007E0F3F"/>
    <w:rsid w:val="007E6031"/>
    <w:rsid w:val="007E6D6A"/>
    <w:rsid w:val="007F2BCA"/>
    <w:rsid w:val="007F3D05"/>
    <w:rsid w:val="008026A5"/>
    <w:rsid w:val="00803472"/>
    <w:rsid w:val="0080399D"/>
    <w:rsid w:val="0080547E"/>
    <w:rsid w:val="00810078"/>
    <w:rsid w:val="0081233F"/>
    <w:rsid w:val="00813016"/>
    <w:rsid w:val="0081523C"/>
    <w:rsid w:val="008247FD"/>
    <w:rsid w:val="00825E2F"/>
    <w:rsid w:val="00831E4B"/>
    <w:rsid w:val="00833E38"/>
    <w:rsid w:val="008340AC"/>
    <w:rsid w:val="00835522"/>
    <w:rsid w:val="00847D4C"/>
    <w:rsid w:val="00851113"/>
    <w:rsid w:val="0085148B"/>
    <w:rsid w:val="008546B9"/>
    <w:rsid w:val="00857930"/>
    <w:rsid w:val="00860B5C"/>
    <w:rsid w:val="00860BCA"/>
    <w:rsid w:val="008673A7"/>
    <w:rsid w:val="00867435"/>
    <w:rsid w:val="00867FD3"/>
    <w:rsid w:val="00872701"/>
    <w:rsid w:val="008738AC"/>
    <w:rsid w:val="00875BF2"/>
    <w:rsid w:val="008764E0"/>
    <w:rsid w:val="008811BD"/>
    <w:rsid w:val="00883895"/>
    <w:rsid w:val="0088443C"/>
    <w:rsid w:val="008844F3"/>
    <w:rsid w:val="00885C4B"/>
    <w:rsid w:val="0088695B"/>
    <w:rsid w:val="00887256"/>
    <w:rsid w:val="008910B0"/>
    <w:rsid w:val="00891DCC"/>
    <w:rsid w:val="008A01C1"/>
    <w:rsid w:val="008A1C9B"/>
    <w:rsid w:val="008A5C34"/>
    <w:rsid w:val="008A6BC9"/>
    <w:rsid w:val="008B448B"/>
    <w:rsid w:val="008B60D5"/>
    <w:rsid w:val="008C1D22"/>
    <w:rsid w:val="008C47DF"/>
    <w:rsid w:val="008C56CB"/>
    <w:rsid w:val="008C67AB"/>
    <w:rsid w:val="008D1911"/>
    <w:rsid w:val="008D7C98"/>
    <w:rsid w:val="008E5355"/>
    <w:rsid w:val="008F066C"/>
    <w:rsid w:val="008F34EA"/>
    <w:rsid w:val="008F3B34"/>
    <w:rsid w:val="008F65CD"/>
    <w:rsid w:val="008F69FF"/>
    <w:rsid w:val="0090010B"/>
    <w:rsid w:val="00900BE4"/>
    <w:rsid w:val="0090373E"/>
    <w:rsid w:val="0090641F"/>
    <w:rsid w:val="009106B8"/>
    <w:rsid w:val="009141C2"/>
    <w:rsid w:val="009171B5"/>
    <w:rsid w:val="00931143"/>
    <w:rsid w:val="00931D18"/>
    <w:rsid w:val="00932F7E"/>
    <w:rsid w:val="00934060"/>
    <w:rsid w:val="009359D6"/>
    <w:rsid w:val="00935FF7"/>
    <w:rsid w:val="009405CB"/>
    <w:rsid w:val="009409F8"/>
    <w:rsid w:val="00941BDD"/>
    <w:rsid w:val="00946C33"/>
    <w:rsid w:val="00953C03"/>
    <w:rsid w:val="0095567C"/>
    <w:rsid w:val="00962B1F"/>
    <w:rsid w:val="00971771"/>
    <w:rsid w:val="009727DC"/>
    <w:rsid w:val="009755E5"/>
    <w:rsid w:val="009800C2"/>
    <w:rsid w:val="009802F7"/>
    <w:rsid w:val="00980A61"/>
    <w:rsid w:val="00981E99"/>
    <w:rsid w:val="00982DA9"/>
    <w:rsid w:val="0098307C"/>
    <w:rsid w:val="00991525"/>
    <w:rsid w:val="0099301F"/>
    <w:rsid w:val="00993E7F"/>
    <w:rsid w:val="00994625"/>
    <w:rsid w:val="00994C06"/>
    <w:rsid w:val="00996155"/>
    <w:rsid w:val="009973B5"/>
    <w:rsid w:val="00997EA3"/>
    <w:rsid w:val="009A1B7D"/>
    <w:rsid w:val="009A1CB3"/>
    <w:rsid w:val="009A4034"/>
    <w:rsid w:val="009B0475"/>
    <w:rsid w:val="009B5100"/>
    <w:rsid w:val="009B73C0"/>
    <w:rsid w:val="009B77B0"/>
    <w:rsid w:val="009B7D90"/>
    <w:rsid w:val="009C0007"/>
    <w:rsid w:val="009C1738"/>
    <w:rsid w:val="009C453B"/>
    <w:rsid w:val="009D06E5"/>
    <w:rsid w:val="009D6B87"/>
    <w:rsid w:val="009E285D"/>
    <w:rsid w:val="009E2B77"/>
    <w:rsid w:val="009E3C87"/>
    <w:rsid w:val="009E464B"/>
    <w:rsid w:val="009E47B8"/>
    <w:rsid w:val="009E5320"/>
    <w:rsid w:val="009E7621"/>
    <w:rsid w:val="009F14E8"/>
    <w:rsid w:val="009F546F"/>
    <w:rsid w:val="009F5EB9"/>
    <w:rsid w:val="009F6371"/>
    <w:rsid w:val="00A0076D"/>
    <w:rsid w:val="00A064C7"/>
    <w:rsid w:val="00A11E9A"/>
    <w:rsid w:val="00A14974"/>
    <w:rsid w:val="00A20D91"/>
    <w:rsid w:val="00A21C79"/>
    <w:rsid w:val="00A2427A"/>
    <w:rsid w:val="00A25428"/>
    <w:rsid w:val="00A32C3A"/>
    <w:rsid w:val="00A341F1"/>
    <w:rsid w:val="00A35198"/>
    <w:rsid w:val="00A411BC"/>
    <w:rsid w:val="00A41D4A"/>
    <w:rsid w:val="00A44EAE"/>
    <w:rsid w:val="00A5001B"/>
    <w:rsid w:val="00A514BF"/>
    <w:rsid w:val="00A61BC7"/>
    <w:rsid w:val="00A63ABE"/>
    <w:rsid w:val="00A65D4D"/>
    <w:rsid w:val="00A75BC2"/>
    <w:rsid w:val="00A773D0"/>
    <w:rsid w:val="00A80DBD"/>
    <w:rsid w:val="00A81449"/>
    <w:rsid w:val="00A85589"/>
    <w:rsid w:val="00A87A31"/>
    <w:rsid w:val="00AA5D4C"/>
    <w:rsid w:val="00AA610E"/>
    <w:rsid w:val="00AB106A"/>
    <w:rsid w:val="00AB1EB0"/>
    <w:rsid w:val="00AB258A"/>
    <w:rsid w:val="00AB27D7"/>
    <w:rsid w:val="00AB3EB4"/>
    <w:rsid w:val="00AC3921"/>
    <w:rsid w:val="00AC4BDE"/>
    <w:rsid w:val="00AD1971"/>
    <w:rsid w:val="00AD2E05"/>
    <w:rsid w:val="00AD500D"/>
    <w:rsid w:val="00AD76AA"/>
    <w:rsid w:val="00AD7C63"/>
    <w:rsid w:val="00AE150A"/>
    <w:rsid w:val="00AE2A5A"/>
    <w:rsid w:val="00AE6019"/>
    <w:rsid w:val="00AE6DF7"/>
    <w:rsid w:val="00AE70F0"/>
    <w:rsid w:val="00AF0B09"/>
    <w:rsid w:val="00AF2306"/>
    <w:rsid w:val="00AF2390"/>
    <w:rsid w:val="00AF492F"/>
    <w:rsid w:val="00AF5740"/>
    <w:rsid w:val="00AF6736"/>
    <w:rsid w:val="00AF7267"/>
    <w:rsid w:val="00B017C7"/>
    <w:rsid w:val="00B03924"/>
    <w:rsid w:val="00B04819"/>
    <w:rsid w:val="00B049DC"/>
    <w:rsid w:val="00B04C7C"/>
    <w:rsid w:val="00B05261"/>
    <w:rsid w:val="00B10117"/>
    <w:rsid w:val="00B151F7"/>
    <w:rsid w:val="00B2203D"/>
    <w:rsid w:val="00B234EE"/>
    <w:rsid w:val="00B258DE"/>
    <w:rsid w:val="00B31945"/>
    <w:rsid w:val="00B31B1D"/>
    <w:rsid w:val="00B36EF6"/>
    <w:rsid w:val="00B42F6D"/>
    <w:rsid w:val="00B45138"/>
    <w:rsid w:val="00B453E0"/>
    <w:rsid w:val="00B4627C"/>
    <w:rsid w:val="00B46FB0"/>
    <w:rsid w:val="00B4789E"/>
    <w:rsid w:val="00B567C4"/>
    <w:rsid w:val="00B57072"/>
    <w:rsid w:val="00B577D2"/>
    <w:rsid w:val="00B60871"/>
    <w:rsid w:val="00B73888"/>
    <w:rsid w:val="00B8205D"/>
    <w:rsid w:val="00B82558"/>
    <w:rsid w:val="00B92289"/>
    <w:rsid w:val="00B95B8A"/>
    <w:rsid w:val="00BA108F"/>
    <w:rsid w:val="00BA179E"/>
    <w:rsid w:val="00BA7A99"/>
    <w:rsid w:val="00BB1FC9"/>
    <w:rsid w:val="00BB2185"/>
    <w:rsid w:val="00BB4872"/>
    <w:rsid w:val="00BB4E5B"/>
    <w:rsid w:val="00BB6315"/>
    <w:rsid w:val="00BB66E7"/>
    <w:rsid w:val="00BC19AB"/>
    <w:rsid w:val="00BC51DA"/>
    <w:rsid w:val="00BD0ECB"/>
    <w:rsid w:val="00BD1E91"/>
    <w:rsid w:val="00BD4C26"/>
    <w:rsid w:val="00BD50F5"/>
    <w:rsid w:val="00BD6D0A"/>
    <w:rsid w:val="00BE3008"/>
    <w:rsid w:val="00BE3190"/>
    <w:rsid w:val="00BF07ED"/>
    <w:rsid w:val="00BF334A"/>
    <w:rsid w:val="00BF3796"/>
    <w:rsid w:val="00BF64DD"/>
    <w:rsid w:val="00C0016F"/>
    <w:rsid w:val="00C02665"/>
    <w:rsid w:val="00C0298C"/>
    <w:rsid w:val="00C1071D"/>
    <w:rsid w:val="00C163D2"/>
    <w:rsid w:val="00C17330"/>
    <w:rsid w:val="00C178E2"/>
    <w:rsid w:val="00C216A1"/>
    <w:rsid w:val="00C22C94"/>
    <w:rsid w:val="00C23049"/>
    <w:rsid w:val="00C24512"/>
    <w:rsid w:val="00C30193"/>
    <w:rsid w:val="00C34AF5"/>
    <w:rsid w:val="00C428F9"/>
    <w:rsid w:val="00C46E45"/>
    <w:rsid w:val="00C57356"/>
    <w:rsid w:val="00C57639"/>
    <w:rsid w:val="00C61D84"/>
    <w:rsid w:val="00C629A1"/>
    <w:rsid w:val="00C67F22"/>
    <w:rsid w:val="00C76520"/>
    <w:rsid w:val="00C86269"/>
    <w:rsid w:val="00C86B8A"/>
    <w:rsid w:val="00C9027B"/>
    <w:rsid w:val="00C9078F"/>
    <w:rsid w:val="00C935DC"/>
    <w:rsid w:val="00C97245"/>
    <w:rsid w:val="00CA373A"/>
    <w:rsid w:val="00CA3ECF"/>
    <w:rsid w:val="00CA4A5A"/>
    <w:rsid w:val="00CB6EB7"/>
    <w:rsid w:val="00CC6717"/>
    <w:rsid w:val="00CC705B"/>
    <w:rsid w:val="00CD2719"/>
    <w:rsid w:val="00CD296B"/>
    <w:rsid w:val="00CD3191"/>
    <w:rsid w:val="00CD3F63"/>
    <w:rsid w:val="00CD5D94"/>
    <w:rsid w:val="00CD7532"/>
    <w:rsid w:val="00CE274C"/>
    <w:rsid w:val="00CE384A"/>
    <w:rsid w:val="00CE3C09"/>
    <w:rsid w:val="00CE5C00"/>
    <w:rsid w:val="00CF69E7"/>
    <w:rsid w:val="00CF6B0E"/>
    <w:rsid w:val="00CF7399"/>
    <w:rsid w:val="00D06926"/>
    <w:rsid w:val="00D13CFA"/>
    <w:rsid w:val="00D14143"/>
    <w:rsid w:val="00D14CC3"/>
    <w:rsid w:val="00D17E35"/>
    <w:rsid w:val="00D212BD"/>
    <w:rsid w:val="00D239D1"/>
    <w:rsid w:val="00D2530C"/>
    <w:rsid w:val="00D2731B"/>
    <w:rsid w:val="00D314E3"/>
    <w:rsid w:val="00D32DF1"/>
    <w:rsid w:val="00D32E52"/>
    <w:rsid w:val="00D361F8"/>
    <w:rsid w:val="00D42256"/>
    <w:rsid w:val="00D45B3A"/>
    <w:rsid w:val="00D46CAD"/>
    <w:rsid w:val="00D47A4A"/>
    <w:rsid w:val="00D50CCB"/>
    <w:rsid w:val="00D54ACF"/>
    <w:rsid w:val="00D54CA8"/>
    <w:rsid w:val="00D55D7B"/>
    <w:rsid w:val="00D56991"/>
    <w:rsid w:val="00D63262"/>
    <w:rsid w:val="00D63998"/>
    <w:rsid w:val="00D63D56"/>
    <w:rsid w:val="00D7249F"/>
    <w:rsid w:val="00D72ACB"/>
    <w:rsid w:val="00D733BC"/>
    <w:rsid w:val="00D73E69"/>
    <w:rsid w:val="00D77CB2"/>
    <w:rsid w:val="00D800DD"/>
    <w:rsid w:val="00D84D44"/>
    <w:rsid w:val="00D8614B"/>
    <w:rsid w:val="00D95024"/>
    <w:rsid w:val="00D963A5"/>
    <w:rsid w:val="00D96B51"/>
    <w:rsid w:val="00DB2300"/>
    <w:rsid w:val="00DB25F7"/>
    <w:rsid w:val="00DB7C33"/>
    <w:rsid w:val="00DC2285"/>
    <w:rsid w:val="00DC4D63"/>
    <w:rsid w:val="00DD0EC2"/>
    <w:rsid w:val="00DE09D6"/>
    <w:rsid w:val="00DF0598"/>
    <w:rsid w:val="00DF514F"/>
    <w:rsid w:val="00E00506"/>
    <w:rsid w:val="00E074DF"/>
    <w:rsid w:val="00E13D81"/>
    <w:rsid w:val="00E1750D"/>
    <w:rsid w:val="00E17750"/>
    <w:rsid w:val="00E228A9"/>
    <w:rsid w:val="00E22F11"/>
    <w:rsid w:val="00E3046D"/>
    <w:rsid w:val="00E355D3"/>
    <w:rsid w:val="00E3700F"/>
    <w:rsid w:val="00E370B9"/>
    <w:rsid w:val="00E40CF6"/>
    <w:rsid w:val="00E44A0A"/>
    <w:rsid w:val="00E46702"/>
    <w:rsid w:val="00E51773"/>
    <w:rsid w:val="00E526BB"/>
    <w:rsid w:val="00E54DCA"/>
    <w:rsid w:val="00E60126"/>
    <w:rsid w:val="00E60D9F"/>
    <w:rsid w:val="00E71105"/>
    <w:rsid w:val="00E717AA"/>
    <w:rsid w:val="00E71BA7"/>
    <w:rsid w:val="00E721B6"/>
    <w:rsid w:val="00E74444"/>
    <w:rsid w:val="00E74700"/>
    <w:rsid w:val="00E75BC5"/>
    <w:rsid w:val="00E764BB"/>
    <w:rsid w:val="00E84754"/>
    <w:rsid w:val="00E86B7C"/>
    <w:rsid w:val="00E94DCC"/>
    <w:rsid w:val="00E95AA7"/>
    <w:rsid w:val="00E96976"/>
    <w:rsid w:val="00E96FE8"/>
    <w:rsid w:val="00EA06DF"/>
    <w:rsid w:val="00EA1DA4"/>
    <w:rsid w:val="00EA22B5"/>
    <w:rsid w:val="00EA22E8"/>
    <w:rsid w:val="00EA3983"/>
    <w:rsid w:val="00EA5497"/>
    <w:rsid w:val="00EB24F5"/>
    <w:rsid w:val="00EC0604"/>
    <w:rsid w:val="00EC46F5"/>
    <w:rsid w:val="00EC65D2"/>
    <w:rsid w:val="00ED19D7"/>
    <w:rsid w:val="00ED6063"/>
    <w:rsid w:val="00ED6CEC"/>
    <w:rsid w:val="00EE0C66"/>
    <w:rsid w:val="00EE580D"/>
    <w:rsid w:val="00EF28A2"/>
    <w:rsid w:val="00EF5276"/>
    <w:rsid w:val="00EF55BA"/>
    <w:rsid w:val="00F04544"/>
    <w:rsid w:val="00F1603A"/>
    <w:rsid w:val="00F16F2A"/>
    <w:rsid w:val="00F21987"/>
    <w:rsid w:val="00F225E2"/>
    <w:rsid w:val="00F2410C"/>
    <w:rsid w:val="00F262EB"/>
    <w:rsid w:val="00F317D7"/>
    <w:rsid w:val="00F327CB"/>
    <w:rsid w:val="00F337A5"/>
    <w:rsid w:val="00F34A63"/>
    <w:rsid w:val="00F35045"/>
    <w:rsid w:val="00F35D8D"/>
    <w:rsid w:val="00F404D5"/>
    <w:rsid w:val="00F430E5"/>
    <w:rsid w:val="00F44B26"/>
    <w:rsid w:val="00F465AB"/>
    <w:rsid w:val="00F518BF"/>
    <w:rsid w:val="00F52941"/>
    <w:rsid w:val="00F534FA"/>
    <w:rsid w:val="00F53D1B"/>
    <w:rsid w:val="00F56D0C"/>
    <w:rsid w:val="00F604DF"/>
    <w:rsid w:val="00F627E4"/>
    <w:rsid w:val="00F67FB7"/>
    <w:rsid w:val="00F73F9C"/>
    <w:rsid w:val="00F85C9F"/>
    <w:rsid w:val="00F86DE8"/>
    <w:rsid w:val="00F906BE"/>
    <w:rsid w:val="00F92BEF"/>
    <w:rsid w:val="00F94E61"/>
    <w:rsid w:val="00FA1754"/>
    <w:rsid w:val="00FA7C70"/>
    <w:rsid w:val="00FB0606"/>
    <w:rsid w:val="00FB5365"/>
    <w:rsid w:val="00FB741D"/>
    <w:rsid w:val="00FC1027"/>
    <w:rsid w:val="00FC277F"/>
    <w:rsid w:val="00FD1F63"/>
    <w:rsid w:val="00FD70F4"/>
    <w:rsid w:val="00FE18A8"/>
    <w:rsid w:val="00FE1AC7"/>
    <w:rsid w:val="00FE2DB1"/>
    <w:rsid w:val="00FE4FAA"/>
  </w:rsids>
  <m:mathPr>
    <m:mathFont m:val="Cambria Math"/>
    <m:brkBin m:val="before"/>
    <m:brkBinSub m:val="--"/>
    <m:smallFrac m:val="0"/>
    <m:dispDef/>
    <m:lMargin m:val="0"/>
    <m:rMargin m:val="0"/>
    <m:defJc m:val="centerGroup"/>
    <m:wrapIndent m:val="1440"/>
    <m:intLim m:val="subSup"/>
    <m:naryLim m:val="undOvr"/>
  </m:mathPr>
  <w:themeFontLang w:val="es-ES" w:eastAsia="ko-KR"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30B5CE"/>
  <w15:docId w15:val="{117DADBA-3BAD-4887-8F8E-713FF1BC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B0E"/>
    <w:pPr>
      <w:spacing w:after="0" w:line="480" w:lineRule="auto"/>
      <w:ind w:firstLine="708"/>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9409F8"/>
    <w:pPr>
      <w:keepNext/>
      <w:keepLines/>
      <w:spacing w:before="240"/>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9409F8"/>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4340"/>
    <w:rPr>
      <w:sz w:val="16"/>
      <w:szCs w:val="16"/>
    </w:rPr>
  </w:style>
  <w:style w:type="paragraph" w:styleId="CommentText">
    <w:name w:val="annotation text"/>
    <w:basedOn w:val="Normal"/>
    <w:link w:val="CommentTextChar"/>
    <w:uiPriority w:val="99"/>
    <w:unhideWhenUsed/>
    <w:rsid w:val="00704340"/>
    <w:pPr>
      <w:spacing w:line="240" w:lineRule="auto"/>
    </w:pPr>
    <w:rPr>
      <w:rFonts w:eastAsiaTheme="minorEastAsia"/>
      <w:sz w:val="20"/>
      <w:szCs w:val="20"/>
      <w:lang w:eastAsia="es-ES"/>
    </w:rPr>
  </w:style>
  <w:style w:type="character" w:customStyle="1" w:styleId="CommentTextChar">
    <w:name w:val="Comment Text Char"/>
    <w:basedOn w:val="DefaultParagraphFont"/>
    <w:link w:val="CommentText"/>
    <w:uiPriority w:val="99"/>
    <w:rsid w:val="00704340"/>
    <w:rPr>
      <w:rFonts w:eastAsiaTheme="minorEastAsia"/>
      <w:sz w:val="20"/>
      <w:szCs w:val="20"/>
      <w:lang w:eastAsia="es-ES"/>
    </w:rPr>
  </w:style>
  <w:style w:type="paragraph" w:styleId="BalloonText">
    <w:name w:val="Balloon Text"/>
    <w:basedOn w:val="Normal"/>
    <w:link w:val="BalloonTextChar"/>
    <w:uiPriority w:val="99"/>
    <w:semiHidden/>
    <w:unhideWhenUsed/>
    <w:rsid w:val="007043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40"/>
    <w:rPr>
      <w:rFonts w:ascii="Tahoma" w:hAnsi="Tahoma" w:cs="Tahoma"/>
      <w:sz w:val="16"/>
      <w:szCs w:val="16"/>
    </w:rPr>
  </w:style>
  <w:style w:type="paragraph" w:styleId="ListParagraph">
    <w:name w:val="List Paragraph"/>
    <w:basedOn w:val="Normal"/>
    <w:uiPriority w:val="34"/>
    <w:qFormat/>
    <w:rsid w:val="008B448B"/>
    <w:pPr>
      <w:ind w:left="720"/>
      <w:contextualSpacing/>
    </w:pPr>
  </w:style>
  <w:style w:type="paragraph" w:styleId="CommentSubject">
    <w:name w:val="annotation subject"/>
    <w:basedOn w:val="CommentText"/>
    <w:next w:val="CommentText"/>
    <w:link w:val="CommentSubjectChar"/>
    <w:uiPriority w:val="99"/>
    <w:semiHidden/>
    <w:unhideWhenUsed/>
    <w:rsid w:val="00FC1027"/>
    <w:rPr>
      <w:rFonts w:eastAsiaTheme="minorHAnsi"/>
      <w:b/>
      <w:bCs/>
      <w:lang w:eastAsia="en-US"/>
    </w:rPr>
  </w:style>
  <w:style w:type="character" w:customStyle="1" w:styleId="CommentSubjectChar">
    <w:name w:val="Comment Subject Char"/>
    <w:basedOn w:val="CommentTextChar"/>
    <w:link w:val="CommentSubject"/>
    <w:uiPriority w:val="99"/>
    <w:semiHidden/>
    <w:rsid w:val="00FC1027"/>
    <w:rPr>
      <w:rFonts w:eastAsiaTheme="minorEastAsia"/>
      <w:b/>
      <w:bCs/>
      <w:sz w:val="20"/>
      <w:szCs w:val="20"/>
      <w:lang w:eastAsia="es-ES"/>
    </w:rPr>
  </w:style>
  <w:style w:type="table" w:styleId="TableGrid">
    <w:name w:val="Table Grid"/>
    <w:basedOn w:val="TableNormal"/>
    <w:uiPriority w:val="59"/>
    <w:rsid w:val="0093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TablaFigura">
    <w:name w:val="TituloTablaFigura"/>
    <w:basedOn w:val="Caption"/>
    <w:uiPriority w:val="99"/>
    <w:rsid w:val="00F35D8D"/>
    <w:pPr>
      <w:spacing w:line="360" w:lineRule="auto"/>
      <w:jc w:val="center"/>
    </w:pPr>
    <w:rPr>
      <w:rFonts w:ascii="Arial" w:eastAsia="Times New Roman" w:hAnsi="Arial" w:cs="Arial"/>
      <w:b w:val="0"/>
      <w:bCs w:val="0"/>
      <w:color w:val="auto"/>
      <w:sz w:val="20"/>
      <w:szCs w:val="20"/>
      <w:lang w:eastAsia="es-ES"/>
    </w:rPr>
  </w:style>
  <w:style w:type="paragraph" w:styleId="Caption">
    <w:name w:val="caption"/>
    <w:basedOn w:val="Normal"/>
    <w:next w:val="Normal"/>
    <w:uiPriority w:val="35"/>
    <w:semiHidden/>
    <w:unhideWhenUsed/>
    <w:qFormat/>
    <w:rsid w:val="00F35D8D"/>
    <w:pPr>
      <w:spacing w:line="240" w:lineRule="auto"/>
    </w:pPr>
    <w:rPr>
      <w:b/>
      <w:bCs/>
      <w:color w:val="4F81BD" w:themeColor="accent1"/>
      <w:sz w:val="18"/>
      <w:szCs w:val="18"/>
    </w:rPr>
  </w:style>
  <w:style w:type="character" w:styleId="Hyperlink">
    <w:name w:val="Hyperlink"/>
    <w:basedOn w:val="DefaultParagraphFont"/>
    <w:uiPriority w:val="99"/>
    <w:unhideWhenUsed/>
    <w:rsid w:val="00BB4872"/>
    <w:rPr>
      <w:color w:val="0000FF" w:themeColor="hyperlink"/>
      <w:u w:val="single"/>
    </w:rPr>
  </w:style>
  <w:style w:type="character" w:styleId="FollowedHyperlink">
    <w:name w:val="FollowedHyperlink"/>
    <w:basedOn w:val="DefaultParagraphFont"/>
    <w:uiPriority w:val="99"/>
    <w:semiHidden/>
    <w:unhideWhenUsed/>
    <w:rsid w:val="0024495A"/>
    <w:rPr>
      <w:color w:val="800080" w:themeColor="followedHyperlink"/>
      <w:u w:val="single"/>
    </w:rPr>
  </w:style>
  <w:style w:type="paragraph" w:styleId="Header">
    <w:name w:val="header"/>
    <w:basedOn w:val="Normal"/>
    <w:link w:val="HeaderChar"/>
    <w:uiPriority w:val="99"/>
    <w:unhideWhenUsed/>
    <w:rsid w:val="00F262EB"/>
    <w:pPr>
      <w:tabs>
        <w:tab w:val="center" w:pos="4320"/>
        <w:tab w:val="right" w:pos="8640"/>
      </w:tabs>
      <w:spacing w:line="240" w:lineRule="auto"/>
    </w:pPr>
  </w:style>
  <w:style w:type="character" w:customStyle="1" w:styleId="HeaderChar">
    <w:name w:val="Header Char"/>
    <w:basedOn w:val="DefaultParagraphFont"/>
    <w:link w:val="Header"/>
    <w:uiPriority w:val="99"/>
    <w:rsid w:val="00F262EB"/>
  </w:style>
  <w:style w:type="paragraph" w:styleId="Footer">
    <w:name w:val="footer"/>
    <w:basedOn w:val="Normal"/>
    <w:link w:val="FooterChar"/>
    <w:uiPriority w:val="99"/>
    <w:unhideWhenUsed/>
    <w:rsid w:val="00F262EB"/>
    <w:pPr>
      <w:tabs>
        <w:tab w:val="center" w:pos="4320"/>
        <w:tab w:val="right" w:pos="8640"/>
      </w:tabs>
      <w:spacing w:line="240" w:lineRule="auto"/>
    </w:pPr>
  </w:style>
  <w:style w:type="character" w:customStyle="1" w:styleId="FooterChar">
    <w:name w:val="Footer Char"/>
    <w:basedOn w:val="DefaultParagraphFont"/>
    <w:link w:val="Footer"/>
    <w:uiPriority w:val="99"/>
    <w:rsid w:val="00F262EB"/>
  </w:style>
  <w:style w:type="paragraph" w:customStyle="1" w:styleId="author">
    <w:name w:val="author"/>
    <w:basedOn w:val="Normal"/>
    <w:next w:val="Normal"/>
    <w:rsid w:val="007F3D05"/>
    <w:pPr>
      <w:suppressAutoHyphens/>
      <w:overflowPunct w:val="0"/>
      <w:autoSpaceDE w:val="0"/>
      <w:autoSpaceDN w:val="0"/>
      <w:adjustRightInd w:val="0"/>
      <w:spacing w:before="480" w:after="220" w:line="240" w:lineRule="atLeast"/>
      <w:textAlignment w:val="baseline"/>
    </w:pPr>
    <w:rPr>
      <w:rFonts w:ascii="Times" w:eastAsia="Times New Roman" w:hAnsi="Times" w:cs="Times"/>
      <w:b/>
      <w:bCs/>
      <w:sz w:val="20"/>
      <w:szCs w:val="20"/>
      <w:lang w:val="en-US" w:eastAsia="de-DE"/>
    </w:rPr>
  </w:style>
  <w:style w:type="paragraph" w:customStyle="1" w:styleId="affiliation">
    <w:name w:val="affiliation"/>
    <w:basedOn w:val="Normal"/>
    <w:next w:val="Normal"/>
    <w:rsid w:val="007F3D05"/>
    <w:pPr>
      <w:suppressAutoHyphens/>
      <w:overflowPunct w:val="0"/>
      <w:autoSpaceDE w:val="0"/>
      <w:autoSpaceDN w:val="0"/>
      <w:adjustRightInd w:val="0"/>
      <w:spacing w:before="120" w:line="200" w:lineRule="atLeast"/>
      <w:ind w:left="238"/>
      <w:textAlignment w:val="baseline"/>
    </w:pPr>
    <w:rPr>
      <w:rFonts w:ascii="Times" w:eastAsia="Times New Roman" w:hAnsi="Times" w:cs="Times"/>
      <w:sz w:val="17"/>
      <w:szCs w:val="17"/>
      <w:lang w:val="en-US" w:eastAsia="de-DE"/>
    </w:rPr>
  </w:style>
  <w:style w:type="paragraph" w:styleId="PlainText">
    <w:name w:val="Plain Text"/>
    <w:basedOn w:val="Normal"/>
    <w:link w:val="PlainTextChar"/>
    <w:uiPriority w:val="99"/>
    <w:unhideWhenUsed/>
    <w:rsid w:val="00E717AA"/>
    <w:pPr>
      <w:spacing w:line="240" w:lineRule="auto"/>
    </w:pPr>
    <w:rPr>
      <w:rFonts w:ascii="Calibri" w:eastAsia="Calibri" w:hAnsi="Calibri"/>
      <w:szCs w:val="21"/>
      <w:lang w:val="es-ES"/>
    </w:rPr>
  </w:style>
  <w:style w:type="character" w:customStyle="1" w:styleId="PlainTextChar">
    <w:name w:val="Plain Text Char"/>
    <w:basedOn w:val="DefaultParagraphFont"/>
    <w:link w:val="PlainText"/>
    <w:uiPriority w:val="99"/>
    <w:rsid w:val="00E717AA"/>
    <w:rPr>
      <w:rFonts w:ascii="Calibri" w:eastAsia="Calibri" w:hAnsi="Calibri" w:cs="Times New Roman"/>
      <w:szCs w:val="21"/>
    </w:rPr>
  </w:style>
  <w:style w:type="paragraph" w:customStyle="1" w:styleId="EndNoteBibliography">
    <w:name w:val="EndNote Bibliography"/>
    <w:basedOn w:val="Normal"/>
    <w:link w:val="EndNoteBibliographyChar"/>
    <w:rsid w:val="00224106"/>
    <w:pPr>
      <w:spacing w:line="240" w:lineRule="auto"/>
      <w:ind w:firstLine="0"/>
    </w:pPr>
    <w:rPr>
      <w:rFonts w:eastAsia="Times New Roman"/>
      <w:noProof/>
      <w:lang w:val="en-AU" w:eastAsia="en-AU"/>
    </w:rPr>
  </w:style>
  <w:style w:type="character" w:customStyle="1" w:styleId="EndNoteBibliographyChar">
    <w:name w:val="EndNote Bibliography Char"/>
    <w:basedOn w:val="DefaultParagraphFont"/>
    <w:link w:val="EndNoteBibliography"/>
    <w:rsid w:val="00224106"/>
    <w:rPr>
      <w:rFonts w:ascii="Times New Roman" w:eastAsia="Times New Roman" w:hAnsi="Times New Roman" w:cs="Times New Roman"/>
      <w:noProof/>
      <w:sz w:val="24"/>
      <w:szCs w:val="24"/>
      <w:lang w:val="en-AU" w:eastAsia="en-AU"/>
    </w:rPr>
  </w:style>
  <w:style w:type="paragraph" w:customStyle="1" w:styleId="References">
    <w:name w:val="References"/>
    <w:basedOn w:val="EndNoteBibliography"/>
    <w:link w:val="ReferencesChar"/>
    <w:qFormat/>
    <w:rsid w:val="00451F7F"/>
    <w:pPr>
      <w:spacing w:after="240"/>
    </w:pPr>
  </w:style>
  <w:style w:type="character" w:customStyle="1" w:styleId="Heading1Char">
    <w:name w:val="Heading 1 Char"/>
    <w:basedOn w:val="DefaultParagraphFont"/>
    <w:link w:val="Heading1"/>
    <w:uiPriority w:val="9"/>
    <w:rsid w:val="009409F8"/>
    <w:rPr>
      <w:rFonts w:ascii="Times New Roman" w:eastAsiaTheme="majorEastAsia" w:hAnsi="Times New Roman" w:cstheme="majorBidi"/>
      <w:b/>
      <w:caps/>
      <w:sz w:val="24"/>
      <w:szCs w:val="32"/>
      <w:lang w:val="en-GB"/>
    </w:rPr>
  </w:style>
  <w:style w:type="character" w:customStyle="1" w:styleId="ReferencesChar">
    <w:name w:val="References Char"/>
    <w:basedOn w:val="EndNoteBibliographyChar"/>
    <w:link w:val="References"/>
    <w:rsid w:val="00451F7F"/>
    <w:rPr>
      <w:rFonts w:ascii="Times New Roman" w:eastAsia="Times New Roman" w:hAnsi="Times New Roman" w:cs="Times New Roman"/>
      <w:noProof/>
      <w:sz w:val="24"/>
      <w:szCs w:val="24"/>
      <w:lang w:val="en-AU" w:eastAsia="en-AU"/>
    </w:rPr>
  </w:style>
  <w:style w:type="character" w:customStyle="1" w:styleId="Heading2Char">
    <w:name w:val="Heading 2 Char"/>
    <w:basedOn w:val="DefaultParagraphFont"/>
    <w:link w:val="Heading2"/>
    <w:uiPriority w:val="9"/>
    <w:rsid w:val="009409F8"/>
    <w:rPr>
      <w:rFonts w:ascii="Times New Roman" w:eastAsiaTheme="majorEastAsia" w:hAnsi="Times New Roman" w:cstheme="majorBidi"/>
      <w:b/>
      <w:sz w:val="24"/>
      <w:szCs w:val="26"/>
      <w:lang w:val="en-GB"/>
    </w:rPr>
  </w:style>
  <w:style w:type="paragraph" w:customStyle="1" w:styleId="authorandaddress">
    <w:name w:val="author and address"/>
    <w:basedOn w:val="Normal"/>
    <w:link w:val="authorandaddressChar"/>
    <w:qFormat/>
    <w:rsid w:val="00CA373A"/>
    <w:pPr>
      <w:spacing w:line="240" w:lineRule="auto"/>
      <w:ind w:firstLine="706"/>
      <w:jc w:val="center"/>
    </w:pPr>
    <w:rPr>
      <w:lang w:val="es-ES" w:eastAsia="en-GB"/>
    </w:rPr>
  </w:style>
  <w:style w:type="paragraph" w:styleId="NormalWeb">
    <w:name w:val="Normal (Web)"/>
    <w:basedOn w:val="Normal"/>
    <w:link w:val="NormalWebChar"/>
    <w:uiPriority w:val="99"/>
    <w:semiHidden/>
    <w:unhideWhenUsed/>
    <w:rsid w:val="00634CCD"/>
  </w:style>
  <w:style w:type="character" w:customStyle="1" w:styleId="authorandaddressChar">
    <w:name w:val="author and address Char"/>
    <w:basedOn w:val="DefaultParagraphFont"/>
    <w:link w:val="authorandaddress"/>
    <w:rsid w:val="00CA373A"/>
    <w:rPr>
      <w:rFonts w:ascii="Times New Roman" w:hAnsi="Times New Roman" w:cs="Times New Roman"/>
      <w:sz w:val="24"/>
      <w:szCs w:val="24"/>
      <w:lang w:eastAsia="en-GB"/>
    </w:rPr>
  </w:style>
  <w:style w:type="paragraph" w:customStyle="1" w:styleId="diagram">
    <w:name w:val="diagram"/>
    <w:basedOn w:val="NormalWeb"/>
    <w:link w:val="diagramChar"/>
    <w:qFormat/>
    <w:rsid w:val="00634CCD"/>
    <w:pPr>
      <w:spacing w:line="240" w:lineRule="auto"/>
      <w:ind w:firstLine="0"/>
    </w:pPr>
    <w:rPr>
      <w:rFonts w:ascii="Calibri" w:eastAsia="Times New Roman" w:hAnsi="Calibri" w:cs="Calibri"/>
      <w:color w:val="000000"/>
      <w:kern w:val="24"/>
      <w:sz w:val="15"/>
      <w:szCs w:val="15"/>
    </w:rPr>
  </w:style>
  <w:style w:type="paragraph" w:customStyle="1" w:styleId="Captioninarticle">
    <w:name w:val="Caption in article"/>
    <w:basedOn w:val="Heading1"/>
    <w:link w:val="CaptioninarticleChar"/>
    <w:qFormat/>
    <w:rsid w:val="00634CCD"/>
    <w:pPr>
      <w:spacing w:before="120" w:after="120" w:line="240" w:lineRule="auto"/>
      <w:ind w:firstLine="0"/>
    </w:pPr>
    <w:rPr>
      <w:b w:val="0"/>
    </w:rPr>
  </w:style>
  <w:style w:type="character" w:customStyle="1" w:styleId="NormalWebChar">
    <w:name w:val="Normal (Web) Char"/>
    <w:basedOn w:val="DefaultParagraphFont"/>
    <w:link w:val="NormalWeb"/>
    <w:uiPriority w:val="99"/>
    <w:semiHidden/>
    <w:rsid w:val="00634CCD"/>
    <w:rPr>
      <w:rFonts w:ascii="Times New Roman" w:hAnsi="Times New Roman" w:cs="Times New Roman"/>
      <w:sz w:val="24"/>
      <w:szCs w:val="24"/>
      <w:lang w:val="en-GB"/>
    </w:rPr>
  </w:style>
  <w:style w:type="character" w:customStyle="1" w:styleId="diagramChar">
    <w:name w:val="diagram Char"/>
    <w:basedOn w:val="NormalWebChar"/>
    <w:link w:val="diagram"/>
    <w:rsid w:val="00634CCD"/>
    <w:rPr>
      <w:rFonts w:ascii="Calibri" w:eastAsia="Times New Roman" w:hAnsi="Calibri" w:cs="Calibri"/>
      <w:color w:val="000000"/>
      <w:kern w:val="24"/>
      <w:sz w:val="15"/>
      <w:szCs w:val="15"/>
      <w:lang w:val="en-GB"/>
    </w:rPr>
  </w:style>
  <w:style w:type="character" w:customStyle="1" w:styleId="CaptioninarticleChar">
    <w:name w:val="Caption in article Char"/>
    <w:basedOn w:val="Heading1Char"/>
    <w:link w:val="Captioninarticle"/>
    <w:rsid w:val="00634CCD"/>
    <w:rPr>
      <w:rFonts w:ascii="Times New Roman" w:eastAsiaTheme="majorEastAsia" w:hAnsi="Times New Roman" w:cstheme="majorBidi"/>
      <w:b w:val="0"/>
      <w:caps/>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917">
      <w:bodyDiv w:val="1"/>
      <w:marLeft w:val="0"/>
      <w:marRight w:val="0"/>
      <w:marTop w:val="0"/>
      <w:marBottom w:val="0"/>
      <w:divBdr>
        <w:top w:val="none" w:sz="0" w:space="0" w:color="auto"/>
        <w:left w:val="none" w:sz="0" w:space="0" w:color="auto"/>
        <w:bottom w:val="none" w:sz="0" w:space="0" w:color="auto"/>
        <w:right w:val="none" w:sz="0" w:space="0" w:color="auto"/>
      </w:divBdr>
    </w:div>
    <w:div w:id="89157508">
      <w:bodyDiv w:val="1"/>
      <w:marLeft w:val="0"/>
      <w:marRight w:val="0"/>
      <w:marTop w:val="0"/>
      <w:marBottom w:val="0"/>
      <w:divBdr>
        <w:top w:val="none" w:sz="0" w:space="0" w:color="auto"/>
        <w:left w:val="none" w:sz="0" w:space="0" w:color="auto"/>
        <w:bottom w:val="none" w:sz="0" w:space="0" w:color="auto"/>
        <w:right w:val="none" w:sz="0" w:space="0" w:color="auto"/>
      </w:divBdr>
    </w:div>
    <w:div w:id="432670668">
      <w:bodyDiv w:val="1"/>
      <w:marLeft w:val="0"/>
      <w:marRight w:val="0"/>
      <w:marTop w:val="0"/>
      <w:marBottom w:val="0"/>
      <w:divBdr>
        <w:top w:val="none" w:sz="0" w:space="0" w:color="auto"/>
        <w:left w:val="none" w:sz="0" w:space="0" w:color="auto"/>
        <w:bottom w:val="none" w:sz="0" w:space="0" w:color="auto"/>
        <w:right w:val="none" w:sz="0" w:space="0" w:color="auto"/>
      </w:divBdr>
    </w:div>
    <w:div w:id="705639962">
      <w:bodyDiv w:val="1"/>
      <w:marLeft w:val="0"/>
      <w:marRight w:val="0"/>
      <w:marTop w:val="0"/>
      <w:marBottom w:val="0"/>
      <w:divBdr>
        <w:top w:val="none" w:sz="0" w:space="0" w:color="auto"/>
        <w:left w:val="none" w:sz="0" w:space="0" w:color="auto"/>
        <w:bottom w:val="none" w:sz="0" w:space="0" w:color="auto"/>
        <w:right w:val="none" w:sz="0" w:space="0" w:color="auto"/>
      </w:divBdr>
    </w:div>
    <w:div w:id="1215234129">
      <w:bodyDiv w:val="1"/>
      <w:marLeft w:val="0"/>
      <w:marRight w:val="0"/>
      <w:marTop w:val="0"/>
      <w:marBottom w:val="0"/>
      <w:divBdr>
        <w:top w:val="none" w:sz="0" w:space="0" w:color="auto"/>
        <w:left w:val="none" w:sz="0" w:space="0" w:color="auto"/>
        <w:bottom w:val="none" w:sz="0" w:space="0" w:color="auto"/>
        <w:right w:val="none" w:sz="0" w:space="0" w:color="auto"/>
      </w:divBdr>
      <w:divsChild>
        <w:div w:id="1374041264">
          <w:marLeft w:val="0"/>
          <w:marRight w:val="0"/>
          <w:marTop w:val="0"/>
          <w:marBottom w:val="0"/>
          <w:divBdr>
            <w:top w:val="none" w:sz="0" w:space="0" w:color="auto"/>
            <w:left w:val="none" w:sz="0" w:space="0" w:color="auto"/>
            <w:bottom w:val="none" w:sz="0" w:space="0" w:color="auto"/>
            <w:right w:val="none" w:sz="0" w:space="0" w:color="auto"/>
          </w:divBdr>
        </w:div>
        <w:div w:id="2134904578">
          <w:marLeft w:val="0"/>
          <w:marRight w:val="0"/>
          <w:marTop w:val="0"/>
          <w:marBottom w:val="0"/>
          <w:divBdr>
            <w:top w:val="none" w:sz="0" w:space="0" w:color="auto"/>
            <w:left w:val="none" w:sz="0" w:space="0" w:color="auto"/>
            <w:bottom w:val="none" w:sz="0" w:space="0" w:color="auto"/>
            <w:right w:val="none" w:sz="0" w:space="0" w:color="auto"/>
          </w:divBdr>
        </w:div>
      </w:divsChild>
    </w:div>
    <w:div w:id="1248222855">
      <w:bodyDiv w:val="1"/>
      <w:marLeft w:val="0"/>
      <w:marRight w:val="0"/>
      <w:marTop w:val="0"/>
      <w:marBottom w:val="0"/>
      <w:divBdr>
        <w:top w:val="none" w:sz="0" w:space="0" w:color="auto"/>
        <w:left w:val="none" w:sz="0" w:space="0" w:color="auto"/>
        <w:bottom w:val="none" w:sz="0" w:space="0" w:color="auto"/>
        <w:right w:val="none" w:sz="0" w:space="0" w:color="auto"/>
      </w:divBdr>
    </w:div>
    <w:div w:id="1270241606">
      <w:bodyDiv w:val="1"/>
      <w:marLeft w:val="0"/>
      <w:marRight w:val="0"/>
      <w:marTop w:val="0"/>
      <w:marBottom w:val="0"/>
      <w:divBdr>
        <w:top w:val="none" w:sz="0" w:space="0" w:color="auto"/>
        <w:left w:val="none" w:sz="0" w:space="0" w:color="auto"/>
        <w:bottom w:val="none" w:sz="0" w:space="0" w:color="auto"/>
        <w:right w:val="none" w:sz="0" w:space="0" w:color="auto"/>
      </w:divBdr>
    </w:div>
    <w:div w:id="1447390811">
      <w:bodyDiv w:val="1"/>
      <w:marLeft w:val="0"/>
      <w:marRight w:val="0"/>
      <w:marTop w:val="0"/>
      <w:marBottom w:val="0"/>
      <w:divBdr>
        <w:top w:val="none" w:sz="0" w:space="0" w:color="auto"/>
        <w:left w:val="none" w:sz="0" w:space="0" w:color="auto"/>
        <w:bottom w:val="none" w:sz="0" w:space="0" w:color="auto"/>
        <w:right w:val="none" w:sz="0" w:space="0" w:color="auto"/>
      </w:divBdr>
    </w:div>
    <w:div w:id="1587350112">
      <w:bodyDiv w:val="1"/>
      <w:marLeft w:val="0"/>
      <w:marRight w:val="0"/>
      <w:marTop w:val="0"/>
      <w:marBottom w:val="0"/>
      <w:divBdr>
        <w:top w:val="none" w:sz="0" w:space="0" w:color="auto"/>
        <w:left w:val="none" w:sz="0" w:space="0" w:color="auto"/>
        <w:bottom w:val="none" w:sz="0" w:space="0" w:color="auto"/>
        <w:right w:val="none" w:sz="0" w:space="0" w:color="auto"/>
      </w:divBdr>
    </w:div>
    <w:div w:id="1900748397">
      <w:bodyDiv w:val="1"/>
      <w:marLeft w:val="0"/>
      <w:marRight w:val="0"/>
      <w:marTop w:val="0"/>
      <w:marBottom w:val="0"/>
      <w:divBdr>
        <w:top w:val="none" w:sz="0" w:space="0" w:color="auto"/>
        <w:left w:val="none" w:sz="0" w:space="0" w:color="auto"/>
        <w:bottom w:val="none" w:sz="0" w:space="0" w:color="auto"/>
        <w:right w:val="none" w:sz="0" w:space="0" w:color="auto"/>
      </w:divBdr>
    </w:div>
    <w:div w:id="1975476074">
      <w:bodyDiv w:val="1"/>
      <w:marLeft w:val="0"/>
      <w:marRight w:val="0"/>
      <w:marTop w:val="0"/>
      <w:marBottom w:val="0"/>
      <w:divBdr>
        <w:top w:val="none" w:sz="0" w:space="0" w:color="auto"/>
        <w:left w:val="none" w:sz="0" w:space="0" w:color="auto"/>
        <w:bottom w:val="none" w:sz="0" w:space="0" w:color="auto"/>
        <w:right w:val="none" w:sz="0" w:space="0" w:color="auto"/>
      </w:divBdr>
      <w:divsChild>
        <w:div w:id="616063889">
          <w:marLeft w:val="0"/>
          <w:marRight w:val="0"/>
          <w:marTop w:val="0"/>
          <w:marBottom w:val="0"/>
          <w:divBdr>
            <w:top w:val="none" w:sz="0" w:space="0" w:color="auto"/>
            <w:left w:val="none" w:sz="0" w:space="0" w:color="auto"/>
            <w:bottom w:val="none" w:sz="0" w:space="0" w:color="auto"/>
            <w:right w:val="none" w:sz="0" w:space="0" w:color="auto"/>
          </w:divBdr>
        </w:div>
        <w:div w:id="139770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RK%20DATA\WORDFILE\RESEARCH\JMM%20paper%20with%20Paco\mmiles@csu.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i.org/10.1016/j.jretconser.2019.01.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7E24-69B9-41FC-B6F9-2B59B372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39</Pages>
  <Words>12127</Words>
  <Characters>69124</Characters>
  <Application>Microsoft Office Word</Application>
  <DocSecurity>0</DocSecurity>
  <Lines>576</Lines>
  <Paragraphs>162</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Hewlett-Packard</Company>
  <LinksUpToDate>false</LinksUpToDate>
  <CharactersWithSpaces>81089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Steven D'Alessandro</cp:lastModifiedBy>
  <cp:revision>8</cp:revision>
  <cp:lastPrinted>2019-08-26T22:53:00Z</cp:lastPrinted>
  <dcterms:created xsi:type="dcterms:W3CDTF">2020-02-12T17:38:00Z</dcterms:created>
  <dcterms:modified xsi:type="dcterms:W3CDTF">2020-10-02T05:22:00Z</dcterms:modified>
</cp:coreProperties>
</file>